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555" w:rsidRPr="00970E65" w:rsidRDefault="006D1555" w:rsidP="000059B6">
      <w:pPr>
        <w:spacing w:after="0" w:line="240" w:lineRule="auto"/>
        <w:ind w:left="-567" w:firstLine="567"/>
        <w:rPr>
          <w:rFonts w:ascii="Times New Roman" w:hAnsi="Times New Roman"/>
          <w:b/>
          <w:sz w:val="24"/>
          <w:szCs w:val="24"/>
        </w:rPr>
      </w:pPr>
      <w:r w:rsidRPr="006214F0">
        <w:rPr>
          <w:rFonts w:ascii="Times New Roman" w:hAnsi="Times New Roman"/>
          <w:b/>
          <w:sz w:val="24"/>
          <w:szCs w:val="24"/>
        </w:rPr>
        <w:t>Второе общественное собрание</w:t>
      </w:r>
    </w:p>
    <w:p w:rsidR="006D1555" w:rsidRDefault="006D1555" w:rsidP="000059B6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</w:p>
    <w:p w:rsidR="006D1555" w:rsidRDefault="006D1555" w:rsidP="000059B6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70E65">
        <w:rPr>
          <w:rFonts w:ascii="Times New Roman" w:hAnsi="Times New Roman"/>
          <w:sz w:val="24"/>
          <w:szCs w:val="24"/>
        </w:rPr>
        <w:t xml:space="preserve">На картах Витебска начала </w:t>
      </w:r>
      <w:r w:rsidRPr="00970E65">
        <w:rPr>
          <w:rFonts w:ascii="Times New Roman" w:hAnsi="Times New Roman"/>
          <w:sz w:val="24"/>
          <w:szCs w:val="24"/>
          <w:lang w:val="en-US"/>
        </w:rPr>
        <w:t>XX</w:t>
      </w:r>
      <w:r w:rsidRPr="00970E65">
        <w:rPr>
          <w:rFonts w:ascii="Times New Roman" w:hAnsi="Times New Roman"/>
          <w:sz w:val="24"/>
          <w:szCs w:val="24"/>
        </w:rPr>
        <w:t xml:space="preserve"> в</w:t>
      </w:r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 здание на углу улиц Биржевой и Смоленской (ныне </w:t>
      </w:r>
      <w:r>
        <w:rPr>
          <w:rFonts w:ascii="Times New Roman" w:hAnsi="Times New Roman"/>
          <w:sz w:val="24"/>
          <w:szCs w:val="24"/>
        </w:rPr>
        <w:t xml:space="preserve">- </w:t>
      </w:r>
      <w:r w:rsidRPr="00970E65">
        <w:rPr>
          <w:rFonts w:ascii="Times New Roman" w:hAnsi="Times New Roman"/>
          <w:sz w:val="24"/>
          <w:szCs w:val="24"/>
        </w:rPr>
        <w:t xml:space="preserve">ул. </w:t>
      </w:r>
      <w:r>
        <w:rPr>
          <w:rFonts w:ascii="Times New Roman" w:hAnsi="Times New Roman"/>
          <w:sz w:val="24"/>
          <w:szCs w:val="24"/>
        </w:rPr>
        <w:t>Маяковского,1 здание ГДК</w:t>
      </w:r>
      <w:r w:rsidRPr="00970E65">
        <w:rPr>
          <w:rFonts w:ascii="Times New Roman" w:hAnsi="Times New Roman"/>
          <w:sz w:val="24"/>
          <w:szCs w:val="24"/>
        </w:rPr>
        <w:t>) обозначено как</w:t>
      </w:r>
      <w:proofErr w:type="gramStart"/>
      <w:r w:rsidRPr="00970E65">
        <w:rPr>
          <w:rFonts w:ascii="Times New Roman" w:hAnsi="Times New Roman"/>
          <w:sz w:val="24"/>
          <w:szCs w:val="24"/>
        </w:rPr>
        <w:t xml:space="preserve"> </w:t>
      </w:r>
      <w:r w:rsidRPr="00970E65">
        <w:rPr>
          <w:rFonts w:ascii="Times New Roman" w:hAnsi="Times New Roman"/>
          <w:b/>
          <w:bCs/>
          <w:sz w:val="24"/>
          <w:szCs w:val="24"/>
        </w:rPr>
        <w:t>В</w:t>
      </w:r>
      <w:proofErr w:type="gramEnd"/>
      <w:r w:rsidRPr="00970E65">
        <w:rPr>
          <w:rFonts w:ascii="Times New Roman" w:hAnsi="Times New Roman"/>
          <w:b/>
          <w:bCs/>
          <w:sz w:val="24"/>
          <w:szCs w:val="24"/>
        </w:rPr>
        <w:t>торое общественное собрание</w:t>
      </w:r>
      <w:r w:rsidRPr="00970E65">
        <w:rPr>
          <w:rFonts w:ascii="Times New Roman" w:hAnsi="Times New Roman"/>
          <w:sz w:val="24"/>
          <w:szCs w:val="24"/>
        </w:rPr>
        <w:t xml:space="preserve">. </w:t>
      </w:r>
      <w:proofErr w:type="gramStart"/>
      <w:r>
        <w:rPr>
          <w:rFonts w:ascii="Times New Roman" w:hAnsi="Times New Roman"/>
          <w:sz w:val="24"/>
          <w:szCs w:val="24"/>
        </w:rPr>
        <w:t xml:space="preserve">Оно было </w:t>
      </w:r>
      <w:r w:rsidRPr="00970E65">
        <w:rPr>
          <w:rFonts w:ascii="Times New Roman" w:hAnsi="Times New Roman"/>
          <w:sz w:val="24"/>
          <w:szCs w:val="24"/>
        </w:rPr>
        <w:t>построен</w:t>
      </w:r>
      <w:r>
        <w:rPr>
          <w:rFonts w:ascii="Times New Roman" w:hAnsi="Times New Roman"/>
          <w:sz w:val="24"/>
          <w:szCs w:val="24"/>
        </w:rPr>
        <w:t>о, вероятно,</w:t>
      </w:r>
      <w:r w:rsidRPr="00970E65">
        <w:rPr>
          <w:rFonts w:ascii="Times New Roman" w:hAnsi="Times New Roman"/>
          <w:sz w:val="24"/>
          <w:szCs w:val="24"/>
        </w:rPr>
        <w:t xml:space="preserve"> в конце </w:t>
      </w:r>
      <w:r w:rsidRPr="00970E65">
        <w:rPr>
          <w:rFonts w:ascii="Times New Roman" w:hAnsi="Times New Roman"/>
          <w:sz w:val="24"/>
          <w:szCs w:val="24"/>
          <w:lang w:val="en-US"/>
        </w:rPr>
        <w:t>XVIII</w:t>
      </w:r>
      <w:r w:rsidRPr="00970E65">
        <w:rPr>
          <w:rFonts w:ascii="Times New Roman" w:hAnsi="Times New Roman"/>
          <w:sz w:val="24"/>
          <w:szCs w:val="24"/>
        </w:rPr>
        <w:t xml:space="preserve"> — начале </w:t>
      </w:r>
      <w:r w:rsidRPr="00970E65">
        <w:rPr>
          <w:rFonts w:ascii="Times New Roman" w:hAnsi="Times New Roman"/>
          <w:sz w:val="24"/>
          <w:szCs w:val="24"/>
          <w:lang w:val="en-US"/>
        </w:rPr>
        <w:t>XIX</w:t>
      </w:r>
      <w:r w:rsidRPr="00970E65">
        <w:rPr>
          <w:rFonts w:ascii="Times New Roman" w:hAnsi="Times New Roman"/>
          <w:sz w:val="24"/>
          <w:szCs w:val="24"/>
        </w:rPr>
        <w:t xml:space="preserve"> в</w:t>
      </w:r>
      <w:r>
        <w:rPr>
          <w:rFonts w:ascii="Times New Roman" w:hAnsi="Times New Roman"/>
          <w:sz w:val="24"/>
          <w:szCs w:val="24"/>
        </w:rPr>
        <w:t>в. Акварели п</w:t>
      </w:r>
      <w:r w:rsidRPr="00970E65">
        <w:rPr>
          <w:rFonts w:ascii="Times New Roman" w:hAnsi="Times New Roman"/>
          <w:sz w:val="24"/>
          <w:szCs w:val="24"/>
        </w:rPr>
        <w:t>ольск</w:t>
      </w:r>
      <w:r>
        <w:rPr>
          <w:rFonts w:ascii="Times New Roman" w:hAnsi="Times New Roman"/>
          <w:sz w:val="24"/>
          <w:szCs w:val="24"/>
        </w:rPr>
        <w:t>ого</w:t>
      </w:r>
      <w:r w:rsidRPr="00970E65">
        <w:rPr>
          <w:rFonts w:ascii="Times New Roman" w:hAnsi="Times New Roman"/>
          <w:sz w:val="24"/>
          <w:szCs w:val="24"/>
        </w:rPr>
        <w:t xml:space="preserve"> художник</w:t>
      </w:r>
      <w:r>
        <w:rPr>
          <w:rFonts w:ascii="Times New Roman" w:hAnsi="Times New Roman"/>
          <w:sz w:val="24"/>
          <w:szCs w:val="24"/>
        </w:rPr>
        <w:t>а</w:t>
      </w:r>
      <w:r w:rsidRPr="00970E65">
        <w:rPr>
          <w:rFonts w:ascii="Times New Roman" w:hAnsi="Times New Roman"/>
          <w:sz w:val="24"/>
          <w:szCs w:val="24"/>
        </w:rPr>
        <w:t xml:space="preserve"> </w:t>
      </w:r>
      <w:r w:rsidRPr="00970E65">
        <w:rPr>
          <w:rFonts w:ascii="Times New Roman" w:hAnsi="Times New Roman"/>
          <w:b/>
          <w:bCs/>
          <w:sz w:val="24"/>
          <w:szCs w:val="24"/>
        </w:rPr>
        <w:t>Иосиф</w:t>
      </w:r>
      <w:r>
        <w:rPr>
          <w:rFonts w:ascii="Times New Roman" w:hAnsi="Times New Roman"/>
          <w:b/>
          <w:bCs/>
          <w:sz w:val="24"/>
          <w:szCs w:val="24"/>
        </w:rPr>
        <w:t>а</w:t>
      </w:r>
      <w:r w:rsidRPr="00970E65">
        <w:rPr>
          <w:rFonts w:ascii="Times New Roman" w:hAnsi="Times New Roman"/>
          <w:b/>
          <w:bCs/>
          <w:sz w:val="24"/>
          <w:szCs w:val="24"/>
        </w:rPr>
        <w:t xml:space="preserve"> Пешк</w:t>
      </w:r>
      <w:r>
        <w:rPr>
          <w:rFonts w:ascii="Times New Roman" w:hAnsi="Times New Roman"/>
          <w:b/>
          <w:bCs/>
          <w:sz w:val="24"/>
          <w:szCs w:val="24"/>
        </w:rPr>
        <w:t>и</w:t>
      </w:r>
      <w:r w:rsidRPr="00970E65">
        <w:rPr>
          <w:rFonts w:ascii="Times New Roman" w:hAnsi="Times New Roman"/>
          <w:sz w:val="24"/>
          <w:szCs w:val="24"/>
        </w:rPr>
        <w:t xml:space="preserve"> (1767-1831) </w:t>
      </w:r>
      <w:r>
        <w:rPr>
          <w:rFonts w:ascii="Times New Roman" w:hAnsi="Times New Roman"/>
          <w:sz w:val="24"/>
          <w:szCs w:val="24"/>
        </w:rPr>
        <w:t>дают представление о том, как это здание выглядело в</w:t>
      </w:r>
      <w:r w:rsidR="00040D9E">
        <w:rPr>
          <w:rFonts w:ascii="Times New Roman" w:hAnsi="Times New Roman"/>
          <w:sz w:val="24"/>
          <w:szCs w:val="24"/>
        </w:rPr>
        <w:t xml:space="preserve"> </w:t>
      </w:r>
      <w:r w:rsidR="00040D9E" w:rsidRPr="00040D9E">
        <w:rPr>
          <w:rFonts w:ascii="Times New Roman" w:hAnsi="Times New Roman"/>
          <w:sz w:val="24"/>
          <w:szCs w:val="24"/>
        </w:rPr>
        <w:t>начале</w:t>
      </w:r>
      <w:r w:rsidRPr="00040D9E">
        <w:rPr>
          <w:rFonts w:ascii="Times New Roman" w:hAnsi="Times New Roman"/>
          <w:sz w:val="24"/>
          <w:szCs w:val="24"/>
        </w:rPr>
        <w:t xml:space="preserve"> </w:t>
      </w:r>
      <w:r w:rsidR="00040D9E" w:rsidRPr="00970E65">
        <w:rPr>
          <w:rFonts w:ascii="Times New Roman" w:hAnsi="Times New Roman"/>
          <w:sz w:val="24"/>
          <w:szCs w:val="24"/>
          <w:lang w:val="en-US"/>
        </w:rPr>
        <w:t>XIX</w:t>
      </w:r>
      <w:r w:rsidRPr="00040D9E">
        <w:rPr>
          <w:rFonts w:ascii="Times New Roman" w:hAnsi="Times New Roman"/>
          <w:sz w:val="24"/>
          <w:szCs w:val="24"/>
        </w:rPr>
        <w:t xml:space="preserve"> в.</w:t>
      </w:r>
      <w:r>
        <w:rPr>
          <w:rFonts w:ascii="Times New Roman" w:hAnsi="Times New Roman"/>
          <w:sz w:val="24"/>
          <w:szCs w:val="24"/>
        </w:rPr>
        <w:t xml:space="preserve"> </w:t>
      </w:r>
      <w:r w:rsidRPr="00970E65">
        <w:rPr>
          <w:rFonts w:ascii="Times New Roman" w:hAnsi="Times New Roman"/>
          <w:sz w:val="24"/>
          <w:szCs w:val="24"/>
        </w:rPr>
        <w:t xml:space="preserve">— </w:t>
      </w:r>
      <w:r>
        <w:rPr>
          <w:rFonts w:ascii="Times New Roman" w:hAnsi="Times New Roman"/>
          <w:sz w:val="24"/>
          <w:szCs w:val="24"/>
        </w:rPr>
        <w:t xml:space="preserve">оно было </w:t>
      </w:r>
      <w:r w:rsidRPr="00970E65">
        <w:rPr>
          <w:rFonts w:ascii="Times New Roman" w:hAnsi="Times New Roman"/>
          <w:sz w:val="24"/>
          <w:szCs w:val="24"/>
        </w:rPr>
        <w:t>трехэтажн</w:t>
      </w:r>
      <w:r>
        <w:rPr>
          <w:rFonts w:ascii="Times New Roman" w:hAnsi="Times New Roman"/>
          <w:sz w:val="24"/>
          <w:szCs w:val="24"/>
        </w:rPr>
        <w:t>ым, решен</w:t>
      </w:r>
      <w:r w:rsidRPr="00970E65">
        <w:rPr>
          <w:rFonts w:ascii="Times New Roman" w:hAnsi="Times New Roman"/>
          <w:sz w:val="24"/>
          <w:szCs w:val="24"/>
        </w:rPr>
        <w:t>о в упрощенных формах классицизма.</w:t>
      </w:r>
      <w:proofErr w:type="gramEnd"/>
      <w:r w:rsidRPr="00970E65">
        <w:rPr>
          <w:rFonts w:ascii="Times New Roman" w:hAnsi="Times New Roman"/>
          <w:sz w:val="24"/>
          <w:szCs w:val="24"/>
        </w:rPr>
        <w:t xml:space="preserve"> Главный вход первоначально находился на углу, по</w:t>
      </w:r>
      <w:r>
        <w:rPr>
          <w:rFonts w:ascii="Times New Roman" w:hAnsi="Times New Roman"/>
          <w:sz w:val="24"/>
          <w:szCs w:val="24"/>
        </w:rPr>
        <w:t>том</w:t>
      </w:r>
      <w:r w:rsidRPr="00970E65">
        <w:rPr>
          <w:rFonts w:ascii="Times New Roman" w:hAnsi="Times New Roman"/>
          <w:sz w:val="24"/>
          <w:szCs w:val="24"/>
        </w:rPr>
        <w:t xml:space="preserve"> был перенесен на фасад со стороны нынешней улицы Маяковского. В этой же части </w:t>
      </w:r>
      <w:r>
        <w:rPr>
          <w:rFonts w:ascii="Times New Roman" w:hAnsi="Times New Roman"/>
          <w:sz w:val="24"/>
          <w:szCs w:val="24"/>
        </w:rPr>
        <w:t xml:space="preserve">позже </w:t>
      </w:r>
      <w:r w:rsidRPr="00970E65">
        <w:rPr>
          <w:rFonts w:ascii="Times New Roman" w:hAnsi="Times New Roman"/>
          <w:sz w:val="24"/>
          <w:szCs w:val="24"/>
        </w:rPr>
        <w:t xml:space="preserve">был надстроен четвертый этаж. </w:t>
      </w:r>
    </w:p>
    <w:p w:rsidR="006D1555" w:rsidRPr="00970E65" w:rsidRDefault="006D1555" w:rsidP="00E33592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70E65">
        <w:rPr>
          <w:rFonts w:ascii="Times New Roman" w:hAnsi="Times New Roman"/>
          <w:sz w:val="24"/>
          <w:szCs w:val="24"/>
        </w:rPr>
        <w:t>Общественные собрания — культурно-досуговые неформальные объединения клубного типа, образованные по сословному принципу с целью организации забав, развлечений и других форм совместного времяпровождения их членов. Здесь организовывались игры в кегли, бильярд, в карты, несколько раз в месяц проходили семейные и танцевальные вечера, маскарады, благотворительные балы</w:t>
      </w:r>
      <w:r>
        <w:rPr>
          <w:rFonts w:ascii="Times New Roman" w:hAnsi="Times New Roman"/>
          <w:sz w:val="24"/>
          <w:szCs w:val="24"/>
        </w:rPr>
        <w:t>,</w:t>
      </w:r>
      <w:r w:rsidRPr="00E33592">
        <w:rPr>
          <w:rFonts w:ascii="Times New Roman" w:hAnsi="Times New Roman"/>
          <w:sz w:val="24"/>
          <w:szCs w:val="24"/>
        </w:rPr>
        <w:t xml:space="preserve"> </w:t>
      </w:r>
      <w:r w:rsidRPr="00970E65">
        <w:rPr>
          <w:rFonts w:ascii="Times New Roman" w:hAnsi="Times New Roman"/>
          <w:sz w:val="24"/>
          <w:szCs w:val="24"/>
        </w:rPr>
        <w:t>организовывались различные выставки</w:t>
      </w:r>
      <w:r>
        <w:rPr>
          <w:rFonts w:ascii="Times New Roman" w:hAnsi="Times New Roman"/>
          <w:sz w:val="24"/>
          <w:szCs w:val="24"/>
        </w:rPr>
        <w:t xml:space="preserve"> -</w:t>
      </w:r>
      <w:r w:rsidRPr="00970E65">
        <w:rPr>
          <w:rFonts w:ascii="Times New Roman" w:hAnsi="Times New Roman"/>
          <w:sz w:val="24"/>
          <w:szCs w:val="24"/>
        </w:rPr>
        <w:t xml:space="preserve"> как местные, так и зарубежные. </w:t>
      </w:r>
      <w:r>
        <w:rPr>
          <w:rFonts w:ascii="Times New Roman" w:hAnsi="Times New Roman"/>
          <w:sz w:val="24"/>
          <w:szCs w:val="24"/>
        </w:rPr>
        <w:t>Для членов собрания выписывались газеты, журналы, приглашались специалисты для чтения лекций на разные темы.</w:t>
      </w:r>
      <w:r w:rsidRPr="00970E65">
        <w:rPr>
          <w:rFonts w:ascii="Times New Roman" w:hAnsi="Times New Roman"/>
          <w:sz w:val="24"/>
          <w:szCs w:val="24"/>
        </w:rPr>
        <w:t xml:space="preserve"> </w:t>
      </w:r>
    </w:p>
    <w:p w:rsidR="006D1555" w:rsidRPr="00970E65" w:rsidRDefault="006D1555" w:rsidP="00E33592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70E65">
        <w:rPr>
          <w:rFonts w:ascii="Times New Roman" w:hAnsi="Times New Roman"/>
          <w:sz w:val="24"/>
          <w:szCs w:val="24"/>
        </w:rPr>
        <w:t xml:space="preserve">Здание витебского общественного собрания связано с событиями </w:t>
      </w:r>
      <w:smartTag w:uri="urn:schemas-microsoft-com:office:smarttags" w:element="metricconverter">
        <w:smartTagPr>
          <w:attr w:name="ProductID" w:val="1917 г"/>
        </w:smartTagPr>
        <w:r w:rsidRPr="00970E65">
          <w:rPr>
            <w:rFonts w:ascii="Times New Roman" w:hAnsi="Times New Roman"/>
            <w:sz w:val="24"/>
            <w:szCs w:val="24"/>
          </w:rPr>
          <w:t>1917 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: в октябре здесь находился большевистский Военно-революционный комитет, который при поддержке солдат местного гарнизона взял власть в свои руки. А в ноябре </w:t>
      </w:r>
      <w:smartTag w:uri="urn:schemas-microsoft-com:office:smarttags" w:element="metricconverter">
        <w:smartTagPr>
          <w:attr w:name="ProductID" w:val="1918 г"/>
        </w:smartTagPr>
        <w:r w:rsidRPr="00970E65">
          <w:rPr>
            <w:rFonts w:ascii="Times New Roman" w:hAnsi="Times New Roman"/>
            <w:sz w:val="24"/>
            <w:szCs w:val="24"/>
          </w:rPr>
          <w:t xml:space="preserve">1918 </w:t>
        </w:r>
        <w:r>
          <w:rPr>
            <w:rFonts w:ascii="Times New Roman" w:hAnsi="Times New Roman"/>
            <w:sz w:val="24"/>
            <w:szCs w:val="24"/>
          </w:rPr>
          <w:t>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 здесь состоялось собрание молодежи города, на котором было объявлено о создании Витебской городской организации Российского коммунистического союза молодежи. Чуть позже в здании разместился первый городской комитет комсомола.</w:t>
      </w:r>
    </w:p>
    <w:p w:rsidR="006D1555" w:rsidRPr="00970E65" w:rsidRDefault="006D1555" w:rsidP="00E33592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70E65">
        <w:rPr>
          <w:rFonts w:ascii="Times New Roman" w:hAnsi="Times New Roman"/>
          <w:sz w:val="24"/>
          <w:szCs w:val="24"/>
        </w:rPr>
        <w:t xml:space="preserve"> Комсомольцы организовали в здании клуб и в </w:t>
      </w:r>
      <w:smartTag w:uri="urn:schemas-microsoft-com:office:smarttags" w:element="metricconverter">
        <w:smartTagPr>
          <w:attr w:name="ProductID" w:val="1918 г"/>
        </w:smartTagPr>
        <w:r w:rsidRPr="00970E65">
          <w:rPr>
            <w:rFonts w:ascii="Times New Roman" w:hAnsi="Times New Roman"/>
            <w:sz w:val="24"/>
            <w:szCs w:val="24"/>
          </w:rPr>
          <w:t>1918 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 ходатайствовали в городской коммунальный отдел о конфискации в свою пользу домовладения Анны Жудро, владевшей домом и участком до революции. Клуб «1-е мая» занял 20 комнат в здании, здесь же арендовали помещения несколько магазинов и мастерских. </w:t>
      </w:r>
    </w:p>
    <w:p w:rsidR="006D1555" w:rsidRPr="00970E65" w:rsidRDefault="006D1555" w:rsidP="00E33592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70E65">
        <w:rPr>
          <w:rFonts w:ascii="Times New Roman" w:hAnsi="Times New Roman"/>
          <w:sz w:val="24"/>
          <w:szCs w:val="24"/>
        </w:rPr>
        <w:t xml:space="preserve">С </w:t>
      </w:r>
      <w:smartTag w:uri="urn:schemas-microsoft-com:office:smarttags" w:element="metricconverter">
        <w:smartTagPr>
          <w:attr w:name="ProductID" w:val="1923 г"/>
        </w:smartTagPr>
        <w:r w:rsidRPr="00970E65">
          <w:rPr>
            <w:rFonts w:ascii="Times New Roman" w:hAnsi="Times New Roman"/>
            <w:sz w:val="24"/>
            <w:szCs w:val="24"/>
          </w:rPr>
          <w:t>1923 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 в здании бывшего общественного собрания начал работу один из крупнейших в городе клубов — </w:t>
      </w:r>
      <w:r w:rsidRPr="00970E65">
        <w:rPr>
          <w:rFonts w:ascii="Times New Roman" w:hAnsi="Times New Roman"/>
          <w:b/>
          <w:bCs/>
          <w:sz w:val="24"/>
          <w:szCs w:val="24"/>
        </w:rPr>
        <w:t>«Профинтерн»</w:t>
      </w:r>
      <w:r w:rsidRPr="00970E65">
        <w:rPr>
          <w:rFonts w:ascii="Times New Roman" w:hAnsi="Times New Roman"/>
          <w:sz w:val="24"/>
          <w:szCs w:val="24"/>
        </w:rPr>
        <w:t xml:space="preserve">. Здесь проходили спектакли, концерты собрания, кинопоказы, читались лекции и доклады. В конце </w:t>
      </w:r>
      <w:smartTag w:uri="urn:schemas-microsoft-com:office:smarttags" w:element="metricconverter">
        <w:smartTagPr>
          <w:attr w:name="ProductID" w:val="1924 г"/>
        </w:smartTagPr>
        <w:r w:rsidRPr="00970E65">
          <w:rPr>
            <w:rFonts w:ascii="Times New Roman" w:hAnsi="Times New Roman"/>
            <w:sz w:val="24"/>
            <w:szCs w:val="24"/>
          </w:rPr>
          <w:t>1924 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 в клубе насчитывалось 556 членов, работало 12 кружков, библиотека с читальней, буфет. </w:t>
      </w:r>
    </w:p>
    <w:p w:rsidR="006D1555" w:rsidRDefault="006D1555" w:rsidP="00E33592">
      <w:pPr>
        <w:spacing w:after="0" w:line="240" w:lineRule="auto"/>
        <w:ind w:left="-567" w:firstLine="567"/>
        <w:jc w:val="both"/>
        <w:rPr>
          <w:rFonts w:ascii="Times New Roman" w:hAnsi="Times New Roman"/>
          <w:sz w:val="24"/>
          <w:szCs w:val="24"/>
        </w:rPr>
      </w:pPr>
      <w:r w:rsidRPr="00970E65">
        <w:rPr>
          <w:rFonts w:ascii="Times New Roman" w:hAnsi="Times New Roman"/>
          <w:sz w:val="24"/>
          <w:szCs w:val="24"/>
        </w:rPr>
        <w:t xml:space="preserve">С </w:t>
      </w:r>
      <w:smartTag w:uri="urn:schemas-microsoft-com:office:smarttags" w:element="metricconverter">
        <w:smartTagPr>
          <w:attr w:name="ProductID" w:val="1955 г"/>
        </w:smartTagPr>
        <w:r w:rsidRPr="00970E65">
          <w:rPr>
            <w:rFonts w:ascii="Times New Roman" w:hAnsi="Times New Roman"/>
            <w:sz w:val="24"/>
            <w:szCs w:val="24"/>
          </w:rPr>
          <w:t>1955 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 в здании по ул. Маяковского, 1 размещается городской Дом культуры. В 1980-х г</w:t>
      </w:r>
      <w:r>
        <w:rPr>
          <w:rFonts w:ascii="Times New Roman" w:hAnsi="Times New Roman"/>
          <w:sz w:val="24"/>
          <w:szCs w:val="24"/>
        </w:rPr>
        <w:t>г.</w:t>
      </w:r>
      <w:r w:rsidRPr="00970E65">
        <w:rPr>
          <w:rFonts w:ascii="Times New Roman" w:hAnsi="Times New Roman"/>
          <w:sz w:val="24"/>
          <w:szCs w:val="24"/>
        </w:rPr>
        <w:t xml:space="preserve"> здесь работало пять взрослых и детских коллективов художественной самодеятельности, в которых занималось более 700 человек, четыре народных университета (культуры, культпросветработников, семейно-бытовой культуры, будущего воина), семь клубов по интересам. С </w:t>
      </w:r>
      <w:smartTag w:uri="urn:schemas-microsoft-com:office:smarttags" w:element="metricconverter">
        <w:smartTagPr>
          <w:attr w:name="ProductID" w:val="1991 г"/>
        </w:smartTagPr>
        <w:r w:rsidRPr="00970E65">
          <w:rPr>
            <w:rFonts w:ascii="Times New Roman" w:hAnsi="Times New Roman"/>
            <w:sz w:val="24"/>
            <w:szCs w:val="24"/>
          </w:rPr>
          <w:t>1991 г</w:t>
        </w:r>
      </w:smartTag>
      <w:r>
        <w:rPr>
          <w:rFonts w:ascii="Times New Roman" w:hAnsi="Times New Roman"/>
          <w:sz w:val="24"/>
          <w:szCs w:val="24"/>
        </w:rPr>
        <w:t>.</w:t>
      </w:r>
      <w:r w:rsidRPr="00970E65">
        <w:rPr>
          <w:rFonts w:ascii="Times New Roman" w:hAnsi="Times New Roman"/>
          <w:sz w:val="24"/>
          <w:szCs w:val="24"/>
        </w:rPr>
        <w:t xml:space="preserve"> здесь размещается дирекция </w:t>
      </w:r>
      <w:r>
        <w:rPr>
          <w:rFonts w:ascii="Times New Roman" w:hAnsi="Times New Roman"/>
          <w:sz w:val="24"/>
          <w:szCs w:val="24"/>
        </w:rPr>
        <w:t xml:space="preserve">Международного </w:t>
      </w:r>
      <w:r w:rsidRPr="00970E65">
        <w:rPr>
          <w:rFonts w:ascii="Times New Roman" w:hAnsi="Times New Roman"/>
          <w:sz w:val="24"/>
          <w:szCs w:val="24"/>
        </w:rPr>
        <w:t>фестиваля искусств «Славянский базар в Витебске».</w:t>
      </w:r>
    </w:p>
    <w:p w:rsidR="006D1555" w:rsidRDefault="006D1555" w:rsidP="00E33592">
      <w:pPr>
        <w:spacing w:line="240" w:lineRule="auto"/>
        <w:ind w:left="-567" w:firstLine="567"/>
      </w:pPr>
    </w:p>
    <w:sectPr w:rsidR="006D1555" w:rsidSect="000059B6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C411A"/>
    <w:rsid w:val="000059B6"/>
    <w:rsid w:val="00040D9E"/>
    <w:rsid w:val="001D660D"/>
    <w:rsid w:val="002020C5"/>
    <w:rsid w:val="006214F0"/>
    <w:rsid w:val="006D1555"/>
    <w:rsid w:val="00862924"/>
    <w:rsid w:val="00970E65"/>
    <w:rsid w:val="00B1562B"/>
    <w:rsid w:val="00BF6FC5"/>
    <w:rsid w:val="00DA3A26"/>
    <w:rsid w:val="00E33592"/>
    <w:rsid w:val="00EB60AF"/>
    <w:rsid w:val="00FC41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11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6</cp:revision>
  <dcterms:created xsi:type="dcterms:W3CDTF">2022-06-22T09:26:00Z</dcterms:created>
  <dcterms:modified xsi:type="dcterms:W3CDTF">2022-07-08T13:01:00Z</dcterms:modified>
</cp:coreProperties>
</file>