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723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>
          <w:b/>
          <w:bCs/>
        </w:rPr>
      </w:pPr>
      <w:r>
        <w:rPr>
          <w:b/>
          <w:bCs/>
        </w:rPr>
        <w:t>PROGRAMME</w:t>
      </w:r>
    </w:p>
    <w:p>
      <w:pPr>
        <w:pStyle w:val="Title"/>
        <w:rPr/>
      </w:pPr>
      <w:r>
        <w:rPr/>
        <w:t>Frontières Numériques 7 :</w:t>
      </w:r>
    </w:p>
    <w:p>
      <w:pPr>
        <w:pStyle w:val="Title"/>
        <w:rPr/>
      </w:pPr>
      <w:r>
        <w:rPr/>
        <w:t>Analogies &amp; Technologies</w:t>
      </w:r>
    </w:p>
    <w:p>
      <w:pPr>
        <w:pStyle w:val="Subtitle"/>
        <w:rPr/>
      </w:pPr>
      <w:r>
        <w:rPr/>
        <w:t>Djerba, Tunisie | du jeudi 04 juin 2026 au samedi 06 juin 2026</w:t>
      </w:r>
    </w:p>
    <w:p>
      <w:pPr>
        <w:pStyle w:val="Heading1"/>
        <w:rPr/>
      </w:pPr>
      <w:bookmarkStart w:id="0" w:name="jeudi-04-juin-2026"/>
      <w:r>
        <w:rPr/>
        <w:t>jeudi 04 juin 2026</w:t>
      </w:r>
    </w:p>
    <w:p>
      <w:pPr>
        <w:pStyle w:val="Heading2"/>
        <w:rPr/>
      </w:pPr>
      <w:bookmarkStart w:id="1" w:name="accueil---ouverture-du-colloque-10-h-00"/>
      <w:r>
        <w:rPr/>
        <w:t>Accueil - Ouverture du colloque : 10 h 00</w:t>
      </w:r>
    </w:p>
    <w:p>
      <w:pPr>
        <w:pStyle w:val="Compact"/>
        <w:numPr>
          <w:ilvl w:val="0"/>
          <w:numId w:val="1"/>
        </w:numPr>
        <w:rPr/>
      </w:pPr>
      <w:r>
        <w:rPr/>
        <w:t>Comité de programme et d’organisation :</w:t>
      </w:r>
    </w:p>
    <w:p>
      <w:pPr>
        <w:pStyle w:val="Compact"/>
        <w:numPr>
          <w:ilvl w:val="1"/>
          <w:numId w:val="8"/>
        </w:numPr>
        <w:rPr/>
      </w:pPr>
      <w:r>
        <w:rPr/>
        <w:t>Malek Ghenima, Université de la Manouba, Tunisie</w:t>
      </w:r>
    </w:p>
    <w:p>
      <w:pPr>
        <w:pStyle w:val="Compact"/>
        <w:numPr>
          <w:ilvl w:val="1"/>
          <w:numId w:val="9"/>
        </w:numPr>
        <w:rPr/>
      </w:pPr>
      <w:r>
        <w:rPr/>
        <w:t>Olivier Nannipieri, Institut Méditerranéen des Sciences de l’Information et de la Communication, France</w:t>
      </w:r>
    </w:p>
    <w:p>
      <w:pPr>
        <w:pStyle w:val="Compact"/>
        <w:numPr>
          <w:ilvl w:val="0"/>
          <w:numId w:val="1"/>
        </w:numPr>
        <w:rPr/>
      </w:pPr>
      <w:r>
        <w:rPr/>
        <w:t>Présidents du colloque :</w:t>
      </w:r>
    </w:p>
    <w:p>
      <w:pPr>
        <w:pStyle w:val="Compact"/>
        <w:numPr>
          <w:ilvl w:val="1"/>
          <w:numId w:val="10"/>
        </w:numPr>
        <w:rPr/>
      </w:pPr>
      <w:r>
        <w:rPr/>
        <w:t>Samuel Szoniecky, Université Paris 8, France</w:t>
      </w:r>
    </w:p>
    <w:p>
      <w:pPr>
        <w:pStyle w:val="Compact"/>
        <w:numPr>
          <w:ilvl w:val="1"/>
          <w:numId w:val="11"/>
        </w:numPr>
        <w:rPr/>
      </w:pPr>
      <w:r>
        <w:rPr/>
        <w:t>Imad Saleh, Université Paris 8, France</w:t>
      </w:r>
    </w:p>
    <w:p>
      <w:pPr>
        <w:pStyle w:val="TableCaption"/>
        <w:rPr/>
      </w:pPr>
      <w:r>
        <w:rPr/>
        <w:t>Conceptions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Horaire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Intervenant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Détails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Ramzi Turki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La revue Fove'art nouveaux espaces de publications et de partages des Frontières numériques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3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Audrey Bonjour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« Pollution numérique » : métaphore environnementale, médiation sémiotique et frontière éthico</w:t>
              <w:noBreakHyphen/>
              <w:t>esthétique du numérique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4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PAUSE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Networking &amp; Café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Alexandre Joux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"La métaphore de la bulle, masque ou révélateur des logiques financières dans l'IA ? Une étude de cas sur les limites des approches interprétatives par substitution analogique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5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Stéphanie Lukasik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IA et Newsinfluenceurs : la nouvelle réinformation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6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DÉJEUNER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Pause Gastronomique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Tala Jammoul, Jessica Paris Cerbelle, Jacques Ghoul Samson, Olivier Nannipieri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De quoi la métaphore de la chambre chinoise est-elle la métaphore ?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7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PAUSE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Networking &amp; Café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Chu-yin Chen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Vers une Frontière Transparente : L'Analogie Énactive comme Interface de Cocréation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8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Nouria Harbi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Le Filtre et la Trace : Analogies Immunitaires pour la Résilience des Données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9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 h 302026-06-05T14:00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Hafida Boulekbache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Le territoire comme système : hybridation des analogies architecturales, du croquis aux modèles génératifs dans la ville durable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0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</w:tbl>
    <w:p>
      <w:pPr>
        <w:pStyle w:val="Normal"/>
        <w:rPr/>
      </w:pPr>
      <w:bookmarkStart w:id="2" w:name="jeudi-04-juin-2026"/>
      <w:bookmarkStart w:id="3" w:name="accueil---ouverture-du-colloque-10-h-0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  <w:bookmarkEnd w:id="3"/>
    </w:p>
    <w:p>
      <w:pPr>
        <w:pStyle w:val="Heading1"/>
        <w:rPr/>
      </w:pPr>
      <w:bookmarkStart w:id="4" w:name="vendredi-05-juin-2026"/>
      <w:r>
        <w:rPr/>
        <w:t>vendredi 05 juin 2026</w:t>
      </w:r>
    </w:p>
    <w:p>
      <w:pPr>
        <w:pStyle w:val="TableCaption"/>
        <w:rPr/>
      </w:pPr>
      <w:r>
        <w:rPr/>
        <w:t>Créations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Horaire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Intervenant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Détails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Ioan Roxin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Des environnements intelligents aux écosystèmes analogiques : l'Internet des Objets et le Web sémantique au service des Humanités Numériques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1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Imad Saleh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Interfaces pervasives et analogies du contrôle : Vers une éthique de l'appropriation technologique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2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Samuel Szoniecky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Architectures de l'analogie : concevoir des écosystèmes de connaissances comme des jardins partagés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3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PAUSE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Networking &amp; Café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Orélie Desfriches Doria, Arthur Delecroix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« Mise en controverse de la notion de « Patrimoine Immatériel » : vers une perspective critique. »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4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Claire Noy, Alexandra Salou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Frontière entre subjectivité narrée et expérience simulée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5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DÉJEUNER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Pause Gastronomique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Renée Bourassa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Analogie du simulacre et frontières de l'authenticité dans les interfaces narratives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6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 h 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PAUSE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Networking &amp; Café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 h 30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Communication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Marc Tanti, Fetta Belgacem -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L'analogie entre le corpus numérique et le corps biologique ou comment Filtrer le chaos informationnel pour détecter le signal "pathologique"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17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Consulter la proposition</w:t>
              </w:r>
            </w:hyperlink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" w:name="synthèse-des-travaux---clôture-16-h-00"/>
      <w:r>
        <w:rPr/>
        <w:t>Synthèse des travaux - Clôture : 16 h 00</w:t>
      </w:r>
    </w:p>
    <w:p>
      <w:pPr>
        <w:pStyle w:val="Compact"/>
        <w:numPr>
          <w:ilvl w:val="0"/>
          <w:numId w:val="12"/>
        </w:numPr>
        <w:rPr/>
      </w:pPr>
      <w:r>
        <w:rPr/>
        <w:t>Comité de programme et d’organisation :</w:t>
      </w:r>
    </w:p>
    <w:p>
      <w:pPr>
        <w:pStyle w:val="Compact"/>
        <w:numPr>
          <w:ilvl w:val="1"/>
          <w:numId w:val="13"/>
        </w:numPr>
        <w:rPr/>
      </w:pPr>
      <w:r>
        <w:rPr/>
        <w:t>Malek Ghenima, Université de la Manouba, Tunisie</w:t>
      </w:r>
    </w:p>
    <w:p>
      <w:pPr>
        <w:pStyle w:val="Compact"/>
        <w:numPr>
          <w:ilvl w:val="1"/>
          <w:numId w:val="14"/>
        </w:numPr>
        <w:rPr/>
      </w:pPr>
      <w:r>
        <w:rPr/>
        <w:t>Olivier Nannipieri, Institut Méditerranéen des Sciences de l’Information et de la Communication, France</w:t>
      </w:r>
    </w:p>
    <w:p>
      <w:pPr>
        <w:pStyle w:val="Compact"/>
        <w:numPr>
          <w:ilvl w:val="0"/>
          <w:numId w:val="15"/>
        </w:numPr>
        <w:rPr/>
      </w:pPr>
      <w:r>
        <w:rPr/>
        <w:t>Présidents du colloque :</w:t>
      </w:r>
    </w:p>
    <w:p>
      <w:pPr>
        <w:pStyle w:val="Compact"/>
        <w:numPr>
          <w:ilvl w:val="1"/>
          <w:numId w:val="16"/>
        </w:numPr>
        <w:rPr/>
      </w:pPr>
      <w:r>
        <w:rPr/>
        <w:t>Samuel Szoniecky, Université Paris 8, France</w:t>
      </w:r>
    </w:p>
    <w:p>
      <w:pPr>
        <w:pStyle w:val="Compact"/>
        <w:numPr>
          <w:ilvl w:val="1"/>
          <w:numId w:val="17"/>
        </w:numPr>
        <w:rPr/>
      </w:pPr>
      <w:r>
        <w:rPr/>
        <w:t>Imad Saleh, Université Paris 8, France</w:t>
      </w:r>
    </w:p>
    <w:p>
      <w:pPr>
        <w:pStyle w:val="Normal"/>
        <w:rPr/>
      </w:pPr>
      <w:bookmarkStart w:id="6" w:name="vendredi-05-juin-2026"/>
      <w:bookmarkStart w:id="7" w:name="synthèse-des-travaux---clôture-16-h-0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7"/>
    </w:p>
    <w:p>
      <w:pPr>
        <w:pStyle w:val="Heading1"/>
        <w:rPr/>
      </w:pPr>
      <w:r>
        <w:rPr/>
        <w:t>samedi 06 juin 2026</w:t>
      </w:r>
    </w:p>
    <w:p>
      <w:pPr>
        <w:pStyle w:val="Heading2"/>
        <w:rPr/>
      </w:pPr>
      <w:r>
        <w:rPr/>
        <w:t>Découvrir Djerba : départ 13 h 30</w:t>
      </w:r>
    </w:p>
    <w:p>
      <w:pPr>
        <w:pStyle w:val="Heading3"/>
        <w:rPr/>
      </w:pPr>
      <w:r>
        <w:rPr/>
        <w:t xml:space="preserve">Merci de vous inscrire avec ce document : </w:t>
      </w:r>
      <w:hyperlink r:id="rId18">
        <w:r>
          <w:rPr>
            <w:rStyle w:val="Hyperlink"/>
          </w:rPr>
          <w:t>fiche d’inscription</w:t>
        </w:r>
      </w:hyperlink>
    </w:p>
    <w:p>
      <w:pPr>
        <w:pStyle w:val="BodyText"/>
        <w:rPr>
          <w:rStyle w:val="Hyperlink"/>
        </w:rPr>
      </w:pPr>
      <w:r>
        <w:rPr/>
      </w:r>
    </w:p>
    <w:tbl>
      <w:tblPr>
        <w:tblStyle w:val="Table"/>
        <w:tblW w:w="7934" w:type="dxa"/>
        <w:jc w:val="left"/>
        <w:tblInd w:w="264" w:type="dxa"/>
        <w:tblLayout w:type="fixed"/>
        <w:tblCellMar>
          <w:top w:w="0" w:type="dxa"/>
          <w:left w:w="144" w:type="dxa"/>
          <w:bottom w:w="0" w:type="dxa"/>
          <w:right w:w="0" w:type="dxa"/>
        </w:tblCellMar>
        <w:tblLook w:val="0000" w:noVBand="0" w:noHBand="0" w:lastColumn="0" w:firstColumn="0" w:lastRow="0" w:firstRow="0"/>
      </w:tblPr>
      <w:tblGrid>
        <w:gridCol w:w="7934"/>
      </w:tblGrid>
      <w:tr>
        <w:trPr>
          <w:cantSplit w:val="true"/>
        </w:trPr>
        <w:tc>
          <w:tcPr>
            <w:tcW w:w="7934" w:type="dxa"/>
            <w:tcBorders>
              <w:left w:val="single" w:sz="24" w:space="0" w:color="0758E5"/>
            </w:tcBorders>
          </w:tcPr>
          <w:p>
            <w:pPr>
              <w:pStyle w:val="FirstParagraph"/>
              <w:widowControl/>
              <w:spacing w:before="16" w:after="64"/>
              <w:jc w:val="left"/>
              <w:rPr>
                <w:b/>
                <w:bCs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w:bookmarkStart w:id="8" w:name="samedi-06-juin-2026"/>
            <w:bookmarkStart w:id="9" w:name="découvrir-djerba-départ-13-h-30"/>
            <w:bookmarkStart w:id="10" w:name="X479334fb1ce814eed589c518e3703f2e5912a28"/>
            <w:bookmarkStart w:id="11" w:name="samedi-06-juin-2026"/>
            <w:bookmarkStart w:id="12" w:name="découvrir-djerba-départ-13-h-30"/>
            <w:bookmarkStart w:id="13" w:name="X479334fb1ce814eed589c518e3703f2e5912a28"/>
            <w:bookmarkEnd w:id="11"/>
            <w:bookmarkEnd w:id="12"/>
            <w:bookmarkEnd w:id="13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auteurs_quarto/ramzi-turki.qmd" TargetMode="External"/><Relationship Id="rId4" Type="http://schemas.openxmlformats.org/officeDocument/2006/relationships/hyperlink" Target="auteurs_quarto/audrey-bonjour.qmd" TargetMode="External"/><Relationship Id="rId5" Type="http://schemas.openxmlformats.org/officeDocument/2006/relationships/hyperlink" Target="auteurs_quarto/alexandre_joux.qmd" TargetMode="External"/><Relationship Id="rId6" Type="http://schemas.openxmlformats.org/officeDocument/2006/relationships/hyperlink" Target="auteurs_quarto/st_phanie_lukasik.qmd" TargetMode="External"/><Relationship Id="rId7" Type="http://schemas.openxmlformats.org/officeDocument/2006/relationships/hyperlink" Target="auteurs_quarto/olivier_nannipieri.qmd" TargetMode="External"/><Relationship Id="rId8" Type="http://schemas.openxmlformats.org/officeDocument/2006/relationships/hyperlink" Target="auteurs_quarto/chu-yin_chen.qmd" TargetMode="External"/><Relationship Id="rId9" Type="http://schemas.openxmlformats.org/officeDocument/2006/relationships/hyperlink" Target="auteurs_quarto/nouria_harbi.qmd" TargetMode="External"/><Relationship Id="rId10" Type="http://schemas.openxmlformats.org/officeDocument/2006/relationships/hyperlink" Target="auteurs_quarto/hafida_boulekbache.qmd" TargetMode="External"/><Relationship Id="rId11" Type="http://schemas.openxmlformats.org/officeDocument/2006/relationships/hyperlink" Target="auteurs_quarto/ioan_roxin.qmd" TargetMode="External"/><Relationship Id="rId12" Type="http://schemas.openxmlformats.org/officeDocument/2006/relationships/hyperlink" Target="auteurs_quarto/imad_saleh.qmd" TargetMode="External"/><Relationship Id="rId13" Type="http://schemas.openxmlformats.org/officeDocument/2006/relationships/hyperlink" Target="auteurs_quarto/samuel_szoniecky.qmd" TargetMode="External"/><Relationship Id="rId14" Type="http://schemas.openxmlformats.org/officeDocument/2006/relationships/hyperlink" Target="auteurs_quarto/or_lie_desfriches_doria.qmd" TargetMode="External"/><Relationship Id="rId15" Type="http://schemas.openxmlformats.org/officeDocument/2006/relationships/hyperlink" Target="auteurs_quarto/claire_noy.qmd" TargetMode="External"/><Relationship Id="rId16" Type="http://schemas.openxmlformats.org/officeDocument/2006/relationships/hyperlink" Target="auteurs_quarto/ren_e_bourassa.qmd" TargetMode="External"/><Relationship Id="rId17" Type="http://schemas.openxmlformats.org/officeDocument/2006/relationships/hyperlink" Target="auteurs_quarto/marc_tanti.qmd" TargetMode="External"/><Relationship Id="rId18" Type="http://schemas.openxmlformats.org/officeDocument/2006/relationships/hyperlink" Target="assets/docs/Excursion_Inscription_FN26.docx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LibreOffice/25.2.3.2$MacOSX_AARCH64 LibreOffice_project/bbb074479178df812d175f709636b368952c2ce3</Application>
  <AppVersion>15.0000</AppVersion>
  <Pages>5</Pages>
  <Words>595</Words>
  <Characters>3294</Characters>
  <CharactersWithSpaces>3766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2026-05-29T14:44:13Z</dcterms:created>
  <dc:creator/>
  <dc:description/>
  <dc:language>fr-FR</dc:language>
  <cp:lastModifiedBy>Samuel Szoniecky</cp:lastModifiedBy>
  <dcterms:modified xsi:type="dcterms:W3CDTF">2026-05-29T16:46:36Z</dcterms:modified>
  <cp:revision>1</cp:revision>
  <dc:subject/>
  <dc:title>PROGRAMME - Frontières Numériques 7 : Analogies &amp; Technologies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Djerba, Tunisie | du jeudi 04 juin 2026 au samedi 06 juin 2026</vt:lpwstr>
  </property>
  <property fmtid="{D5CDD505-2E9C-101B-9397-08002B2CF9AE}" pid="8" name="toc-title">
    <vt:lpwstr>Table of contents</vt:lpwstr>
  </property>
</Properties>
</file>