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2413662"/>
        <w:docPartObj>
          <w:docPartGallery w:val="Cover Pages"/>
          <w:docPartUnique/>
        </w:docPartObj>
      </w:sdtPr>
      <w:sdtEndPr/>
      <w:sdtContent>
        <w:p w14:paraId="465EEAC7" w14:textId="1216418C" w:rsidR="00BF662C" w:rsidRDefault="00BF662C"/>
        <w:p w14:paraId="6EF21C67" w14:textId="71AD68AD" w:rsidR="00BF662C" w:rsidRDefault="00BF662C">
          <w:r>
            <w:rPr>
              <w:noProof/>
            </w:rPr>
            <mc:AlternateContent>
              <mc:Choice Requires="wps">
                <w:drawing>
                  <wp:anchor distT="0" distB="0" distL="182880" distR="182880" simplePos="0" relativeHeight="251660288" behindDoc="0" locked="0" layoutInCell="1" allowOverlap="1" wp14:anchorId="368D951B" wp14:editId="709DF36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B6C18" w14:textId="0EE5032D" w:rsidR="00BF662C" w:rsidRDefault="00366AB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1695">
                                      <w:rPr>
                                        <w:color w:val="4472C4" w:themeColor="accent1"/>
                                        <w:sz w:val="72"/>
                                        <w:szCs w:val="72"/>
                                      </w:rPr>
                                      <w:t>Placeholder</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32EAD82" w14:textId="701009A9" w:rsidR="00BF662C" w:rsidRDefault="00B45B90">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C3376E" w14:textId="2EC23323" w:rsidR="00BF662C" w:rsidRDefault="00BF662C">
                                    <w:pPr>
                                      <w:pStyle w:val="NoSpacing"/>
                                      <w:spacing w:before="80" w:after="40"/>
                                      <w:rPr>
                                        <w:caps/>
                                        <w:color w:val="5B9BD5" w:themeColor="accent5"/>
                                        <w:sz w:val="24"/>
                                        <w:szCs w:val="24"/>
                                      </w:rPr>
                                    </w:pPr>
                                    <w:r>
                                      <w:rPr>
                                        <w:caps/>
                                        <w:color w:val="5B9BD5" w:themeColor="accent5"/>
                                        <w:sz w:val="24"/>
                                        <w:szCs w:val="24"/>
                                      </w:rPr>
                                      <w:t>Sam Tadey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68D951B"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ABB6C18" w14:textId="0EE5032D" w:rsidR="00BF662C" w:rsidRDefault="00366AB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1695">
                                <w:rPr>
                                  <w:color w:val="4472C4" w:themeColor="accent1"/>
                                  <w:sz w:val="72"/>
                                  <w:szCs w:val="72"/>
                                </w:rPr>
                                <w:t>Placeholder</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32EAD82" w14:textId="701009A9" w:rsidR="00BF662C" w:rsidRDefault="00B45B90">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C3376E" w14:textId="2EC23323" w:rsidR="00BF662C" w:rsidRDefault="00BF662C">
                              <w:pPr>
                                <w:pStyle w:val="NoSpacing"/>
                                <w:spacing w:before="80" w:after="40"/>
                                <w:rPr>
                                  <w:caps/>
                                  <w:color w:val="5B9BD5" w:themeColor="accent5"/>
                                  <w:sz w:val="24"/>
                                  <w:szCs w:val="24"/>
                                </w:rPr>
                              </w:pPr>
                              <w:r>
                                <w:rPr>
                                  <w:caps/>
                                  <w:color w:val="5B9BD5" w:themeColor="accent5"/>
                                  <w:sz w:val="24"/>
                                  <w:szCs w:val="24"/>
                                </w:rPr>
                                <w:t>Sam Tadey</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68F2136" wp14:editId="6BFA056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426F98D" w14:textId="6FFC5B70" w:rsidR="00BF662C" w:rsidRDefault="00BF662C">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8F213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426F98D" w14:textId="6FFC5B70" w:rsidR="00BF662C" w:rsidRDefault="00BF662C">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CA"/>
        </w:rPr>
        <w:id w:val="-392424924"/>
        <w:docPartObj>
          <w:docPartGallery w:val="Table of Contents"/>
          <w:docPartUnique/>
        </w:docPartObj>
      </w:sdtPr>
      <w:sdtEndPr>
        <w:rPr>
          <w:b/>
          <w:bCs/>
          <w:noProof/>
        </w:rPr>
      </w:sdtEndPr>
      <w:sdtContent>
        <w:p w14:paraId="60DC9879" w14:textId="04560D73" w:rsidR="003431F4" w:rsidRDefault="003431F4">
          <w:pPr>
            <w:pStyle w:val="TOCHeading"/>
          </w:pPr>
          <w:r>
            <w:t>Table of Contents</w:t>
          </w:r>
        </w:p>
        <w:p w14:paraId="492DE556" w14:textId="03877BCA" w:rsidR="00263937" w:rsidRDefault="003431F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76398342" w:history="1">
            <w:r w:rsidR="00263937" w:rsidRPr="00ED631B">
              <w:rPr>
                <w:rStyle w:val="Hyperlink"/>
                <w:noProof/>
              </w:rPr>
              <w:t>Summary</w:t>
            </w:r>
            <w:r w:rsidR="00263937">
              <w:rPr>
                <w:noProof/>
                <w:webHidden/>
              </w:rPr>
              <w:tab/>
            </w:r>
            <w:r w:rsidR="00263937">
              <w:rPr>
                <w:noProof/>
                <w:webHidden/>
              </w:rPr>
              <w:fldChar w:fldCharType="begin"/>
            </w:r>
            <w:r w:rsidR="00263937">
              <w:rPr>
                <w:noProof/>
                <w:webHidden/>
              </w:rPr>
              <w:instrText xml:space="preserve"> PAGEREF _Toc76398342 \h </w:instrText>
            </w:r>
            <w:r w:rsidR="00263937">
              <w:rPr>
                <w:noProof/>
                <w:webHidden/>
              </w:rPr>
            </w:r>
            <w:r w:rsidR="00263937">
              <w:rPr>
                <w:noProof/>
                <w:webHidden/>
              </w:rPr>
              <w:fldChar w:fldCharType="separate"/>
            </w:r>
            <w:r w:rsidR="00263937">
              <w:rPr>
                <w:noProof/>
                <w:webHidden/>
              </w:rPr>
              <w:t>2</w:t>
            </w:r>
            <w:r w:rsidR="00263937">
              <w:rPr>
                <w:noProof/>
                <w:webHidden/>
              </w:rPr>
              <w:fldChar w:fldCharType="end"/>
            </w:r>
          </w:hyperlink>
        </w:p>
        <w:p w14:paraId="00C3EAF0" w14:textId="008D3A3F" w:rsidR="00263937" w:rsidRDefault="00263937">
          <w:pPr>
            <w:pStyle w:val="TOC1"/>
            <w:tabs>
              <w:tab w:val="right" w:leader="dot" w:pos="9350"/>
            </w:tabs>
            <w:rPr>
              <w:rFonts w:eastAsiaTheme="minorEastAsia"/>
              <w:noProof/>
              <w:lang w:eastAsia="en-CA"/>
            </w:rPr>
          </w:pPr>
          <w:hyperlink w:anchor="_Toc76398343" w:history="1">
            <w:r w:rsidRPr="00ED631B">
              <w:rPr>
                <w:rStyle w:val="Hyperlink"/>
                <w:noProof/>
              </w:rPr>
              <w:t>User Guide</w:t>
            </w:r>
            <w:r>
              <w:rPr>
                <w:noProof/>
                <w:webHidden/>
              </w:rPr>
              <w:tab/>
            </w:r>
            <w:r>
              <w:rPr>
                <w:noProof/>
                <w:webHidden/>
              </w:rPr>
              <w:fldChar w:fldCharType="begin"/>
            </w:r>
            <w:r>
              <w:rPr>
                <w:noProof/>
                <w:webHidden/>
              </w:rPr>
              <w:instrText xml:space="preserve"> PAGEREF _Toc76398343 \h </w:instrText>
            </w:r>
            <w:r>
              <w:rPr>
                <w:noProof/>
                <w:webHidden/>
              </w:rPr>
            </w:r>
            <w:r>
              <w:rPr>
                <w:noProof/>
                <w:webHidden/>
              </w:rPr>
              <w:fldChar w:fldCharType="separate"/>
            </w:r>
            <w:r>
              <w:rPr>
                <w:noProof/>
                <w:webHidden/>
              </w:rPr>
              <w:t>2</w:t>
            </w:r>
            <w:r>
              <w:rPr>
                <w:noProof/>
                <w:webHidden/>
              </w:rPr>
              <w:fldChar w:fldCharType="end"/>
            </w:r>
          </w:hyperlink>
        </w:p>
        <w:p w14:paraId="7718B2BB" w14:textId="3F5B2096" w:rsidR="00263937" w:rsidRDefault="00263937">
          <w:pPr>
            <w:pStyle w:val="TOC2"/>
            <w:tabs>
              <w:tab w:val="right" w:leader="dot" w:pos="9350"/>
            </w:tabs>
            <w:rPr>
              <w:rFonts w:eastAsiaTheme="minorEastAsia"/>
              <w:noProof/>
              <w:lang w:eastAsia="en-CA"/>
            </w:rPr>
          </w:pPr>
          <w:hyperlink w:anchor="_Toc76398344" w:history="1">
            <w:r w:rsidRPr="00ED631B">
              <w:rPr>
                <w:rStyle w:val="Hyperlink"/>
                <w:noProof/>
              </w:rPr>
              <w:t>Define a Vocabulary</w:t>
            </w:r>
            <w:r>
              <w:rPr>
                <w:noProof/>
                <w:webHidden/>
              </w:rPr>
              <w:tab/>
            </w:r>
            <w:r>
              <w:rPr>
                <w:noProof/>
                <w:webHidden/>
              </w:rPr>
              <w:fldChar w:fldCharType="begin"/>
            </w:r>
            <w:r>
              <w:rPr>
                <w:noProof/>
                <w:webHidden/>
              </w:rPr>
              <w:instrText xml:space="preserve"> PAGEREF _Toc76398344 \h </w:instrText>
            </w:r>
            <w:r>
              <w:rPr>
                <w:noProof/>
                <w:webHidden/>
              </w:rPr>
            </w:r>
            <w:r>
              <w:rPr>
                <w:noProof/>
                <w:webHidden/>
              </w:rPr>
              <w:fldChar w:fldCharType="separate"/>
            </w:r>
            <w:r>
              <w:rPr>
                <w:noProof/>
                <w:webHidden/>
              </w:rPr>
              <w:t>2</w:t>
            </w:r>
            <w:r>
              <w:rPr>
                <w:noProof/>
                <w:webHidden/>
              </w:rPr>
              <w:fldChar w:fldCharType="end"/>
            </w:r>
          </w:hyperlink>
        </w:p>
        <w:p w14:paraId="098D9CF6" w14:textId="44C1CAFA" w:rsidR="00263937" w:rsidRDefault="00263937">
          <w:pPr>
            <w:pStyle w:val="TOC2"/>
            <w:tabs>
              <w:tab w:val="right" w:leader="dot" w:pos="9350"/>
            </w:tabs>
            <w:rPr>
              <w:rFonts w:eastAsiaTheme="minorEastAsia"/>
              <w:noProof/>
              <w:lang w:eastAsia="en-CA"/>
            </w:rPr>
          </w:pPr>
          <w:hyperlink w:anchor="_Toc76398345" w:history="1">
            <w:r w:rsidRPr="00ED631B">
              <w:rPr>
                <w:rStyle w:val="Hyperlink"/>
                <w:noProof/>
              </w:rPr>
              <w:t>Generate a Trust Graph</w:t>
            </w:r>
            <w:r>
              <w:rPr>
                <w:noProof/>
                <w:webHidden/>
              </w:rPr>
              <w:tab/>
            </w:r>
            <w:r>
              <w:rPr>
                <w:noProof/>
                <w:webHidden/>
              </w:rPr>
              <w:fldChar w:fldCharType="begin"/>
            </w:r>
            <w:r>
              <w:rPr>
                <w:noProof/>
                <w:webHidden/>
              </w:rPr>
              <w:instrText xml:space="preserve"> PAGEREF _Toc76398345 \h </w:instrText>
            </w:r>
            <w:r>
              <w:rPr>
                <w:noProof/>
                <w:webHidden/>
              </w:rPr>
            </w:r>
            <w:r>
              <w:rPr>
                <w:noProof/>
                <w:webHidden/>
              </w:rPr>
              <w:fldChar w:fldCharType="separate"/>
            </w:r>
            <w:r>
              <w:rPr>
                <w:noProof/>
                <w:webHidden/>
              </w:rPr>
              <w:t>2</w:t>
            </w:r>
            <w:r>
              <w:rPr>
                <w:noProof/>
                <w:webHidden/>
              </w:rPr>
              <w:fldChar w:fldCharType="end"/>
            </w:r>
          </w:hyperlink>
        </w:p>
        <w:p w14:paraId="18CB2D1C" w14:textId="4D42E49F" w:rsidR="00263937" w:rsidRDefault="00263937">
          <w:pPr>
            <w:pStyle w:val="TOC2"/>
            <w:tabs>
              <w:tab w:val="right" w:leader="dot" w:pos="9350"/>
            </w:tabs>
            <w:rPr>
              <w:rFonts w:eastAsiaTheme="minorEastAsia"/>
              <w:noProof/>
              <w:lang w:eastAsia="en-CA"/>
            </w:rPr>
          </w:pPr>
          <w:hyperlink w:anchor="_Toc76398346" w:history="1">
            <w:r w:rsidRPr="00ED631B">
              <w:rPr>
                <w:rStyle w:val="Hyperlink"/>
                <w:noProof/>
              </w:rPr>
              <w:t>Update the Trust Graph</w:t>
            </w:r>
            <w:r>
              <w:rPr>
                <w:noProof/>
                <w:webHidden/>
              </w:rPr>
              <w:tab/>
            </w:r>
            <w:r>
              <w:rPr>
                <w:noProof/>
                <w:webHidden/>
              </w:rPr>
              <w:fldChar w:fldCharType="begin"/>
            </w:r>
            <w:r>
              <w:rPr>
                <w:noProof/>
                <w:webHidden/>
              </w:rPr>
              <w:instrText xml:space="preserve"> PAGEREF _Toc76398346 \h </w:instrText>
            </w:r>
            <w:r>
              <w:rPr>
                <w:noProof/>
                <w:webHidden/>
              </w:rPr>
            </w:r>
            <w:r>
              <w:rPr>
                <w:noProof/>
                <w:webHidden/>
              </w:rPr>
              <w:fldChar w:fldCharType="separate"/>
            </w:r>
            <w:r>
              <w:rPr>
                <w:noProof/>
                <w:webHidden/>
              </w:rPr>
              <w:t>3</w:t>
            </w:r>
            <w:r>
              <w:rPr>
                <w:noProof/>
                <w:webHidden/>
              </w:rPr>
              <w:fldChar w:fldCharType="end"/>
            </w:r>
          </w:hyperlink>
        </w:p>
        <w:p w14:paraId="458E574D" w14:textId="21AF4D00" w:rsidR="00263937" w:rsidRDefault="00263937">
          <w:pPr>
            <w:pStyle w:val="TOC3"/>
            <w:tabs>
              <w:tab w:val="right" w:leader="dot" w:pos="9350"/>
            </w:tabs>
            <w:rPr>
              <w:rFonts w:eastAsiaTheme="minorEastAsia"/>
              <w:noProof/>
              <w:lang w:eastAsia="en-CA"/>
            </w:rPr>
          </w:pPr>
          <w:hyperlink w:anchor="_Toc76398347" w:history="1">
            <w:r w:rsidRPr="00ED631B">
              <w:rPr>
                <w:rStyle w:val="Hyperlink"/>
                <w:noProof/>
              </w:rPr>
              <w:t>Manual Update</w:t>
            </w:r>
            <w:r>
              <w:rPr>
                <w:noProof/>
                <w:webHidden/>
              </w:rPr>
              <w:tab/>
            </w:r>
            <w:r>
              <w:rPr>
                <w:noProof/>
                <w:webHidden/>
              </w:rPr>
              <w:fldChar w:fldCharType="begin"/>
            </w:r>
            <w:r>
              <w:rPr>
                <w:noProof/>
                <w:webHidden/>
              </w:rPr>
              <w:instrText xml:space="preserve"> PAGEREF _Toc76398347 \h </w:instrText>
            </w:r>
            <w:r>
              <w:rPr>
                <w:noProof/>
                <w:webHidden/>
              </w:rPr>
            </w:r>
            <w:r>
              <w:rPr>
                <w:noProof/>
                <w:webHidden/>
              </w:rPr>
              <w:fldChar w:fldCharType="separate"/>
            </w:r>
            <w:r>
              <w:rPr>
                <w:noProof/>
                <w:webHidden/>
              </w:rPr>
              <w:t>3</w:t>
            </w:r>
            <w:r>
              <w:rPr>
                <w:noProof/>
                <w:webHidden/>
              </w:rPr>
              <w:fldChar w:fldCharType="end"/>
            </w:r>
          </w:hyperlink>
        </w:p>
        <w:p w14:paraId="00B7ED6F" w14:textId="3B54D438" w:rsidR="00263937" w:rsidRDefault="00263937">
          <w:pPr>
            <w:pStyle w:val="TOC3"/>
            <w:tabs>
              <w:tab w:val="right" w:leader="dot" w:pos="9350"/>
            </w:tabs>
            <w:rPr>
              <w:rFonts w:eastAsiaTheme="minorEastAsia"/>
              <w:noProof/>
              <w:lang w:eastAsia="en-CA"/>
            </w:rPr>
          </w:pPr>
          <w:hyperlink w:anchor="_Toc76398348" w:history="1">
            <w:r w:rsidRPr="00ED631B">
              <w:rPr>
                <w:rStyle w:val="Hyperlink"/>
                <w:noProof/>
              </w:rPr>
              <w:t>Add Reports</w:t>
            </w:r>
            <w:r>
              <w:rPr>
                <w:noProof/>
                <w:webHidden/>
              </w:rPr>
              <w:tab/>
            </w:r>
            <w:r>
              <w:rPr>
                <w:noProof/>
                <w:webHidden/>
              </w:rPr>
              <w:fldChar w:fldCharType="begin"/>
            </w:r>
            <w:r>
              <w:rPr>
                <w:noProof/>
                <w:webHidden/>
              </w:rPr>
              <w:instrText xml:space="preserve"> PAGEREF _Toc76398348 \h </w:instrText>
            </w:r>
            <w:r>
              <w:rPr>
                <w:noProof/>
                <w:webHidden/>
              </w:rPr>
            </w:r>
            <w:r>
              <w:rPr>
                <w:noProof/>
                <w:webHidden/>
              </w:rPr>
              <w:fldChar w:fldCharType="separate"/>
            </w:r>
            <w:r>
              <w:rPr>
                <w:noProof/>
                <w:webHidden/>
              </w:rPr>
              <w:t>4</w:t>
            </w:r>
            <w:r>
              <w:rPr>
                <w:noProof/>
                <w:webHidden/>
              </w:rPr>
              <w:fldChar w:fldCharType="end"/>
            </w:r>
          </w:hyperlink>
        </w:p>
        <w:p w14:paraId="2B1C613D" w14:textId="22C016F2" w:rsidR="00263937" w:rsidRDefault="00263937">
          <w:pPr>
            <w:pStyle w:val="TOC3"/>
            <w:tabs>
              <w:tab w:val="right" w:leader="dot" w:pos="9350"/>
            </w:tabs>
            <w:rPr>
              <w:rFonts w:eastAsiaTheme="minorEastAsia"/>
              <w:noProof/>
              <w:lang w:eastAsia="en-CA"/>
            </w:rPr>
          </w:pPr>
          <w:hyperlink w:anchor="_Toc76398349" w:history="1">
            <w:r w:rsidRPr="00ED631B">
              <w:rPr>
                <w:rStyle w:val="Hyperlink"/>
                <w:noProof/>
              </w:rPr>
              <w:t>Weights</w:t>
            </w:r>
            <w:r>
              <w:rPr>
                <w:noProof/>
                <w:webHidden/>
              </w:rPr>
              <w:tab/>
            </w:r>
            <w:r>
              <w:rPr>
                <w:noProof/>
                <w:webHidden/>
              </w:rPr>
              <w:fldChar w:fldCharType="begin"/>
            </w:r>
            <w:r>
              <w:rPr>
                <w:noProof/>
                <w:webHidden/>
              </w:rPr>
              <w:instrText xml:space="preserve"> PAGEREF _Toc76398349 \h </w:instrText>
            </w:r>
            <w:r>
              <w:rPr>
                <w:noProof/>
                <w:webHidden/>
              </w:rPr>
            </w:r>
            <w:r>
              <w:rPr>
                <w:noProof/>
                <w:webHidden/>
              </w:rPr>
              <w:fldChar w:fldCharType="separate"/>
            </w:r>
            <w:r>
              <w:rPr>
                <w:noProof/>
                <w:webHidden/>
              </w:rPr>
              <w:t>5</w:t>
            </w:r>
            <w:r>
              <w:rPr>
                <w:noProof/>
                <w:webHidden/>
              </w:rPr>
              <w:fldChar w:fldCharType="end"/>
            </w:r>
          </w:hyperlink>
        </w:p>
        <w:p w14:paraId="7ACB378D" w14:textId="0362B634" w:rsidR="00263937" w:rsidRDefault="00263937">
          <w:pPr>
            <w:pStyle w:val="TOC2"/>
            <w:tabs>
              <w:tab w:val="right" w:leader="dot" w:pos="9350"/>
            </w:tabs>
            <w:rPr>
              <w:rFonts w:eastAsiaTheme="minorEastAsia"/>
              <w:noProof/>
              <w:lang w:eastAsia="en-CA"/>
            </w:rPr>
          </w:pPr>
          <w:hyperlink w:anchor="_Toc76398350" w:history="1">
            <w:r w:rsidRPr="00ED631B">
              <w:rPr>
                <w:rStyle w:val="Hyperlink"/>
                <w:noProof/>
              </w:rPr>
              <w:t>Trust Graph Constraints</w:t>
            </w:r>
            <w:r>
              <w:rPr>
                <w:noProof/>
                <w:webHidden/>
              </w:rPr>
              <w:tab/>
            </w:r>
            <w:r>
              <w:rPr>
                <w:noProof/>
                <w:webHidden/>
              </w:rPr>
              <w:fldChar w:fldCharType="begin"/>
            </w:r>
            <w:r>
              <w:rPr>
                <w:noProof/>
                <w:webHidden/>
              </w:rPr>
              <w:instrText xml:space="preserve"> PAGEREF _Toc76398350 \h </w:instrText>
            </w:r>
            <w:r>
              <w:rPr>
                <w:noProof/>
                <w:webHidden/>
              </w:rPr>
            </w:r>
            <w:r>
              <w:rPr>
                <w:noProof/>
                <w:webHidden/>
              </w:rPr>
              <w:fldChar w:fldCharType="separate"/>
            </w:r>
            <w:r>
              <w:rPr>
                <w:noProof/>
                <w:webHidden/>
              </w:rPr>
              <w:t>7</w:t>
            </w:r>
            <w:r>
              <w:rPr>
                <w:noProof/>
                <w:webHidden/>
              </w:rPr>
              <w:fldChar w:fldCharType="end"/>
            </w:r>
          </w:hyperlink>
        </w:p>
        <w:p w14:paraId="611F121F" w14:textId="4BDFD59C" w:rsidR="00263937" w:rsidRDefault="00263937">
          <w:pPr>
            <w:pStyle w:val="TOC3"/>
            <w:tabs>
              <w:tab w:val="right" w:leader="dot" w:pos="9350"/>
            </w:tabs>
            <w:rPr>
              <w:rFonts w:eastAsiaTheme="minorEastAsia"/>
              <w:noProof/>
              <w:lang w:eastAsia="en-CA"/>
            </w:rPr>
          </w:pPr>
          <w:hyperlink w:anchor="_Toc76398351" w:history="1">
            <w:r w:rsidRPr="00ED631B">
              <w:rPr>
                <w:rStyle w:val="Hyperlink"/>
                <w:noProof/>
              </w:rPr>
              <w:t>Defining Triangle Inequality</w:t>
            </w:r>
            <w:r>
              <w:rPr>
                <w:noProof/>
                <w:webHidden/>
              </w:rPr>
              <w:tab/>
            </w:r>
            <w:r>
              <w:rPr>
                <w:noProof/>
                <w:webHidden/>
              </w:rPr>
              <w:fldChar w:fldCharType="begin"/>
            </w:r>
            <w:r>
              <w:rPr>
                <w:noProof/>
                <w:webHidden/>
              </w:rPr>
              <w:instrText xml:space="preserve"> PAGEREF _Toc76398351 \h </w:instrText>
            </w:r>
            <w:r>
              <w:rPr>
                <w:noProof/>
                <w:webHidden/>
              </w:rPr>
            </w:r>
            <w:r>
              <w:rPr>
                <w:noProof/>
                <w:webHidden/>
              </w:rPr>
              <w:fldChar w:fldCharType="separate"/>
            </w:r>
            <w:r>
              <w:rPr>
                <w:noProof/>
                <w:webHidden/>
              </w:rPr>
              <w:t>8</w:t>
            </w:r>
            <w:r>
              <w:rPr>
                <w:noProof/>
                <w:webHidden/>
              </w:rPr>
              <w:fldChar w:fldCharType="end"/>
            </w:r>
          </w:hyperlink>
        </w:p>
        <w:p w14:paraId="00071518" w14:textId="4379A7B8" w:rsidR="00263937" w:rsidRDefault="00263937">
          <w:pPr>
            <w:pStyle w:val="TOC3"/>
            <w:tabs>
              <w:tab w:val="right" w:leader="dot" w:pos="9350"/>
            </w:tabs>
            <w:rPr>
              <w:rFonts w:eastAsiaTheme="minorEastAsia"/>
              <w:noProof/>
              <w:lang w:eastAsia="en-CA"/>
            </w:rPr>
          </w:pPr>
          <w:hyperlink w:anchor="_Toc76398352" w:history="1">
            <w:r w:rsidRPr="00ED631B">
              <w:rPr>
                <w:rStyle w:val="Hyperlink"/>
                <w:noProof/>
              </w:rPr>
              <w:t>Value Unchanged</w:t>
            </w:r>
            <w:r>
              <w:rPr>
                <w:noProof/>
                <w:webHidden/>
              </w:rPr>
              <w:tab/>
            </w:r>
            <w:r>
              <w:rPr>
                <w:noProof/>
                <w:webHidden/>
              </w:rPr>
              <w:fldChar w:fldCharType="begin"/>
            </w:r>
            <w:r>
              <w:rPr>
                <w:noProof/>
                <w:webHidden/>
              </w:rPr>
              <w:instrText xml:space="preserve"> PAGEREF _Toc76398352 \h </w:instrText>
            </w:r>
            <w:r>
              <w:rPr>
                <w:noProof/>
                <w:webHidden/>
              </w:rPr>
            </w:r>
            <w:r>
              <w:rPr>
                <w:noProof/>
                <w:webHidden/>
              </w:rPr>
              <w:fldChar w:fldCharType="separate"/>
            </w:r>
            <w:r>
              <w:rPr>
                <w:noProof/>
                <w:webHidden/>
              </w:rPr>
              <w:t>8</w:t>
            </w:r>
            <w:r>
              <w:rPr>
                <w:noProof/>
                <w:webHidden/>
              </w:rPr>
              <w:fldChar w:fldCharType="end"/>
            </w:r>
          </w:hyperlink>
        </w:p>
        <w:p w14:paraId="2AC0E76D" w14:textId="2742F1A6" w:rsidR="00263937" w:rsidRDefault="00263937">
          <w:pPr>
            <w:pStyle w:val="TOC3"/>
            <w:tabs>
              <w:tab w:val="right" w:leader="dot" w:pos="9350"/>
            </w:tabs>
            <w:rPr>
              <w:rFonts w:eastAsiaTheme="minorEastAsia"/>
              <w:noProof/>
              <w:lang w:eastAsia="en-CA"/>
            </w:rPr>
          </w:pPr>
          <w:hyperlink w:anchor="_Toc76398353" w:history="1">
            <w:r w:rsidRPr="00ED631B">
              <w:rPr>
                <w:rStyle w:val="Hyperlink"/>
                <w:noProof/>
              </w:rPr>
              <w:t>Next Available Value</w:t>
            </w:r>
            <w:r>
              <w:rPr>
                <w:noProof/>
                <w:webHidden/>
              </w:rPr>
              <w:tab/>
            </w:r>
            <w:r>
              <w:rPr>
                <w:noProof/>
                <w:webHidden/>
              </w:rPr>
              <w:fldChar w:fldCharType="begin"/>
            </w:r>
            <w:r>
              <w:rPr>
                <w:noProof/>
                <w:webHidden/>
              </w:rPr>
              <w:instrText xml:space="preserve"> PAGEREF _Toc76398353 \h </w:instrText>
            </w:r>
            <w:r>
              <w:rPr>
                <w:noProof/>
                <w:webHidden/>
              </w:rPr>
            </w:r>
            <w:r>
              <w:rPr>
                <w:noProof/>
                <w:webHidden/>
              </w:rPr>
              <w:fldChar w:fldCharType="separate"/>
            </w:r>
            <w:r>
              <w:rPr>
                <w:noProof/>
                <w:webHidden/>
              </w:rPr>
              <w:t>8</w:t>
            </w:r>
            <w:r>
              <w:rPr>
                <w:noProof/>
                <w:webHidden/>
              </w:rPr>
              <w:fldChar w:fldCharType="end"/>
            </w:r>
          </w:hyperlink>
        </w:p>
        <w:p w14:paraId="457B12CC" w14:textId="06C4085C" w:rsidR="00263937" w:rsidRDefault="00263937">
          <w:pPr>
            <w:pStyle w:val="TOC3"/>
            <w:tabs>
              <w:tab w:val="right" w:leader="dot" w:pos="9350"/>
            </w:tabs>
            <w:rPr>
              <w:rFonts w:eastAsiaTheme="minorEastAsia"/>
              <w:noProof/>
              <w:lang w:eastAsia="en-CA"/>
            </w:rPr>
          </w:pPr>
          <w:hyperlink w:anchor="_Toc76398354" w:history="1">
            <w:r w:rsidRPr="00ED631B">
              <w:rPr>
                <w:rStyle w:val="Hyperlink"/>
                <w:noProof/>
              </w:rPr>
              <w:t>MinMax/MaxMin Distance</w:t>
            </w:r>
            <w:r>
              <w:rPr>
                <w:noProof/>
                <w:webHidden/>
              </w:rPr>
              <w:tab/>
            </w:r>
            <w:r>
              <w:rPr>
                <w:noProof/>
                <w:webHidden/>
              </w:rPr>
              <w:fldChar w:fldCharType="begin"/>
            </w:r>
            <w:r>
              <w:rPr>
                <w:noProof/>
                <w:webHidden/>
              </w:rPr>
              <w:instrText xml:space="preserve"> PAGEREF _Toc76398354 \h </w:instrText>
            </w:r>
            <w:r>
              <w:rPr>
                <w:noProof/>
                <w:webHidden/>
              </w:rPr>
            </w:r>
            <w:r>
              <w:rPr>
                <w:noProof/>
                <w:webHidden/>
              </w:rPr>
              <w:fldChar w:fldCharType="separate"/>
            </w:r>
            <w:r>
              <w:rPr>
                <w:noProof/>
                <w:webHidden/>
              </w:rPr>
              <w:t>9</w:t>
            </w:r>
            <w:r>
              <w:rPr>
                <w:noProof/>
                <w:webHidden/>
              </w:rPr>
              <w:fldChar w:fldCharType="end"/>
            </w:r>
          </w:hyperlink>
        </w:p>
        <w:p w14:paraId="1D8CE731" w14:textId="455127C6" w:rsidR="00263937" w:rsidRDefault="00263937">
          <w:pPr>
            <w:pStyle w:val="TOC2"/>
            <w:tabs>
              <w:tab w:val="right" w:leader="dot" w:pos="9350"/>
            </w:tabs>
            <w:rPr>
              <w:rFonts w:eastAsiaTheme="minorEastAsia"/>
              <w:noProof/>
              <w:lang w:eastAsia="en-CA"/>
            </w:rPr>
          </w:pPr>
          <w:hyperlink w:anchor="_Toc76398355" w:history="1">
            <w:r w:rsidRPr="00ED631B">
              <w:rPr>
                <w:rStyle w:val="Hyperlink"/>
                <w:noProof/>
              </w:rPr>
              <w:t>Specify Initial Beliefs</w:t>
            </w:r>
            <w:r>
              <w:rPr>
                <w:noProof/>
                <w:webHidden/>
              </w:rPr>
              <w:tab/>
            </w:r>
            <w:r>
              <w:rPr>
                <w:noProof/>
                <w:webHidden/>
              </w:rPr>
              <w:fldChar w:fldCharType="begin"/>
            </w:r>
            <w:r>
              <w:rPr>
                <w:noProof/>
                <w:webHidden/>
              </w:rPr>
              <w:instrText xml:space="preserve"> PAGEREF _Toc76398355 \h </w:instrText>
            </w:r>
            <w:r>
              <w:rPr>
                <w:noProof/>
                <w:webHidden/>
              </w:rPr>
            </w:r>
            <w:r>
              <w:rPr>
                <w:noProof/>
                <w:webHidden/>
              </w:rPr>
              <w:fldChar w:fldCharType="separate"/>
            </w:r>
            <w:r>
              <w:rPr>
                <w:noProof/>
                <w:webHidden/>
              </w:rPr>
              <w:t>9</w:t>
            </w:r>
            <w:r>
              <w:rPr>
                <w:noProof/>
                <w:webHidden/>
              </w:rPr>
              <w:fldChar w:fldCharType="end"/>
            </w:r>
          </w:hyperlink>
        </w:p>
        <w:p w14:paraId="418DF66D" w14:textId="2A91E743" w:rsidR="00263937" w:rsidRDefault="00263937">
          <w:pPr>
            <w:pStyle w:val="TOC3"/>
            <w:tabs>
              <w:tab w:val="right" w:leader="dot" w:pos="9350"/>
            </w:tabs>
            <w:rPr>
              <w:rFonts w:eastAsiaTheme="minorEastAsia"/>
              <w:noProof/>
              <w:lang w:eastAsia="en-CA"/>
            </w:rPr>
          </w:pPr>
          <w:hyperlink w:anchor="_Toc76398356" w:history="1">
            <w:r w:rsidRPr="00ED631B">
              <w:rPr>
                <w:rStyle w:val="Hyperlink"/>
                <w:noProof/>
              </w:rPr>
              <w:t>Hamming Ranking</w:t>
            </w:r>
            <w:r>
              <w:rPr>
                <w:noProof/>
                <w:webHidden/>
              </w:rPr>
              <w:tab/>
            </w:r>
            <w:r>
              <w:rPr>
                <w:noProof/>
                <w:webHidden/>
              </w:rPr>
              <w:fldChar w:fldCharType="begin"/>
            </w:r>
            <w:r>
              <w:rPr>
                <w:noProof/>
                <w:webHidden/>
              </w:rPr>
              <w:instrText xml:space="preserve"> PAGEREF _Toc76398356 \h </w:instrText>
            </w:r>
            <w:r>
              <w:rPr>
                <w:noProof/>
                <w:webHidden/>
              </w:rPr>
            </w:r>
            <w:r>
              <w:rPr>
                <w:noProof/>
                <w:webHidden/>
              </w:rPr>
              <w:fldChar w:fldCharType="separate"/>
            </w:r>
            <w:r>
              <w:rPr>
                <w:noProof/>
                <w:webHidden/>
              </w:rPr>
              <w:t>9</w:t>
            </w:r>
            <w:r>
              <w:rPr>
                <w:noProof/>
                <w:webHidden/>
              </w:rPr>
              <w:fldChar w:fldCharType="end"/>
            </w:r>
          </w:hyperlink>
        </w:p>
        <w:p w14:paraId="7E339334" w14:textId="0FC965B1" w:rsidR="00263937" w:rsidRDefault="00263937">
          <w:pPr>
            <w:pStyle w:val="TOC3"/>
            <w:tabs>
              <w:tab w:val="right" w:leader="dot" w:pos="9350"/>
            </w:tabs>
            <w:rPr>
              <w:rFonts w:eastAsiaTheme="minorEastAsia"/>
              <w:noProof/>
              <w:lang w:eastAsia="en-CA"/>
            </w:rPr>
          </w:pPr>
          <w:hyperlink w:anchor="_Toc76398357" w:history="1">
            <w:r w:rsidRPr="00ED631B">
              <w:rPr>
                <w:rStyle w:val="Hyperlink"/>
                <w:noProof/>
              </w:rPr>
              <w:t>File Ranking</w:t>
            </w:r>
            <w:r>
              <w:rPr>
                <w:noProof/>
                <w:webHidden/>
              </w:rPr>
              <w:tab/>
            </w:r>
            <w:r>
              <w:rPr>
                <w:noProof/>
                <w:webHidden/>
              </w:rPr>
              <w:fldChar w:fldCharType="begin"/>
            </w:r>
            <w:r>
              <w:rPr>
                <w:noProof/>
                <w:webHidden/>
              </w:rPr>
              <w:instrText xml:space="preserve"> PAGEREF _Toc76398357 \h </w:instrText>
            </w:r>
            <w:r>
              <w:rPr>
                <w:noProof/>
                <w:webHidden/>
              </w:rPr>
            </w:r>
            <w:r>
              <w:rPr>
                <w:noProof/>
                <w:webHidden/>
              </w:rPr>
              <w:fldChar w:fldCharType="separate"/>
            </w:r>
            <w:r>
              <w:rPr>
                <w:noProof/>
                <w:webHidden/>
              </w:rPr>
              <w:t>10</w:t>
            </w:r>
            <w:r>
              <w:rPr>
                <w:noProof/>
                <w:webHidden/>
              </w:rPr>
              <w:fldChar w:fldCharType="end"/>
            </w:r>
          </w:hyperlink>
        </w:p>
        <w:p w14:paraId="1BA32967" w14:textId="3EDED712" w:rsidR="00263937" w:rsidRDefault="00263937">
          <w:pPr>
            <w:pStyle w:val="TOC2"/>
            <w:tabs>
              <w:tab w:val="right" w:leader="dot" w:pos="9350"/>
            </w:tabs>
            <w:rPr>
              <w:rFonts w:eastAsiaTheme="minorEastAsia"/>
              <w:noProof/>
              <w:lang w:eastAsia="en-CA"/>
            </w:rPr>
          </w:pPr>
          <w:hyperlink w:anchor="_Toc76398358" w:history="1">
            <w:r w:rsidRPr="00ED631B">
              <w:rPr>
                <w:rStyle w:val="Hyperlink"/>
                <w:noProof/>
              </w:rPr>
              <w:t>Specify Sentence to Revise By</w:t>
            </w:r>
            <w:r>
              <w:rPr>
                <w:noProof/>
                <w:webHidden/>
              </w:rPr>
              <w:tab/>
            </w:r>
            <w:r>
              <w:rPr>
                <w:noProof/>
                <w:webHidden/>
              </w:rPr>
              <w:fldChar w:fldCharType="begin"/>
            </w:r>
            <w:r>
              <w:rPr>
                <w:noProof/>
                <w:webHidden/>
              </w:rPr>
              <w:instrText xml:space="preserve"> PAGEREF _Toc76398358 \h </w:instrText>
            </w:r>
            <w:r>
              <w:rPr>
                <w:noProof/>
                <w:webHidden/>
              </w:rPr>
            </w:r>
            <w:r>
              <w:rPr>
                <w:noProof/>
                <w:webHidden/>
              </w:rPr>
              <w:fldChar w:fldCharType="separate"/>
            </w:r>
            <w:r>
              <w:rPr>
                <w:noProof/>
                <w:webHidden/>
              </w:rPr>
              <w:t>11</w:t>
            </w:r>
            <w:r>
              <w:rPr>
                <w:noProof/>
                <w:webHidden/>
              </w:rPr>
              <w:fldChar w:fldCharType="end"/>
            </w:r>
          </w:hyperlink>
        </w:p>
        <w:p w14:paraId="5D782377" w14:textId="7077CF97" w:rsidR="00263937" w:rsidRDefault="00263937">
          <w:pPr>
            <w:pStyle w:val="TOC2"/>
            <w:tabs>
              <w:tab w:val="right" w:leader="dot" w:pos="9350"/>
            </w:tabs>
            <w:rPr>
              <w:rFonts w:eastAsiaTheme="minorEastAsia"/>
              <w:noProof/>
              <w:lang w:eastAsia="en-CA"/>
            </w:rPr>
          </w:pPr>
          <w:hyperlink w:anchor="_Toc76398359" w:history="1">
            <w:r w:rsidRPr="00ED631B">
              <w:rPr>
                <w:rStyle w:val="Hyperlink"/>
                <w:noProof/>
              </w:rPr>
              <w:t>Revise</w:t>
            </w:r>
            <w:r>
              <w:rPr>
                <w:noProof/>
                <w:webHidden/>
              </w:rPr>
              <w:tab/>
            </w:r>
            <w:r>
              <w:rPr>
                <w:noProof/>
                <w:webHidden/>
              </w:rPr>
              <w:fldChar w:fldCharType="begin"/>
            </w:r>
            <w:r>
              <w:rPr>
                <w:noProof/>
                <w:webHidden/>
              </w:rPr>
              <w:instrText xml:space="preserve"> PAGEREF _Toc76398359 \h </w:instrText>
            </w:r>
            <w:r>
              <w:rPr>
                <w:noProof/>
                <w:webHidden/>
              </w:rPr>
            </w:r>
            <w:r>
              <w:rPr>
                <w:noProof/>
                <w:webHidden/>
              </w:rPr>
              <w:fldChar w:fldCharType="separate"/>
            </w:r>
            <w:r>
              <w:rPr>
                <w:noProof/>
                <w:webHidden/>
              </w:rPr>
              <w:t>12</w:t>
            </w:r>
            <w:r>
              <w:rPr>
                <w:noProof/>
                <w:webHidden/>
              </w:rPr>
              <w:fldChar w:fldCharType="end"/>
            </w:r>
          </w:hyperlink>
        </w:p>
        <w:p w14:paraId="64F57E45" w14:textId="70BD958D" w:rsidR="00263937" w:rsidRDefault="00263937">
          <w:pPr>
            <w:pStyle w:val="TOC2"/>
            <w:tabs>
              <w:tab w:val="right" w:leader="dot" w:pos="9350"/>
            </w:tabs>
            <w:rPr>
              <w:rFonts w:eastAsiaTheme="minorEastAsia"/>
              <w:noProof/>
              <w:lang w:eastAsia="en-CA"/>
            </w:rPr>
          </w:pPr>
          <w:hyperlink w:anchor="_Toc76398360" w:history="1">
            <w:r w:rsidRPr="00ED631B">
              <w:rPr>
                <w:rStyle w:val="Hyperlink"/>
                <w:noProof/>
              </w:rPr>
              <w:t>Results</w:t>
            </w:r>
            <w:r>
              <w:rPr>
                <w:noProof/>
                <w:webHidden/>
              </w:rPr>
              <w:tab/>
            </w:r>
            <w:r>
              <w:rPr>
                <w:noProof/>
                <w:webHidden/>
              </w:rPr>
              <w:fldChar w:fldCharType="begin"/>
            </w:r>
            <w:r>
              <w:rPr>
                <w:noProof/>
                <w:webHidden/>
              </w:rPr>
              <w:instrText xml:space="preserve"> PAGEREF _Toc76398360 \h </w:instrText>
            </w:r>
            <w:r>
              <w:rPr>
                <w:noProof/>
                <w:webHidden/>
              </w:rPr>
            </w:r>
            <w:r>
              <w:rPr>
                <w:noProof/>
                <w:webHidden/>
              </w:rPr>
              <w:fldChar w:fldCharType="separate"/>
            </w:r>
            <w:r>
              <w:rPr>
                <w:noProof/>
                <w:webHidden/>
              </w:rPr>
              <w:t>13</w:t>
            </w:r>
            <w:r>
              <w:rPr>
                <w:noProof/>
                <w:webHidden/>
              </w:rPr>
              <w:fldChar w:fldCharType="end"/>
            </w:r>
          </w:hyperlink>
        </w:p>
        <w:p w14:paraId="09D24435" w14:textId="38FA0870" w:rsidR="003431F4" w:rsidRDefault="003431F4">
          <w:r>
            <w:rPr>
              <w:b/>
              <w:bCs/>
              <w:noProof/>
            </w:rPr>
            <w:fldChar w:fldCharType="end"/>
          </w:r>
        </w:p>
      </w:sdtContent>
    </w:sdt>
    <w:p w14:paraId="196C0B98" w14:textId="41731225" w:rsidR="003431F4" w:rsidRDefault="003431F4">
      <w:r>
        <w:br w:type="page"/>
      </w:r>
    </w:p>
    <w:p w14:paraId="53417563" w14:textId="7A1AC579" w:rsidR="00F7729E" w:rsidRDefault="003A4576" w:rsidP="00482806">
      <w:pPr>
        <w:pStyle w:val="Heading1"/>
      </w:pPr>
      <w:bookmarkStart w:id="0" w:name="_Toc76398342"/>
      <w:r>
        <w:lastRenderedPageBreak/>
        <w:t>Summary</w:t>
      </w:r>
      <w:bookmarkEnd w:id="0"/>
    </w:p>
    <w:p w14:paraId="71839FEE" w14:textId="36F20488" w:rsidR="00E46190" w:rsidRDefault="00E0307D" w:rsidP="00482806">
      <w:r>
        <w:t xml:space="preserve">The Distance Visualizer is a tool that can be used to visualize distances between states. This </w:t>
      </w:r>
      <w:r w:rsidR="002A127B">
        <w:t>document</w:t>
      </w:r>
      <w:r>
        <w:t xml:space="preserve"> is a user guide illustrating how to use the </w:t>
      </w:r>
      <w:r w:rsidR="001B66CC">
        <w:t>belief revision tool</w:t>
      </w:r>
      <w:r w:rsidR="00B40267">
        <w:t>.</w:t>
      </w:r>
      <w:r w:rsidR="001B66CC">
        <w:t xml:space="preserve"> </w:t>
      </w:r>
      <w:r w:rsidR="00EB2ABC">
        <w:t>The tool actions must be used in a specific order to yield results. The general order of actions is:</w:t>
      </w:r>
    </w:p>
    <w:p w14:paraId="7DA4AD4B" w14:textId="30CA6B3B" w:rsidR="00EB2ABC" w:rsidRDefault="00EB2ABC" w:rsidP="00EB2ABC">
      <w:pPr>
        <w:pStyle w:val="ListParagraph"/>
        <w:numPr>
          <w:ilvl w:val="0"/>
          <w:numId w:val="10"/>
        </w:numPr>
      </w:pPr>
      <w:r>
        <w:t>Define a vocabulary</w:t>
      </w:r>
      <w:r w:rsidR="009A48D4">
        <w:t>.</w:t>
      </w:r>
    </w:p>
    <w:p w14:paraId="6E51A47F" w14:textId="3D42F516" w:rsidR="00EB2ABC" w:rsidRDefault="00EB2ABC" w:rsidP="00EB2ABC">
      <w:pPr>
        <w:pStyle w:val="ListParagraph"/>
        <w:numPr>
          <w:ilvl w:val="0"/>
          <w:numId w:val="10"/>
        </w:numPr>
      </w:pPr>
      <w:r>
        <w:t xml:space="preserve">Generate a </w:t>
      </w:r>
      <w:r w:rsidR="00494B2B">
        <w:t>T</w:t>
      </w:r>
      <w:r>
        <w:t xml:space="preserve">rust </w:t>
      </w:r>
      <w:r w:rsidR="00494B2B">
        <w:t>G</w:t>
      </w:r>
      <w:r>
        <w:t>raph</w:t>
      </w:r>
      <w:r w:rsidR="009A48D4">
        <w:t>.</w:t>
      </w:r>
    </w:p>
    <w:p w14:paraId="6F0845B8" w14:textId="60808388" w:rsidR="00EB2ABC" w:rsidRDefault="00EB2ABC" w:rsidP="00EB2ABC">
      <w:pPr>
        <w:pStyle w:val="ListParagraph"/>
        <w:numPr>
          <w:ilvl w:val="1"/>
          <w:numId w:val="10"/>
        </w:numPr>
      </w:pPr>
      <w:r>
        <w:t>Modify the trust graph with reports</w:t>
      </w:r>
      <w:r w:rsidR="009A48D4">
        <w:t>.</w:t>
      </w:r>
    </w:p>
    <w:p w14:paraId="32C946EC" w14:textId="60007FB6" w:rsidR="00EB2ABC" w:rsidRDefault="00EB2ABC" w:rsidP="00EB2ABC">
      <w:pPr>
        <w:pStyle w:val="ListParagraph"/>
        <w:numPr>
          <w:ilvl w:val="0"/>
          <w:numId w:val="10"/>
        </w:numPr>
      </w:pPr>
      <w:r>
        <w:t>Specify beliefs</w:t>
      </w:r>
      <w:r w:rsidR="009A48D4">
        <w:t>.</w:t>
      </w:r>
    </w:p>
    <w:p w14:paraId="6E186BE5" w14:textId="2A6B7A80" w:rsidR="00EB2ABC" w:rsidRDefault="00EB2ABC" w:rsidP="00EB2ABC">
      <w:pPr>
        <w:pStyle w:val="ListParagraph"/>
        <w:numPr>
          <w:ilvl w:val="0"/>
          <w:numId w:val="10"/>
        </w:numPr>
      </w:pPr>
      <w:r>
        <w:t>Specify a sentence to revise by</w:t>
      </w:r>
      <w:r w:rsidR="009A48D4">
        <w:t>.</w:t>
      </w:r>
    </w:p>
    <w:p w14:paraId="680B530F" w14:textId="0922D317" w:rsidR="00F701D3" w:rsidRPr="00F701D3" w:rsidRDefault="00EB2ABC" w:rsidP="00F701D3">
      <w:pPr>
        <w:pStyle w:val="ListParagraph"/>
        <w:numPr>
          <w:ilvl w:val="0"/>
          <w:numId w:val="10"/>
        </w:numPr>
      </w:pPr>
      <w:r>
        <w:t>Revision</w:t>
      </w:r>
      <w:r w:rsidR="009A48D4">
        <w:t>.</w:t>
      </w:r>
    </w:p>
    <w:p w14:paraId="25FC36B3" w14:textId="621B1714" w:rsidR="00482806" w:rsidRDefault="00482806" w:rsidP="00482806">
      <w:pPr>
        <w:pStyle w:val="Heading1"/>
      </w:pPr>
      <w:bookmarkStart w:id="1" w:name="_Toc76398343"/>
      <w:r>
        <w:t>User Guide</w:t>
      </w:r>
      <w:bookmarkEnd w:id="1"/>
    </w:p>
    <w:p w14:paraId="53026201" w14:textId="27D408A9" w:rsidR="00DC46C5" w:rsidRDefault="00EE2F32" w:rsidP="0014244A">
      <w:r>
        <w:t xml:space="preserve">The Distance Visualizer is a simple tool to use to </w:t>
      </w:r>
      <w:r w:rsidR="00DC46C5">
        <w:t xml:space="preserve">visualize belief revision with trust. </w:t>
      </w:r>
      <w:r w:rsidR="0070215B">
        <w:t>There are several steps needed to execute the software effectively. Each step will be discussed in detail with examples and technical description.</w:t>
      </w:r>
      <w:r w:rsidR="008B2697">
        <w:t xml:space="preserve"> </w:t>
      </w:r>
    </w:p>
    <w:p w14:paraId="0F2BB3F2" w14:textId="56980EFC" w:rsidR="00CB6BC4" w:rsidRDefault="0070215B" w:rsidP="00CB6BC4">
      <w:pPr>
        <w:pStyle w:val="Heading2"/>
      </w:pPr>
      <w:bookmarkStart w:id="2" w:name="_Toc76398344"/>
      <w:r>
        <w:t xml:space="preserve">Define a </w:t>
      </w:r>
      <w:proofErr w:type="gramStart"/>
      <w:r>
        <w:t>Vocabulary</w:t>
      </w:r>
      <w:bookmarkEnd w:id="2"/>
      <w:proofErr w:type="gramEnd"/>
    </w:p>
    <w:p w14:paraId="33D83251" w14:textId="371E9EC8" w:rsidR="0070215B" w:rsidRDefault="00D92C4F" w:rsidP="0070215B">
      <w:r>
        <w:t xml:space="preserve">A propositional vocabulary must be defined for many of the following components to work. </w:t>
      </w:r>
      <w:r w:rsidR="00F90606">
        <w:t xml:space="preserve">Defining a vocabulary must be done in the </w:t>
      </w:r>
      <w:r w:rsidR="00F90606">
        <w:rPr>
          <w:b/>
          <w:bCs/>
        </w:rPr>
        <w:t>Propositional Vocabulary</w:t>
      </w:r>
      <w:r w:rsidR="00F90606">
        <w:t xml:space="preserve"> text </w:t>
      </w:r>
      <w:r w:rsidR="00DD6FE2">
        <w:t>field and</w:t>
      </w:r>
      <w:r w:rsidR="00F90606">
        <w:t xml:space="preserve"> follow a specific format. </w:t>
      </w:r>
      <w:r w:rsidR="00132CF7">
        <w:t>Each vocabulary member must be a character letter. To separate each character, use a comma. Use the image below for propositional vocabulary input guidance.</w:t>
      </w:r>
    </w:p>
    <w:p w14:paraId="5195B212" w14:textId="76AA4C5C" w:rsidR="00494B2B" w:rsidRDefault="00DD6FE2" w:rsidP="0070215B">
      <w:r w:rsidRPr="00DD6FE2">
        <w:rPr>
          <w:noProof/>
        </w:rPr>
        <w:drawing>
          <wp:inline distT="0" distB="0" distL="0" distR="0" wp14:anchorId="536489F6" wp14:editId="6C0D3A91">
            <wp:extent cx="2809875" cy="1907030"/>
            <wp:effectExtent l="19050" t="19050" r="9525" b="1714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9"/>
                    <a:stretch>
                      <a:fillRect/>
                    </a:stretch>
                  </pic:blipFill>
                  <pic:spPr>
                    <a:xfrm>
                      <a:off x="0" y="0"/>
                      <a:ext cx="2815720" cy="1910997"/>
                    </a:xfrm>
                    <a:prstGeom prst="rect">
                      <a:avLst/>
                    </a:prstGeom>
                    <a:ln>
                      <a:solidFill>
                        <a:schemeClr val="tx1"/>
                      </a:solidFill>
                    </a:ln>
                  </pic:spPr>
                </pic:pic>
              </a:graphicData>
            </a:graphic>
          </wp:inline>
        </w:drawing>
      </w:r>
    </w:p>
    <w:p w14:paraId="7E40585C" w14:textId="77777777" w:rsidR="00494B2B" w:rsidRDefault="00494B2B" w:rsidP="0070215B"/>
    <w:p w14:paraId="39379C00" w14:textId="22D49260" w:rsidR="0070215B" w:rsidRDefault="00494B2B" w:rsidP="00494B2B">
      <w:pPr>
        <w:pStyle w:val="Heading2"/>
      </w:pPr>
      <w:bookmarkStart w:id="3" w:name="_Toc76398345"/>
      <w:r>
        <w:t>Generate a Trust Graph</w:t>
      </w:r>
      <w:bookmarkEnd w:id="3"/>
    </w:p>
    <w:p w14:paraId="50001F73" w14:textId="0936C1FD" w:rsidR="00494B2B" w:rsidRPr="00494B2B" w:rsidRDefault="00494B2B" w:rsidP="00494B2B">
      <w:r>
        <w:t xml:space="preserve">Generating a basic Trust Graph requires only a vocabulary as a dependency. Once that has been defined, selecting the </w:t>
      </w:r>
      <w:r>
        <w:rPr>
          <w:b/>
          <w:bCs/>
        </w:rPr>
        <w:t xml:space="preserve">Generate Trust Graph </w:t>
      </w:r>
      <w:r>
        <w:t xml:space="preserve">action will generate a graph in the </w:t>
      </w:r>
      <w:r>
        <w:rPr>
          <w:b/>
          <w:bCs/>
        </w:rPr>
        <w:t xml:space="preserve">Trust Graph </w:t>
      </w:r>
      <w:r>
        <w:t xml:space="preserve">pane. The </w:t>
      </w:r>
      <w:r>
        <w:rPr>
          <w:b/>
          <w:bCs/>
        </w:rPr>
        <w:t xml:space="preserve">Generate Trust Graph </w:t>
      </w:r>
      <w:r>
        <w:t xml:space="preserve">action can be found in the </w:t>
      </w:r>
      <w:r>
        <w:rPr>
          <w:b/>
          <w:bCs/>
        </w:rPr>
        <w:t>Actions</w:t>
      </w:r>
      <w:r>
        <w:t xml:space="preserve"> pane.</w:t>
      </w:r>
    </w:p>
    <w:p w14:paraId="5628D5BF" w14:textId="40A6CFC4" w:rsidR="00494B2B" w:rsidRDefault="00494B2B" w:rsidP="00494B2B">
      <w:r>
        <w:rPr>
          <w:noProof/>
        </w:rPr>
        <w:lastRenderedPageBreak/>
        <mc:AlternateContent>
          <mc:Choice Requires="wps">
            <w:drawing>
              <wp:anchor distT="0" distB="0" distL="114300" distR="114300" simplePos="0" relativeHeight="251691008" behindDoc="0" locked="0" layoutInCell="1" allowOverlap="1" wp14:anchorId="4898D46A" wp14:editId="7D85AD0A">
                <wp:simplePos x="0" y="0"/>
                <wp:positionH relativeFrom="column">
                  <wp:posOffset>1971675</wp:posOffset>
                </wp:positionH>
                <wp:positionV relativeFrom="paragraph">
                  <wp:posOffset>1075690</wp:posOffset>
                </wp:positionV>
                <wp:extent cx="447675" cy="209550"/>
                <wp:effectExtent l="19050" t="19050" r="28575" b="38100"/>
                <wp:wrapNone/>
                <wp:docPr id="28" name="Arrow: Left 28"/>
                <wp:cNvGraphicFramePr/>
                <a:graphic xmlns:a="http://schemas.openxmlformats.org/drawingml/2006/main">
                  <a:graphicData uri="http://schemas.microsoft.com/office/word/2010/wordprocessingShape">
                    <wps:wsp>
                      <wps:cNvSpPr/>
                      <wps:spPr>
                        <a:xfrm>
                          <a:off x="0" y="0"/>
                          <a:ext cx="447675" cy="209550"/>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717FC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8" o:spid="_x0000_s1026" type="#_x0000_t66" style="position:absolute;margin-left:155.25pt;margin-top:84.7pt;width:35.25pt;height:16.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tEbmAIAALYFAAAOAAAAZHJzL2Uyb0RvYy54bWysVMFu2zAMvQ/YPwi6r3aCpF2DOkXQIsOA&#10;oC3aDj0rshQbkEWNUuJkXz9KdtysK3YoloMiiuQj+Uzy6nrfGLZT6GuwBR+d5ZwpK6Gs7abgP56X&#10;X75y5oOwpTBgVcEPyvPr+edPV62bqTFUYEqFjECsn7Wu4FUIbpZlXlaqEf4MnLKk1ICNCCTiJitR&#10;tITemGyc5+dZC1g6BKm8p9fbTsnnCV9rJcO91l4FZgpOuYV0YjrX8czmV2K2QeGqWvZpiA9k0Yja&#10;UtAB6lYEwbZY/wXV1BLBgw5nEpoMtK6lSjVQNaP8TTVPlXAq1ULkeDfQ5P8frLzbPSCry4KP6UtZ&#10;0dA3WiBCO2MrpQOjV6KodX5Glk/uAXvJ0zXWu9fYxH+qhO0TrYeBVrUPTNLjZHJxfjHlTJJqnF9O&#10;p4n27NXZoQ/fFDQsXgpuKHDKITEqdisfKCrZH+1iQA+mLpe1MUnAzfrGINsJ+szLZU6/mDa5/GFm&#10;7Mc8CSe6ZpGGrvB0CwejIqCxj0oTh1TqOKWculcNCQkplQ2jTlWJUnV5Tk/TjP0ePVLSCTAia6pv&#10;wO4BjpYdyBG7q7a3j64qNf/gnP8rsc558EiRwYbBuakt4HsAhqrqI3f2R5I6aiJLaygP1GEI3eh5&#10;J5c1feWV8OFBIM0aTSXtj3BPhzbQFhz6G2cV4K/33qM9jQBpOWtpdgvuf24FKs7Md0vDcTmaTOKw&#10;J2EyvRiTgKea9anGbpsboL4Z0aZyMl2jfTDHq0ZoXmjNLGJUUgkrKXbBZcCjcBO6nUKLSqrFIpnR&#10;gDsRVvbJyQgeWY0N/Lx/Eej6Vg80I3dwnHMxe9PsnW30tLDYBtB1moRXXnu+aTmkxukXWdw+p3Ky&#10;el23898AAAD//wMAUEsDBBQABgAIAAAAIQDIuKS23wAAAAsBAAAPAAAAZHJzL2Rvd25yZXYueG1s&#10;TI/LTsMwEEX3SPyDNUhsKuq8iNoQp0KRWMCKFsTajYckajyOYjdN/55hBcvRPbpzbrlb7CBmnHzv&#10;SEG8jkAgNc701Cr4/Hh52IDwQZPRgyNUcEUPu+r2ptSFcRfa43wIreAS8oVW0IUwFlL6pkOr/dqN&#10;SJx9u8nqwOfUSjPpC5fbQSZRlEure+IPnR6x7rA5Hc5WgcXVSGk+Z0Getulr/V6v3r6uSt3fLc9P&#10;IAIu4Q+GX31Wh4qdju5MxotBQRpHj4xykG8zEEykm5jXHRUkUZKBrEr5f0P1AwAA//8DAFBLAQIt&#10;ABQABgAIAAAAIQC2gziS/gAAAOEBAAATAAAAAAAAAAAAAAAAAAAAAABbQ29udGVudF9UeXBlc10u&#10;eG1sUEsBAi0AFAAGAAgAAAAhADj9If/WAAAAlAEAAAsAAAAAAAAAAAAAAAAALwEAAF9yZWxzLy5y&#10;ZWxzUEsBAi0AFAAGAAgAAAAhADgm0RuYAgAAtgUAAA4AAAAAAAAAAAAAAAAALgIAAGRycy9lMm9E&#10;b2MueG1sUEsBAi0AFAAGAAgAAAAhAMi4pLbfAAAACwEAAA8AAAAAAAAAAAAAAAAA8gQAAGRycy9k&#10;b3ducmV2LnhtbFBLBQYAAAAABAAEAPMAAAD+BQAAAAA=&#10;" adj="5055" fillcolor="red" strokecolor="red" strokeweight="1pt"/>
            </w:pict>
          </mc:Fallback>
        </mc:AlternateContent>
      </w:r>
      <w:r w:rsidRPr="00DD6FE2">
        <w:rPr>
          <w:noProof/>
        </w:rPr>
        <w:drawing>
          <wp:inline distT="0" distB="0" distL="0" distR="0" wp14:anchorId="121E79E0" wp14:editId="28FA9B2C">
            <wp:extent cx="2809875" cy="1907030"/>
            <wp:effectExtent l="19050" t="19050" r="9525" b="1714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9"/>
                    <a:stretch>
                      <a:fillRect/>
                    </a:stretch>
                  </pic:blipFill>
                  <pic:spPr>
                    <a:xfrm>
                      <a:off x="0" y="0"/>
                      <a:ext cx="2815720" cy="1910997"/>
                    </a:xfrm>
                    <a:prstGeom prst="rect">
                      <a:avLst/>
                    </a:prstGeom>
                    <a:ln>
                      <a:solidFill>
                        <a:schemeClr val="tx1"/>
                      </a:solidFill>
                    </a:ln>
                  </pic:spPr>
                </pic:pic>
              </a:graphicData>
            </a:graphic>
          </wp:inline>
        </w:drawing>
      </w:r>
    </w:p>
    <w:p w14:paraId="57E84F2E" w14:textId="4871512F" w:rsidR="00494B2B" w:rsidRPr="004866D3" w:rsidRDefault="004866D3" w:rsidP="00494B2B">
      <w:r>
        <w:t xml:space="preserve">After the </w:t>
      </w:r>
      <w:r>
        <w:rPr>
          <w:b/>
          <w:bCs/>
        </w:rPr>
        <w:t xml:space="preserve">Generate Trust Graph </w:t>
      </w:r>
      <w:r>
        <w:t xml:space="preserve">action </w:t>
      </w:r>
      <w:r w:rsidR="00DA1B20">
        <w:t xml:space="preserve">has been executed the trust graph will be generated. </w:t>
      </w:r>
    </w:p>
    <w:p w14:paraId="39BAC211" w14:textId="5598D3D8" w:rsidR="005E2651" w:rsidRDefault="00DA1B20" w:rsidP="005E2651">
      <w:r w:rsidRPr="00DA1B20">
        <w:rPr>
          <w:noProof/>
        </w:rPr>
        <w:drawing>
          <wp:inline distT="0" distB="0" distL="0" distR="0" wp14:anchorId="153CB578" wp14:editId="0631D436">
            <wp:extent cx="5943600" cy="3820160"/>
            <wp:effectExtent l="19050" t="19050" r="19050" b="279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5943600" cy="3820160"/>
                    </a:xfrm>
                    <a:prstGeom prst="rect">
                      <a:avLst/>
                    </a:prstGeom>
                    <a:ln>
                      <a:solidFill>
                        <a:schemeClr val="tx1"/>
                      </a:solidFill>
                    </a:ln>
                  </pic:spPr>
                </pic:pic>
              </a:graphicData>
            </a:graphic>
          </wp:inline>
        </w:drawing>
      </w:r>
    </w:p>
    <w:p w14:paraId="6303E7D9" w14:textId="21AC8663" w:rsidR="005E2651" w:rsidRDefault="005E2651" w:rsidP="005E2651">
      <w:pPr>
        <w:pStyle w:val="Heading2"/>
      </w:pPr>
      <w:bookmarkStart w:id="4" w:name="_Toc76398346"/>
      <w:r>
        <w:t>Update the Trust Graph</w:t>
      </w:r>
      <w:bookmarkEnd w:id="4"/>
    </w:p>
    <w:p w14:paraId="03BA21E2" w14:textId="72AC466C" w:rsidR="00494B2B" w:rsidRDefault="00DA1B20" w:rsidP="00494B2B">
      <w:r>
        <w:t xml:space="preserve">There are two ways to modify trust values in the </w:t>
      </w:r>
      <w:r>
        <w:rPr>
          <w:b/>
          <w:bCs/>
        </w:rPr>
        <w:t>Trust Graph</w:t>
      </w:r>
      <w:r>
        <w:t xml:space="preserve">. </w:t>
      </w:r>
      <w:r w:rsidR="006A49E8">
        <w:t xml:space="preserve">Values can be changed manually one-by-one or automated through the </w:t>
      </w:r>
      <w:r w:rsidR="006A49E8">
        <w:rPr>
          <w:b/>
          <w:bCs/>
        </w:rPr>
        <w:t xml:space="preserve">Add Reports </w:t>
      </w:r>
      <w:r w:rsidR="006A49E8">
        <w:t>action.</w:t>
      </w:r>
    </w:p>
    <w:p w14:paraId="5616A1DB" w14:textId="759FCC68" w:rsidR="005E2651" w:rsidRDefault="00066368" w:rsidP="005E2651">
      <w:pPr>
        <w:pStyle w:val="Heading3"/>
      </w:pPr>
      <w:bookmarkStart w:id="5" w:name="_Toc76398347"/>
      <w:r>
        <w:t>Manual Update</w:t>
      </w:r>
      <w:bookmarkEnd w:id="5"/>
    </w:p>
    <w:p w14:paraId="21B33CBB" w14:textId="5CB64B19" w:rsidR="006A49E8" w:rsidRPr="002A5A56" w:rsidRDefault="00F52041" w:rsidP="00494B2B">
      <w:r>
        <w:t xml:space="preserve">Each white </w:t>
      </w:r>
      <w:r>
        <w:rPr>
          <w:b/>
          <w:bCs/>
        </w:rPr>
        <w:t xml:space="preserve">Trust Graph </w:t>
      </w:r>
      <w:r>
        <w:t xml:space="preserve">grid item can be modified manually by selecting that item and changing the value through keyboard input. </w:t>
      </w:r>
      <w:r w:rsidR="002A5A56">
        <w:t xml:space="preserve">If an invalid value is inputted, the grid item value will be reverted to the value before the change, and an error message will appear in the </w:t>
      </w:r>
      <w:r w:rsidR="002A5A56">
        <w:rPr>
          <w:b/>
          <w:bCs/>
        </w:rPr>
        <w:t xml:space="preserve">Errors </w:t>
      </w:r>
      <w:r w:rsidR="002A5A56">
        <w:t xml:space="preserve">pane. </w:t>
      </w:r>
    </w:p>
    <w:p w14:paraId="5C2E48C3" w14:textId="6406523A" w:rsidR="00494B2B" w:rsidRDefault="00066368" w:rsidP="00066368">
      <w:pPr>
        <w:pStyle w:val="Heading3"/>
      </w:pPr>
      <w:bookmarkStart w:id="6" w:name="_Toc76398348"/>
      <w:r>
        <w:lastRenderedPageBreak/>
        <w:t>Add Reports</w:t>
      </w:r>
      <w:bookmarkEnd w:id="6"/>
    </w:p>
    <w:p w14:paraId="618D74AD" w14:textId="3AE90569" w:rsidR="00066368" w:rsidRPr="00941C27" w:rsidRDefault="00066368" w:rsidP="00066368">
      <w:r>
        <w:t xml:space="preserve">Adding Reports is another method of updating trust values between a set of states. </w:t>
      </w:r>
      <w:r w:rsidR="00933C5B">
        <w:t xml:space="preserve">The </w:t>
      </w:r>
      <w:r w:rsidR="00933C5B">
        <w:rPr>
          <w:b/>
          <w:bCs/>
        </w:rPr>
        <w:t>Formula</w:t>
      </w:r>
      <w:r w:rsidR="00933C5B">
        <w:t xml:space="preserve"> field </w:t>
      </w:r>
      <w:r w:rsidR="00941C27">
        <w:t xml:space="preserve">will be filled in by a valid propositional formula. The variables used in the formula must match those defined in the </w:t>
      </w:r>
      <w:r w:rsidR="00941C27">
        <w:rPr>
          <w:b/>
          <w:bCs/>
        </w:rPr>
        <w:t xml:space="preserve">Propositional Vocabulary </w:t>
      </w:r>
      <w:r w:rsidR="00941C27">
        <w:t xml:space="preserve">field. The </w:t>
      </w:r>
      <w:r w:rsidR="00941C27">
        <w:rPr>
          <w:b/>
          <w:bCs/>
        </w:rPr>
        <w:t>Result</w:t>
      </w:r>
      <w:r w:rsidR="00941C27">
        <w:t xml:space="preserve"> field must be a one</w:t>
      </w:r>
      <w:r w:rsidR="00C613DE">
        <w:t>-</w:t>
      </w:r>
      <w:r w:rsidR="00941C27">
        <w:t xml:space="preserve">character input of either a </w:t>
      </w:r>
      <w:r w:rsidR="00941C27">
        <w:rPr>
          <w:b/>
          <w:bCs/>
        </w:rPr>
        <w:t xml:space="preserve">0 </w:t>
      </w:r>
      <w:r w:rsidR="00941C27">
        <w:t xml:space="preserve">or </w:t>
      </w:r>
      <w:r w:rsidR="00941C27">
        <w:rPr>
          <w:b/>
          <w:bCs/>
        </w:rPr>
        <w:t>1</w:t>
      </w:r>
      <w:r w:rsidR="00941C27">
        <w:t xml:space="preserve">. </w:t>
      </w:r>
    </w:p>
    <w:p w14:paraId="4C792A87" w14:textId="344A582B" w:rsidR="00066368" w:rsidRDefault="00546954" w:rsidP="00066368">
      <w:r w:rsidRPr="00546954">
        <w:rPr>
          <w:noProof/>
        </w:rPr>
        <w:drawing>
          <wp:inline distT="0" distB="0" distL="0" distR="0" wp14:anchorId="4698579E" wp14:editId="131D3244">
            <wp:extent cx="4248743" cy="2915057"/>
            <wp:effectExtent l="19050" t="19050" r="19050" b="1905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1"/>
                    <a:stretch>
                      <a:fillRect/>
                    </a:stretch>
                  </pic:blipFill>
                  <pic:spPr>
                    <a:xfrm>
                      <a:off x="0" y="0"/>
                      <a:ext cx="4248743" cy="2915057"/>
                    </a:xfrm>
                    <a:prstGeom prst="rect">
                      <a:avLst/>
                    </a:prstGeom>
                    <a:ln>
                      <a:solidFill>
                        <a:schemeClr val="tx1"/>
                      </a:solidFill>
                    </a:ln>
                  </pic:spPr>
                </pic:pic>
              </a:graphicData>
            </a:graphic>
          </wp:inline>
        </w:drawing>
      </w:r>
    </w:p>
    <w:p w14:paraId="4FBDBC92" w14:textId="405EB472" w:rsidR="00C613DE" w:rsidRDefault="00C613DE" w:rsidP="00066368">
      <w:r>
        <w:t xml:space="preserve">When satisfied with report input, the </w:t>
      </w:r>
      <w:r>
        <w:rPr>
          <w:b/>
          <w:bCs/>
        </w:rPr>
        <w:t>Add Reports</w:t>
      </w:r>
      <w:r>
        <w:t xml:space="preserve"> action will apply the reports to the </w:t>
      </w:r>
      <w:r>
        <w:rPr>
          <w:b/>
          <w:bCs/>
        </w:rPr>
        <w:t>Trust Graph</w:t>
      </w:r>
      <w:r>
        <w:t>, updating values to account for the new information.</w:t>
      </w:r>
    </w:p>
    <w:p w14:paraId="0C3D5BA6" w14:textId="5172040D" w:rsidR="00E17C53" w:rsidRDefault="00E17C53" w:rsidP="00066368">
      <w:r w:rsidRPr="00E17C53">
        <w:rPr>
          <w:noProof/>
        </w:rPr>
        <w:lastRenderedPageBreak/>
        <w:drawing>
          <wp:inline distT="0" distB="0" distL="0" distR="0" wp14:anchorId="272C6464" wp14:editId="7EDB256A">
            <wp:extent cx="5943600" cy="3768725"/>
            <wp:effectExtent l="19050" t="19050" r="19050" b="22225"/>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12"/>
                    <a:stretch>
                      <a:fillRect/>
                    </a:stretch>
                  </pic:blipFill>
                  <pic:spPr>
                    <a:xfrm>
                      <a:off x="0" y="0"/>
                      <a:ext cx="5943600" cy="3768725"/>
                    </a:xfrm>
                    <a:prstGeom prst="rect">
                      <a:avLst/>
                    </a:prstGeom>
                    <a:ln>
                      <a:solidFill>
                        <a:schemeClr val="tx1"/>
                      </a:solidFill>
                    </a:ln>
                  </pic:spPr>
                </pic:pic>
              </a:graphicData>
            </a:graphic>
          </wp:inline>
        </w:drawing>
      </w:r>
    </w:p>
    <w:p w14:paraId="1E123BC5" w14:textId="6F177EC4" w:rsidR="003F2E17" w:rsidRDefault="003F2E17" w:rsidP="003F2E17">
      <w:pPr>
        <w:pStyle w:val="Heading3"/>
      </w:pPr>
      <w:bookmarkStart w:id="7" w:name="_Toc76398349"/>
      <w:r>
        <w:t>Weights</w:t>
      </w:r>
      <w:bookmarkEnd w:id="7"/>
    </w:p>
    <w:p w14:paraId="73670B2D" w14:textId="24B5A820" w:rsidR="003F2E17" w:rsidRDefault="00546954" w:rsidP="003F2E17">
      <w:r>
        <w:t xml:space="preserve">Weights can be </w:t>
      </w:r>
      <w:r w:rsidR="0054463D">
        <w:t xml:space="preserve">set to modify values added/subtracted during the </w:t>
      </w:r>
      <w:r w:rsidR="0054463D">
        <w:rPr>
          <w:b/>
          <w:bCs/>
        </w:rPr>
        <w:t xml:space="preserve">Add Report </w:t>
      </w:r>
      <w:r w:rsidR="0054463D">
        <w:t>process. These weights allow specific reports to be weighted more highly, or lower than others. Additionally, should a user find a reason for specific variables to be more impactful in the trust graph, variable weights can be tweaked to allow the increment/decrement values within reports to change</w:t>
      </w:r>
      <w:r w:rsidR="00950BED">
        <w:t>.</w:t>
      </w:r>
    </w:p>
    <w:p w14:paraId="67FF8839" w14:textId="7DF1F0C9" w:rsidR="00950BED" w:rsidRDefault="00950BED" w:rsidP="00950BED">
      <w:pPr>
        <w:pStyle w:val="ListParagraph"/>
        <w:numPr>
          <w:ilvl w:val="0"/>
          <w:numId w:val="12"/>
        </w:numPr>
      </w:pPr>
      <w:r>
        <w:t>Report Weights change the value difference for ALL edges affected by the report.</w:t>
      </w:r>
    </w:p>
    <w:p w14:paraId="36F2068C" w14:textId="3C3A70B1" w:rsidR="00950BED" w:rsidRPr="0054463D" w:rsidRDefault="00950BED" w:rsidP="00950BED">
      <w:pPr>
        <w:pStyle w:val="ListParagraph"/>
        <w:numPr>
          <w:ilvl w:val="0"/>
          <w:numId w:val="12"/>
        </w:numPr>
      </w:pPr>
      <w:r>
        <w:t>Variable Weights change the value difference on an edge-by-edge basis, based on the differences between states and variable weights.</w:t>
      </w:r>
    </w:p>
    <w:p w14:paraId="3EADCD35" w14:textId="3386BD53" w:rsidR="003F2E17" w:rsidRDefault="003F2E17" w:rsidP="003F2E17">
      <w:pPr>
        <w:pStyle w:val="Heading4"/>
      </w:pPr>
      <w:r>
        <w:t>Report Weights</w:t>
      </w:r>
    </w:p>
    <w:p w14:paraId="5319F769" w14:textId="0ADA5DE2" w:rsidR="007C5375" w:rsidRPr="007C5375" w:rsidRDefault="007C5375" w:rsidP="007C5375">
      <w:r>
        <w:t>The user would like to add these reports to the trust graph.</w:t>
      </w:r>
    </w:p>
    <w:p w14:paraId="6E34F751" w14:textId="76505794" w:rsidR="00950BED" w:rsidRDefault="007C5375" w:rsidP="00950BED">
      <w:r w:rsidRPr="007C5375">
        <w:rPr>
          <w:noProof/>
        </w:rPr>
        <w:lastRenderedPageBreak/>
        <w:drawing>
          <wp:inline distT="0" distB="0" distL="0" distR="0" wp14:anchorId="7B754953" wp14:editId="544D901B">
            <wp:extent cx="4296375" cy="2905530"/>
            <wp:effectExtent l="19050" t="19050" r="28575" b="9525"/>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13"/>
                    <a:stretch>
                      <a:fillRect/>
                    </a:stretch>
                  </pic:blipFill>
                  <pic:spPr>
                    <a:xfrm>
                      <a:off x="0" y="0"/>
                      <a:ext cx="4296375" cy="2905530"/>
                    </a:xfrm>
                    <a:prstGeom prst="rect">
                      <a:avLst/>
                    </a:prstGeom>
                    <a:ln>
                      <a:solidFill>
                        <a:schemeClr val="tx1"/>
                      </a:solidFill>
                    </a:ln>
                  </pic:spPr>
                </pic:pic>
              </a:graphicData>
            </a:graphic>
          </wp:inline>
        </w:drawing>
      </w:r>
    </w:p>
    <w:p w14:paraId="033CB69D" w14:textId="6DCFB0B3" w:rsidR="007C5375" w:rsidRDefault="007E07A6" w:rsidP="00950BED">
      <w:r>
        <w:t xml:space="preserve">The weight input for each </w:t>
      </w:r>
      <w:r w:rsidR="0091607D">
        <w:t xml:space="preserve">report modifies the value to increment/decrement for all affected edges </w:t>
      </w:r>
      <w:r w:rsidR="005C31FE">
        <w:t xml:space="preserve">in that specific report. The default value to </w:t>
      </w:r>
      <w:proofErr w:type="spellStart"/>
      <w:r w:rsidR="005C31FE">
        <w:t>inc</w:t>
      </w:r>
      <w:proofErr w:type="spellEnd"/>
      <w:r w:rsidR="005C31FE">
        <w:t>/dec is 1. Here is how each report will affect the trust graph.</w:t>
      </w:r>
    </w:p>
    <w:p w14:paraId="53BAAE06" w14:textId="68AA7028" w:rsidR="005C31FE" w:rsidRDefault="005C31FE" w:rsidP="005C31FE">
      <w:pPr>
        <w:pStyle w:val="ListParagraph"/>
        <w:numPr>
          <w:ilvl w:val="0"/>
          <w:numId w:val="13"/>
        </w:numPr>
      </w:pPr>
      <w:r w:rsidRPr="005C31FE">
        <w:rPr>
          <w:b/>
          <w:bCs/>
        </w:rPr>
        <w:t>‘a’</w:t>
      </w:r>
      <w:r>
        <w:t xml:space="preserve"> will increase all affected edges by 2.</w:t>
      </w:r>
    </w:p>
    <w:p w14:paraId="21C6FD1A" w14:textId="0EF85A3C" w:rsidR="005C31FE" w:rsidRDefault="005C31FE" w:rsidP="005C31FE">
      <w:pPr>
        <w:pStyle w:val="ListParagraph"/>
        <w:numPr>
          <w:ilvl w:val="0"/>
          <w:numId w:val="13"/>
        </w:numPr>
      </w:pPr>
      <w:r w:rsidRPr="005C31FE">
        <w:rPr>
          <w:b/>
          <w:bCs/>
        </w:rPr>
        <w:t>‘b &amp; c’</w:t>
      </w:r>
      <w:r>
        <w:t xml:space="preserve"> will increase all affected edges by 1.</w:t>
      </w:r>
    </w:p>
    <w:p w14:paraId="65264944" w14:textId="6D9DAFDB" w:rsidR="005C31FE" w:rsidRDefault="005C31FE" w:rsidP="005C31FE">
      <w:pPr>
        <w:pStyle w:val="ListParagraph"/>
        <w:numPr>
          <w:ilvl w:val="0"/>
          <w:numId w:val="13"/>
        </w:numPr>
      </w:pPr>
      <w:r w:rsidRPr="005C31FE">
        <w:rPr>
          <w:b/>
          <w:bCs/>
        </w:rPr>
        <w:t>‘a | b’</w:t>
      </w:r>
      <w:r>
        <w:t xml:space="preserve"> will decrease all affected edges by 0.5.</w:t>
      </w:r>
    </w:p>
    <w:p w14:paraId="55705207" w14:textId="11D457B4" w:rsidR="005C31FE" w:rsidRPr="00950BED" w:rsidRDefault="006E6B37" w:rsidP="005C31FE">
      <w:r>
        <w:t>The weight option for each report allows the user to uniquely weight each report, and to uniformly modify trust graph values across the entire report.</w:t>
      </w:r>
    </w:p>
    <w:p w14:paraId="05134854" w14:textId="1F9C4DB9" w:rsidR="003F2E17" w:rsidRDefault="003F2E17" w:rsidP="003F2E17">
      <w:pPr>
        <w:pStyle w:val="Heading4"/>
      </w:pPr>
      <w:r>
        <w:t>Variable Weights</w:t>
      </w:r>
    </w:p>
    <w:p w14:paraId="4A5E6323" w14:textId="1C9DE044" w:rsidR="00A322BA" w:rsidRPr="00A322BA" w:rsidRDefault="00E87E83" w:rsidP="00A322BA">
      <w:r>
        <w:t>Variable weighting allows the user the option to change edge values on a variable-by-variable basis. Here is a quick example of how the weights are integrated into a report.</w:t>
      </w:r>
    </w:p>
    <w:p w14:paraId="00E8B0EE" w14:textId="6FB16332" w:rsidR="006E6B37" w:rsidRDefault="00A322BA" w:rsidP="006E6B37">
      <w:r w:rsidRPr="00A322BA">
        <w:rPr>
          <w:noProof/>
        </w:rPr>
        <w:drawing>
          <wp:inline distT="0" distB="0" distL="0" distR="0" wp14:anchorId="2653DF67" wp14:editId="4D5DB958">
            <wp:extent cx="1676634" cy="1533739"/>
            <wp:effectExtent l="19050" t="19050" r="19050" b="28575"/>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14"/>
                    <a:stretch>
                      <a:fillRect/>
                    </a:stretch>
                  </pic:blipFill>
                  <pic:spPr>
                    <a:xfrm>
                      <a:off x="0" y="0"/>
                      <a:ext cx="1676634" cy="1533739"/>
                    </a:xfrm>
                    <a:prstGeom prst="rect">
                      <a:avLst/>
                    </a:prstGeom>
                    <a:ln>
                      <a:solidFill>
                        <a:schemeClr val="tx1"/>
                      </a:solidFill>
                    </a:ln>
                  </pic:spPr>
                </pic:pic>
              </a:graphicData>
            </a:graphic>
          </wp:inline>
        </w:drawing>
      </w:r>
    </w:p>
    <w:p w14:paraId="033774D9" w14:textId="37101FD3" w:rsidR="00E87E83" w:rsidRDefault="00E87E83" w:rsidP="006E6B37">
      <w:r>
        <w:t>Take the example weights above, with a default weight for a report (1). Variable weights must be combined into one value before they can be applied to the existing value in the graph. This is done by comparing the differences between the two states being modified.</w:t>
      </w:r>
    </w:p>
    <w:p w14:paraId="00A1A026" w14:textId="78560F18" w:rsidR="00E87E83" w:rsidRDefault="00E87E83" w:rsidP="006E6B37">
      <w:proofErr w:type="spellStart"/>
      <w:r>
        <w:t>Eg.</w:t>
      </w:r>
      <w:proofErr w:type="spellEnd"/>
      <w:r>
        <w:t xml:space="preserve"> (000,100)</w:t>
      </w:r>
    </w:p>
    <w:p w14:paraId="5ED55C27" w14:textId="36434410" w:rsidR="00E87E83" w:rsidRDefault="00E87E83" w:rsidP="006E6B37">
      <w:r>
        <w:lastRenderedPageBreak/>
        <w:t xml:space="preserve">The only differing variable between these two states is </w:t>
      </w:r>
      <w:r w:rsidR="00114742">
        <w:t xml:space="preserve">the variable ‘a’. </w:t>
      </w:r>
      <w:r w:rsidR="0041439F">
        <w:t xml:space="preserve">In terms of the weighting algorithm, this is the only weight being considered when converting variable weights into the </w:t>
      </w:r>
      <w:proofErr w:type="spellStart"/>
      <w:r w:rsidR="0041439F">
        <w:t>inc</w:t>
      </w:r>
      <w:proofErr w:type="spellEnd"/>
      <w:r w:rsidR="0041439F">
        <w:t>/dec weight. The value is calculated using this formula.</w:t>
      </w:r>
    </w:p>
    <w:p w14:paraId="4D96E869" w14:textId="7DFD21C7" w:rsidR="0041439F" w:rsidRDefault="0041439F" w:rsidP="006E6B37">
      <w:r>
        <w:t>(Variable weight + variable weight) / number of differing variables</w:t>
      </w:r>
    </w:p>
    <w:p w14:paraId="7305C770" w14:textId="605127D7" w:rsidR="0041439F" w:rsidRDefault="0041439F" w:rsidP="006E6B37">
      <w:r>
        <w:t>0.5 / 1 = 0.5</w:t>
      </w:r>
    </w:p>
    <w:p w14:paraId="247251DA" w14:textId="1AF279D0" w:rsidR="0041439F" w:rsidRDefault="0041439F" w:rsidP="006E6B37">
      <w:r>
        <w:t>Therefore, the report would increment the (000,100) edge by 0.5 with this variable weighting.</w:t>
      </w:r>
    </w:p>
    <w:p w14:paraId="6337D277" w14:textId="20F8D39C" w:rsidR="0041439F" w:rsidRDefault="009225E2" w:rsidP="006E6B37">
      <w:r>
        <w:t xml:space="preserve">This value would differ from others in the same report, take (000, 110). </w:t>
      </w:r>
    </w:p>
    <w:p w14:paraId="04DABC0D" w14:textId="77D0A4F1" w:rsidR="009225E2" w:rsidRDefault="009225E2" w:rsidP="006E6B37">
      <w:r>
        <w:t xml:space="preserve">The variable differences in this state are now ‘a’ and ‘b’, meaning both variable weights must be </w:t>
      </w:r>
      <w:r w:rsidR="00A0748E">
        <w:t>considered</w:t>
      </w:r>
      <w:r>
        <w:t xml:space="preserve">. </w:t>
      </w:r>
      <w:r w:rsidR="00A0748E">
        <w:t>Using the formula:</w:t>
      </w:r>
    </w:p>
    <w:p w14:paraId="1A54ADDC" w14:textId="4FBA3683" w:rsidR="00A0748E" w:rsidRDefault="00A0748E" w:rsidP="006E6B37">
      <w:r>
        <w:t>0.5 + 1 / 2 = 0.75</w:t>
      </w:r>
    </w:p>
    <w:p w14:paraId="485BCF68" w14:textId="11F1C752" w:rsidR="00D50FDA" w:rsidRDefault="00A0748E" w:rsidP="006E6B37">
      <w:r>
        <w:t>Therefore</w:t>
      </w:r>
      <w:r w:rsidR="00FA4CD3">
        <w:t>,</w:t>
      </w:r>
      <w:r>
        <w:t xml:space="preserve"> the existing trust graph value would be modified by 0.75.</w:t>
      </w:r>
    </w:p>
    <w:p w14:paraId="03783DA1" w14:textId="7061FCE9" w:rsidR="0037078E" w:rsidRDefault="0037078E" w:rsidP="0037078E">
      <w:pPr>
        <w:pStyle w:val="Heading4"/>
      </w:pPr>
      <w:r>
        <w:t>Combining Weights</w:t>
      </w:r>
    </w:p>
    <w:p w14:paraId="1ABCD8C3" w14:textId="23ECC310" w:rsidR="00D46532" w:rsidRDefault="009B2AF0" w:rsidP="0037078E">
      <w:r>
        <w:t xml:space="preserve">Report weights and variable weights are combined when both are set to values other than default (1). </w:t>
      </w:r>
      <w:r w:rsidR="00D46532">
        <w:t>They are combined as the multiplication of report and resulting variable weight.</w:t>
      </w:r>
    </w:p>
    <w:p w14:paraId="4D03F635" w14:textId="3C7A6DD5" w:rsidR="00D46532" w:rsidRDefault="00D46532" w:rsidP="0037078E">
      <w:r>
        <w:t>Report Weight * Variable Weight</w:t>
      </w:r>
    </w:p>
    <w:p w14:paraId="3FD45D52" w14:textId="0067E5D2" w:rsidR="00D46532" w:rsidRDefault="00D46532" w:rsidP="0037078E">
      <w:r>
        <w:t>To use the example from the section above, with resulting variable weights of 0.5 for (000,100) and 0.75 (000,110), say the report weight has been changed from 1 to 2.</w:t>
      </w:r>
    </w:p>
    <w:p w14:paraId="2CE84B9C" w14:textId="67189943" w:rsidR="00D46532" w:rsidRDefault="00D46532" w:rsidP="0037078E">
      <w:r>
        <w:t>The resulting weights would be:</w:t>
      </w:r>
    </w:p>
    <w:p w14:paraId="35BC7CDA" w14:textId="137443F3" w:rsidR="00D46532" w:rsidRDefault="00D46532" w:rsidP="0037078E">
      <w:r>
        <w:t>(000, 100) Report Weight (2) * Variable Weight (0.5) = 1</w:t>
      </w:r>
    </w:p>
    <w:p w14:paraId="6E5F8349" w14:textId="496237DE" w:rsidR="00D46532" w:rsidRPr="0037078E" w:rsidRDefault="00D46532" w:rsidP="0037078E">
      <w:r>
        <w:t>(000, 110) Report Weight (2) * Variable Weight (0.75) = 1.5</w:t>
      </w:r>
    </w:p>
    <w:p w14:paraId="0336E8FF" w14:textId="7B6669F1" w:rsidR="00787A2D" w:rsidRDefault="00D46532" w:rsidP="00787A2D">
      <w:pPr>
        <w:pStyle w:val="Heading2"/>
      </w:pPr>
      <w:r>
        <w:t xml:space="preserve"> </w:t>
      </w:r>
      <w:bookmarkStart w:id="8" w:name="_Toc76398350"/>
      <w:r w:rsidR="00787A2D">
        <w:t>Trust Graph Constraints</w:t>
      </w:r>
      <w:bookmarkEnd w:id="8"/>
    </w:p>
    <w:p w14:paraId="1F331770" w14:textId="1418B5D4" w:rsidR="00787A2D" w:rsidRDefault="003618F8" w:rsidP="00787A2D">
      <w:r>
        <w:t xml:space="preserve">There are two main constraints that contribute to value change from one Trust Graph state to another. </w:t>
      </w:r>
    </w:p>
    <w:p w14:paraId="13043872" w14:textId="20E38C18" w:rsidR="003618F8" w:rsidRDefault="003618F8" w:rsidP="003618F8">
      <w:pPr>
        <w:pStyle w:val="ListParagraph"/>
        <w:numPr>
          <w:ilvl w:val="0"/>
          <w:numId w:val="11"/>
        </w:numPr>
      </w:pPr>
      <w:r>
        <w:t>Values &gt; 0</w:t>
      </w:r>
      <w:r w:rsidR="002055BA">
        <w:t>.</w:t>
      </w:r>
    </w:p>
    <w:p w14:paraId="4FC145A5" w14:textId="76241EC1" w:rsidR="003618F8" w:rsidRDefault="003618F8" w:rsidP="003618F8">
      <w:pPr>
        <w:pStyle w:val="ListParagraph"/>
        <w:numPr>
          <w:ilvl w:val="0"/>
          <w:numId w:val="11"/>
        </w:numPr>
      </w:pPr>
      <w:r>
        <w:t xml:space="preserve">Values must satisfy Triangle </w:t>
      </w:r>
      <w:r w:rsidR="002055BA">
        <w:t>inequality.</w:t>
      </w:r>
    </w:p>
    <w:p w14:paraId="62BCD11D" w14:textId="3BB2136F" w:rsidR="00194D8A" w:rsidRPr="00E53CC5" w:rsidRDefault="00194D8A" w:rsidP="00194D8A">
      <w:r>
        <w:t xml:space="preserve">There are specific response actions the user can take to handle situations of Triangle Inequality when they arise. </w:t>
      </w:r>
      <w:r w:rsidR="00E53CC5">
        <w:t xml:space="preserve">An option can be selected in the </w:t>
      </w:r>
      <w:r w:rsidR="00E53CC5">
        <w:rPr>
          <w:b/>
          <w:bCs/>
        </w:rPr>
        <w:t xml:space="preserve">Triangle Inequality Response </w:t>
      </w:r>
      <w:r w:rsidR="00E53CC5">
        <w:t xml:space="preserve">pane below the </w:t>
      </w:r>
      <w:r w:rsidR="00E53CC5">
        <w:rPr>
          <w:b/>
          <w:bCs/>
        </w:rPr>
        <w:t>Reports</w:t>
      </w:r>
      <w:r w:rsidR="00E53CC5">
        <w:t xml:space="preserve"> pane. </w:t>
      </w:r>
    </w:p>
    <w:p w14:paraId="5361017E" w14:textId="39A04E09" w:rsidR="003618F8" w:rsidRDefault="00443830" w:rsidP="003618F8">
      <w:r w:rsidRPr="00443830">
        <w:rPr>
          <w:noProof/>
        </w:rPr>
        <w:drawing>
          <wp:inline distT="0" distB="0" distL="0" distR="0" wp14:anchorId="37D7DB5A" wp14:editId="41F47214">
            <wp:extent cx="2333951" cy="1638529"/>
            <wp:effectExtent l="19050" t="19050" r="28575" b="1905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5"/>
                    <a:stretch>
                      <a:fillRect/>
                    </a:stretch>
                  </pic:blipFill>
                  <pic:spPr>
                    <a:xfrm>
                      <a:off x="0" y="0"/>
                      <a:ext cx="2333951" cy="1638529"/>
                    </a:xfrm>
                    <a:prstGeom prst="rect">
                      <a:avLst/>
                    </a:prstGeom>
                    <a:ln>
                      <a:solidFill>
                        <a:schemeClr val="tx1"/>
                      </a:solidFill>
                    </a:ln>
                  </pic:spPr>
                </pic:pic>
              </a:graphicData>
            </a:graphic>
          </wp:inline>
        </w:drawing>
      </w:r>
    </w:p>
    <w:p w14:paraId="55DE7866" w14:textId="40F57FBB" w:rsidR="00E53CC5" w:rsidRDefault="00E53CC5" w:rsidP="00E53CC5">
      <w:pPr>
        <w:pStyle w:val="Heading3"/>
      </w:pPr>
      <w:bookmarkStart w:id="9" w:name="_Toc76398351"/>
      <w:r>
        <w:lastRenderedPageBreak/>
        <w:t>Defining Triangle Inequality</w:t>
      </w:r>
      <w:bookmarkEnd w:id="9"/>
    </w:p>
    <w:p w14:paraId="72AA281C" w14:textId="75CC29DE" w:rsidR="00F302F3" w:rsidRDefault="00F302F3" w:rsidP="00F302F3">
      <w:r>
        <w:t>Basic Triangle Inequality is defined as:</w:t>
      </w:r>
    </w:p>
    <w:p w14:paraId="2F2DF628" w14:textId="1EE62341" w:rsidR="00F302F3" w:rsidRDefault="00F302F3" w:rsidP="00F302F3">
      <w:pPr>
        <w:rPr>
          <w:b/>
          <w:bCs/>
        </w:rPr>
      </w:pPr>
      <w:r w:rsidRPr="001F659D">
        <w:rPr>
          <w:b/>
          <w:bCs/>
        </w:rPr>
        <w:t xml:space="preserve">z </w:t>
      </w:r>
      <w:r w:rsidR="001F659D" w:rsidRPr="001F659D">
        <w:rPr>
          <w:rFonts w:cstheme="minorHAnsi"/>
          <w:b/>
          <w:bCs/>
        </w:rPr>
        <w:t>≤</w:t>
      </w:r>
      <w:r w:rsidR="001F659D" w:rsidRPr="001F659D">
        <w:rPr>
          <w:b/>
          <w:bCs/>
        </w:rPr>
        <w:t xml:space="preserve"> x + y</w:t>
      </w:r>
    </w:p>
    <w:p w14:paraId="03AE9264" w14:textId="518E3F9A" w:rsidR="00F302F3" w:rsidRPr="00F302F3" w:rsidRDefault="00A26E64" w:rsidP="00F302F3">
      <w:r>
        <w:t>There are multiple ways that Triangle Inequality can be violated when changing values throughout the Trust Graph. Let us go through a couple examples using the triangle below.</w:t>
      </w:r>
    </w:p>
    <w:p w14:paraId="3F113AB4" w14:textId="3487C4CD" w:rsidR="00E53CC5" w:rsidRDefault="00F302F3" w:rsidP="00E53CC5">
      <w:r>
        <w:rPr>
          <w:noProof/>
        </w:rPr>
        <mc:AlternateContent>
          <mc:Choice Requires="wps">
            <w:drawing>
              <wp:anchor distT="0" distB="0" distL="114300" distR="114300" simplePos="0" relativeHeight="251705344" behindDoc="0" locked="0" layoutInCell="1" allowOverlap="1" wp14:anchorId="5795B78D" wp14:editId="2E92F169">
                <wp:simplePos x="0" y="0"/>
                <wp:positionH relativeFrom="column">
                  <wp:posOffset>1104900</wp:posOffset>
                </wp:positionH>
                <wp:positionV relativeFrom="paragraph">
                  <wp:posOffset>116840</wp:posOffset>
                </wp:positionV>
                <wp:extent cx="495300" cy="3619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95300" cy="361950"/>
                        </a:xfrm>
                        <a:prstGeom prst="rect">
                          <a:avLst/>
                        </a:prstGeom>
                        <a:noFill/>
                        <a:ln w="6350">
                          <a:noFill/>
                        </a:ln>
                      </wps:spPr>
                      <wps:txbx>
                        <w:txbxContent>
                          <w:p w14:paraId="393EE338" w14:textId="1A9FCBA7" w:rsidR="00F302F3" w:rsidRPr="00F302F3" w:rsidRDefault="00F302F3">
                            <w:pPr>
                              <w:rPr>
                                <w:lang w:val="en-US"/>
                              </w:rPr>
                            </w:pPr>
                            <w:r>
                              <w:rPr>
                                <w:lang w:val="en-US"/>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5B78D" id="Text Box 21" o:spid="_x0000_s1028" type="#_x0000_t202" style="position:absolute;margin-left:87pt;margin-top:9.2pt;width:39pt;height:2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9LJLQIAAFkEAAAOAAAAZHJzL2Uyb0RvYy54bWysVE2P2jAQvVfqf7B8L+G7CyKs6K6oKqHd&#10;laDas3EciJR4XNuQ0F/fZwdYuu2p6sUZz4zHM+89Z3bfVCU7KusK0invdbqcKS0pK/Qu5d83y093&#10;nDkvdCZK0irlJ+X4/fzjh1ltpqpPeyozZRmKaDetTcr33ptpkji5V5VwHTJKI5iTrYTH1u6SzIoa&#10;1asy6Xe746QmmxlLUjkH72Mb5PNYP8+V9M957pRnZcrRm4+rjes2rMl8JqY7K8y+kOc2xD90UYlC&#10;49JrqUfhBTvY4o9SVSEtOcp9R1KVUJ4XUsUZME2v+26a9V4YFWcBOM5cYXL/r6x8Or5YVmQp7/c4&#10;06ICRxvVePaFGgYX8KmNmyJtbZDoG/jB88Xv4AxjN7mtwhcDMcSB9OmKbqgm4RxORoMuIhKhwbg3&#10;GUX0k7fDxjr/VVHFgpFyC/IipuK4ch6NIPWSEu7StCzKMhJYalanfDxAyd8iOFFqHAwjtK0Gyzfb&#10;ph35MsaWshOms9Tqwxm5LNDDSjj/IiwEgbYhcv+MJS8Jd9HZ4mxP9uff/CEfPCHKWQ2Bpdz9OAir&#10;OCu/aTA46Q2HQZFxMxx97mNjbyPb24g+VA8EDYMkdBfNkO/Li5lbql7xFhbhVoSElrg75f5iPvhW&#10;9nhLUi0WMQkaNMKv9NrIUDpgFxDeNK/CmjMNHvw90UWKYvqOjTa3RX1x8JQXkaqAc4vqGX7oNzJ4&#10;fmvhgdzuY9bbH2H+CwAA//8DAFBLAwQUAAYACAAAACEAVF3HM+AAAAAJAQAADwAAAGRycy9kb3du&#10;cmV2LnhtbEyPQU+DQBCF7yb+h82YeLNLCViCLE1D0pgYPbT24m1hp0DKziK7bdFf73jS27yZlzff&#10;K9azHcQFJ987UrBcRCCQGmd6ahUc3rcPGQgfNBk9OEIFX+hhXd7eFDo37ko7vOxDKziEfK4VdCGM&#10;uZS+6dBqv3AjEt+ObrI6sJxaaSZ95XA7yDiKHqXVPfGHTo9Yddic9mer4KXavuldHdvse6ieX4+b&#10;8fPwkSp1fzdvnkAEnMOfGX7xGR1KZqrdmYwXA+tVwl0CD1kCgg1xGvOiVrBKE5BlIf83KH8AAAD/&#10;/wMAUEsBAi0AFAAGAAgAAAAhALaDOJL+AAAA4QEAABMAAAAAAAAAAAAAAAAAAAAAAFtDb250ZW50&#10;X1R5cGVzXS54bWxQSwECLQAUAAYACAAAACEAOP0h/9YAAACUAQAACwAAAAAAAAAAAAAAAAAvAQAA&#10;X3JlbHMvLnJlbHNQSwECLQAUAAYACAAAACEAh0fSyS0CAABZBAAADgAAAAAAAAAAAAAAAAAuAgAA&#10;ZHJzL2Uyb0RvYy54bWxQSwECLQAUAAYACAAAACEAVF3HM+AAAAAJAQAADwAAAAAAAAAAAAAAAACH&#10;BAAAZHJzL2Rvd25yZXYueG1sUEsFBgAAAAAEAAQA8wAAAJQFAAAAAA==&#10;" filled="f" stroked="f" strokeweight=".5pt">
                <v:textbox>
                  <w:txbxContent>
                    <w:p w14:paraId="393EE338" w14:textId="1A9FCBA7" w:rsidR="00F302F3" w:rsidRPr="00F302F3" w:rsidRDefault="00F302F3">
                      <w:pPr>
                        <w:rPr>
                          <w:lang w:val="en-US"/>
                        </w:rPr>
                      </w:pPr>
                      <w:r>
                        <w:rPr>
                          <w:lang w:val="en-US"/>
                        </w:rPr>
                        <w:t>000</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5CA0263" wp14:editId="6300B59E">
                <wp:simplePos x="0" y="0"/>
                <wp:positionH relativeFrom="column">
                  <wp:posOffset>1123950</wp:posOffset>
                </wp:positionH>
                <wp:positionV relativeFrom="paragraph">
                  <wp:posOffset>78740</wp:posOffset>
                </wp:positionV>
                <wp:extent cx="352425" cy="361950"/>
                <wp:effectExtent l="0" t="0" r="28575" b="19050"/>
                <wp:wrapNone/>
                <wp:docPr id="9" name="Oval 9"/>
                <wp:cNvGraphicFramePr/>
                <a:graphic xmlns:a="http://schemas.openxmlformats.org/drawingml/2006/main">
                  <a:graphicData uri="http://schemas.microsoft.com/office/word/2010/wordprocessingShape">
                    <wps:wsp>
                      <wps:cNvSpPr/>
                      <wps:spPr>
                        <a:xfrm>
                          <a:off x="0" y="0"/>
                          <a:ext cx="352425" cy="361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8CA72B" id="Oval 9" o:spid="_x0000_s1026" style="position:absolute;margin-left:88.5pt;margin-top:6.2pt;width:27.75pt;height:2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kwIAAIEFAAAOAAAAZHJzL2Uyb0RvYy54bWysVN9vGyEMfp+0/wHxvl4uTbol6qWKWnWa&#10;VLXR2qnPlIMeEmAGJJfsr5/hfiRaqz1MywPB2P5sf2f78mpvNNkJHxTYipZnE0qE5VAr+1rRH0+3&#10;n75QEiKzNdNgRUUPItCr1ccPl61biik0oGvhCYLYsGxdRZsY3bIoAm+EYeEMnLColOANiyj616L2&#10;rEV0o4vpZHJRtOBr54GLEPD1plPSVcaXUvD4IGUQkeiKYm4xnz6fL+ksVpds+eqZaxTv02D/kIVh&#10;ymLQEeqGRUa2Xr2BMop7CCDjGQdTgJSKi1wDVlNO/qjmsWFO5FqQnOBGmsL/g+X3u40nqq7oghLL&#10;DH6ihx3TZJGYaV1YosGj2/heCnhNZe6lN+kfCyD7zOZhZFPsI+H4eD6fzqZzSjiqzi/KxTyzXRyd&#10;nQ/xqwBD0qWiQmvlQqqXLdnuLkSMidaDVXq2cKu0zt9M2/QQQKs6vWUhNY241p5gBRWN+zIVgRAn&#10;ViglzyKV1hWTb/GgRYLQ9ruQSAemP82J5EY8YjLOhY1lp2pYLbpQ8wn+hmBDFjl0BkzIEpMcsXuA&#10;wbIDGbC7nHv75CpyH4/Ok78l1jmPHjky2Dg6G2XBvwegsao+cmc/kNRRk1h6gfqAzeKhm6Lg+K3C&#10;L3fHQtwwj2ODA4arID7gITW0FYX+RkkD/td778keuxm1lLQ4hhUNP7fMC0r0N4t9vihnszS3WZjN&#10;P09R8Keal1ON3ZprwE9f4tJxPF+TfdTDVXowz7gx1ikqqpjlGLuiPPpBuI7desCdw8V6nc1wVh2L&#10;d/bR8QSeWE1t+bR/Zt717Rux7+9hGNk3LdzZJk8L620EqXJ/H3nt+cY5z43T76S0SE7lbHXcnKvf&#10;AAAA//8DAFBLAwQUAAYACAAAACEAgReDrN4AAAAJAQAADwAAAGRycy9kb3ducmV2LnhtbEyPzU7D&#10;MBCE70i8g7WVuFGnaWloiFMBouLanxw4OvGSRI3XUeym4e1ZTvS2ox3NfJNtJ9uJEQffOlKwmEcg&#10;kCpnWqoVFKfd4zMIHzQZ3TlCBT/oYZvf32U6Ne5KBxyPoRYcQj7VCpoQ+lRKXzVotZ+7Hol/326w&#10;OrAcamkGfeVw28k4itbS6pa4odE9vjdYnY8Xq8BMh4+v0Sb7XXQui01RL99G86nUw2x6fQERcAr/&#10;ZvjDZ3TImal0FzJedKyThLcEPuIVCDbEy/gJRKlgvVmBzDN5uyD/BQAA//8DAFBLAQItABQABgAI&#10;AAAAIQC2gziS/gAAAOEBAAATAAAAAAAAAAAAAAAAAAAAAABbQ29udGVudF9UeXBlc10ueG1sUEsB&#10;Ai0AFAAGAAgAAAAhADj9If/WAAAAlAEAAAsAAAAAAAAAAAAAAAAALwEAAF9yZWxzLy5yZWxzUEsB&#10;Ai0AFAAGAAgAAAAhAD79GZ6TAgAAgQUAAA4AAAAAAAAAAAAAAAAALgIAAGRycy9lMm9Eb2MueG1s&#10;UEsBAi0AFAAGAAgAAAAhAIEXg6zeAAAACQEAAA8AAAAAAAAAAAAAAAAA7QQAAGRycy9kb3ducmV2&#10;LnhtbFBLBQYAAAAABAAEAPMAAAD4BQAAAAA=&#10;" filled="f" strokecolor="black [3213]" strokeweight="1pt">
                <v:stroke joinstyle="miter"/>
              </v:oval>
            </w:pict>
          </mc:Fallback>
        </mc:AlternateContent>
      </w:r>
    </w:p>
    <w:p w14:paraId="009D815F" w14:textId="31D82433" w:rsidR="00F302F3" w:rsidRDefault="00D97F1E" w:rsidP="00E53CC5">
      <w:r>
        <w:rPr>
          <w:noProof/>
        </w:rPr>
        <mc:AlternateContent>
          <mc:Choice Requires="wps">
            <w:drawing>
              <wp:anchor distT="0" distB="0" distL="114300" distR="114300" simplePos="0" relativeHeight="251700224" behindDoc="0" locked="0" layoutInCell="1" allowOverlap="1" wp14:anchorId="6F301E3F" wp14:editId="72E91355">
                <wp:simplePos x="0" y="0"/>
                <wp:positionH relativeFrom="column">
                  <wp:posOffset>1428749</wp:posOffset>
                </wp:positionH>
                <wp:positionV relativeFrom="paragraph">
                  <wp:posOffset>113664</wp:posOffset>
                </wp:positionV>
                <wp:extent cx="809625" cy="7334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809625" cy="73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0BC15" id="Straight Connector 1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8.95pt" to="176.25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K2kugEAAL0DAAAOAAAAZHJzL2Uyb0RvYy54bWysU02P0zAQvSPxHyzfadIuLLtR0z10BRcE&#10;FQs/wOuMGwt/aWya9N8zdtIsArRCiIvj8cybmfdmsr0brWEnwKi9a/l6VXMGTvpOu2PLv3559+qG&#10;s5iE64TxDlp+hsjvdi9fbIfQwMb33nSAjJK42Ayh5X1KoamqKHuwIq58AEdO5dGKRCYeqw7FQNmt&#10;qTZ1fV0NHruAXkKM9Ho/Ofmu5FcKZPqkVITETMupt1ROLOdjPqvdVjRHFKHXcm5D/EMXVmhHRZdU&#10;9yIJ9h31b6msluijV2klva28UlpC4UBs1vUvbB56EaBwIXFiWGSK/y+t/Hg6INMdzY4m5YSlGT0k&#10;FPrYJ7b3zpGCHhk5SakhxIYAe3fA2YrhgJn2qNDmLxFiY1H3vKgLY2KSHm/q2+vNG84kud5eXb2m&#10;O2WpnsABY3oP3rJ8abnRLpMXjTh9iGkKvYQQLjczlS+3dDaQg437DIoIUcF1QZdVgr1BdhK0BN23&#10;9Vy2RGaI0sYsoPp50BybYVDW62+BS3Sp6F1agFY7j3+qmsZLq2qKv7CeuGbaj747l2EUOWhHiqDz&#10;Pucl/Nku8Ke/bvcDAAD//wMAUEsDBBQABgAIAAAAIQDZ7bqG3wAAAAoBAAAPAAAAZHJzL2Rvd25y&#10;ZXYueG1sTI/NTsMwEITvSLyDtUjcqINDShviVFUlhLigNoW7G7tOwD+R7aTh7VlOcNyZ0ew31Wa2&#10;hkwqxN47DveLDIhyrZe90xzej893KyAxCSeF8U5x+FYRNvX1VSVK6S/uoKYmaYIlLpaCQ5fSUFIa&#10;205ZERd+UA69sw9WJDyDpjKIC5ZbQ1mWLakVvcMPnRjUrlPtVzNaDuY1TB96p7dxfDksm8/9mb0d&#10;J85vb+btE5Ck5vQXhl98RIcamU5+dDISw4GxArckNB7XQDCQF6wAckIhzx+A1hX9P6H+AQAA//8D&#10;AFBLAQItABQABgAIAAAAIQC2gziS/gAAAOEBAAATAAAAAAAAAAAAAAAAAAAAAABbQ29udGVudF9U&#10;eXBlc10ueG1sUEsBAi0AFAAGAAgAAAAhADj9If/WAAAAlAEAAAsAAAAAAAAAAAAAAAAALwEAAF9y&#10;ZWxzLy5yZWxzUEsBAi0AFAAGAAgAAAAhAKxAraS6AQAAvQMAAA4AAAAAAAAAAAAAAAAALgIAAGRy&#10;cy9lMm9Eb2MueG1sUEsBAi0AFAAGAAgAAAAhANntuobfAAAACgEAAA8AAAAAAAAAAAAAAAAAFAQA&#10;AGRycy9kb3ducmV2LnhtbFBLBQYAAAAABAAEAPMAAAAgBQAAAAA=&#10;" strokecolor="black [3200]" strokeweight=".5pt">
                <v:stroke joinstyle="miter"/>
              </v:line>
            </w:pict>
          </mc:Fallback>
        </mc:AlternateContent>
      </w:r>
      <w:r w:rsidR="00F302F3">
        <w:rPr>
          <w:noProof/>
        </w:rPr>
        <mc:AlternateContent>
          <mc:Choice Requires="wps">
            <w:drawing>
              <wp:anchor distT="0" distB="0" distL="114300" distR="114300" simplePos="0" relativeHeight="251713536" behindDoc="0" locked="0" layoutInCell="1" allowOverlap="1" wp14:anchorId="36177FB4" wp14:editId="7C279624">
                <wp:simplePos x="0" y="0"/>
                <wp:positionH relativeFrom="column">
                  <wp:posOffset>1800225</wp:posOffset>
                </wp:positionH>
                <wp:positionV relativeFrom="paragraph">
                  <wp:posOffset>200025</wp:posOffset>
                </wp:positionV>
                <wp:extent cx="495300" cy="3619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95300" cy="361950"/>
                        </a:xfrm>
                        <a:prstGeom prst="rect">
                          <a:avLst/>
                        </a:prstGeom>
                        <a:noFill/>
                        <a:ln w="6350">
                          <a:noFill/>
                        </a:ln>
                      </wps:spPr>
                      <wps:txbx>
                        <w:txbxContent>
                          <w:p w14:paraId="68AC7698" w14:textId="5E11097D" w:rsidR="00F302F3" w:rsidRPr="00F302F3" w:rsidRDefault="00F302F3" w:rsidP="00F302F3">
                            <w:pPr>
                              <w:rPr>
                                <w:lang w:val="en-US"/>
                              </w:rPr>
                            </w:pPr>
                            <w:r>
                              <w:rPr>
                                <w:lang w:val="en-US"/>
                              </w:rPr>
                              <w:t>z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77FB4" id="Text Box 25" o:spid="_x0000_s1029" type="#_x0000_t202" style="position:absolute;margin-left:141.75pt;margin-top:15.75pt;width:39pt;height:2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DUsLwIAAFkEAAAOAAAAZHJzL2Uyb0RvYy54bWysVE2P2jAQvVfqf7B8L+G7CyKs6K6oKqHd&#10;laDas3EciJR4XNuQ0F/fZwdYuu2p6sUZz4zn472ZzO6bqmRHZV1BOuW9TpczpSVlhd6l/Ptm+emO&#10;M+eFzkRJWqX8pBy/n3/8MKvNVPVpT2WmLEMQ7aa1SfneezNNEif3qhKuQ0ZpGHOylfC42l2SWVEj&#10;elUm/W53nNRkM2NJKuegfWyNfB7j57mS/jnPnfKsTDlq8/G08dyGM5nPxHRnhdkX8lyG+IcqKlFo&#10;JL2GehResIMt/ghVFdKSo9x3JFUJ5XkhVewB3fS677pZ74VRsReA48wVJvf/wsqn44tlRZby/ogz&#10;LSpwtFGNZ1+oYVABn9q4KdzWBo6+gR48X/QOytB2k9sqfNEQgx1In67ohmgSyuFkNOjCImEajHuT&#10;UUQ/eXtsrPNfFVUsCCm3IC9iKo4r51EIXC8uIZemZVGWkcBSszrl4wFC/mbBi1LjYWihLTVIvtk2&#10;seXBpY0tZSd0Z6mdD2fkskANK+H8i7AYCJSNIffPOPKSkIvOEmd7sj//pg/+4AlWzmoMWMrdj4Ow&#10;irPymwaDk95wGCYyXoajz31c7K1le2vRh+qBMMM9rJORUQz+vryIuaXqFbuwCFlhEloid8r9RXzw&#10;7dhjl6RaLKITZtAIv9JrI0PogF1AeNO8CmvONHjw90SXURTTd2y0vi3qi4OnvIhUBZxbVM/wY34j&#10;g+ddCwtye49eb3+E+S8AAAD//wMAUEsDBBQABgAIAAAAIQA4PfyK4AAAAAkBAAAPAAAAZHJzL2Rv&#10;d25yZXYueG1sTI9Na8MwDIbvg/0Ho8Fuq9OEFJPFKSVQBmM7tOtlNydWkzB/ZLHbZvv1U0/rSRJ6&#10;ePWoXM/WsDNOYfBOwnKRAEPXej24TsLhY/skgIWonFbGO5TwgwHW1f1dqQrtL26H533sGIW4UCgJ&#10;fYxjwXloe7QqLPyIjnZHP1kVaZw6rid1oXBreJokK27V4OhCr0ase2y/9icr4bXevqtdk1rxa+qX&#10;t+Nm/D585lI+PsybZ2AR5/gPw1Wf1KEip8afnA7MSEhFlhMqIVtSJSBbXZtGghA58Krktx9UfwAA&#10;AP//AwBQSwECLQAUAAYACAAAACEAtoM4kv4AAADhAQAAEwAAAAAAAAAAAAAAAAAAAAAAW0NvbnRl&#10;bnRfVHlwZXNdLnhtbFBLAQItABQABgAIAAAAIQA4/SH/1gAAAJQBAAALAAAAAAAAAAAAAAAAAC8B&#10;AABfcmVscy8ucmVsc1BLAQItABQABgAIAAAAIQCuQDUsLwIAAFkEAAAOAAAAAAAAAAAAAAAAAC4C&#10;AABkcnMvZTJvRG9jLnhtbFBLAQItABQABgAIAAAAIQA4PfyK4AAAAAkBAAAPAAAAAAAAAAAAAAAA&#10;AIkEAABkcnMvZG93bnJldi54bWxQSwUGAAAAAAQABADzAAAAlgUAAAAA&#10;" filled="f" stroked="f" strokeweight=".5pt">
                <v:textbox>
                  <w:txbxContent>
                    <w:p w14:paraId="68AC7698" w14:textId="5E11097D" w:rsidR="00F302F3" w:rsidRPr="00F302F3" w:rsidRDefault="00F302F3" w:rsidP="00F302F3">
                      <w:pPr>
                        <w:rPr>
                          <w:lang w:val="en-US"/>
                        </w:rPr>
                      </w:pPr>
                      <w:r>
                        <w:rPr>
                          <w:lang w:val="en-US"/>
                        </w:rPr>
                        <w:t>z = 3</w:t>
                      </w:r>
                    </w:p>
                  </w:txbxContent>
                </v:textbox>
              </v:shape>
            </w:pict>
          </mc:Fallback>
        </mc:AlternateContent>
      </w:r>
      <w:r w:rsidR="00F302F3">
        <w:rPr>
          <w:noProof/>
        </w:rPr>
        <mc:AlternateContent>
          <mc:Choice Requires="wps">
            <w:drawing>
              <wp:anchor distT="0" distB="0" distL="114300" distR="114300" simplePos="0" relativeHeight="251704320" behindDoc="0" locked="0" layoutInCell="1" allowOverlap="1" wp14:anchorId="22644566" wp14:editId="7C8219A7">
                <wp:simplePos x="0" y="0"/>
                <wp:positionH relativeFrom="column">
                  <wp:posOffset>1295399</wp:posOffset>
                </wp:positionH>
                <wp:positionV relativeFrom="paragraph">
                  <wp:posOffset>164465</wp:posOffset>
                </wp:positionV>
                <wp:extent cx="0" cy="647700"/>
                <wp:effectExtent l="0" t="0" r="38100" b="19050"/>
                <wp:wrapNone/>
                <wp:docPr id="20" name="Straight Connector 20"/>
                <wp:cNvGraphicFramePr/>
                <a:graphic xmlns:a="http://schemas.openxmlformats.org/drawingml/2006/main">
                  <a:graphicData uri="http://schemas.microsoft.com/office/word/2010/wordprocessingShape">
                    <wps:wsp>
                      <wps:cNvCnPr/>
                      <wps:spPr>
                        <a:xfrm flipH="1">
                          <a:off x="0" y="0"/>
                          <a:ext cx="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67AB9" id="Straight Connector 20"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12.95pt" to="102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6gvwEAAMIDAAAOAAAAZHJzL2Uyb0RvYy54bWysU8uOEzEQvCPxD5bvZCYR2kWjTPaQFXBA&#10;ELHwAV5PO2Ot7bbaJo+/p+1JBsRDQmgvltvuqu4qt9d3J+/EAShZDL1cLlopIGgcbNj38uuXt6/e&#10;SJGyCoNyGKCXZ0jybvPyxfoYO1jhiG4AEkwSUneMvRxzjl3TJD2CV2mBEQJfGiSvMoe0bwZSR2b3&#10;rlm17U1zRBoioYaU+PR+upSbym8M6PzJmARZuF5yb7muVNfHsjabter2pOJo9aUN9R9deGUDF52p&#10;7lVW4hvZ36i81YQJTV5o9A0aYzVUDaxm2f6i5mFUEaoWNifF2ab0fLT642FHwg69XLE9QXl+o4dM&#10;yu7HLLYYAjuIJPiSnTrG1DFgG3Z0iVLcUZF9MuSFcTa+5yGoRrA0cao+n2ef4ZSFng41n968vr1t&#10;K3EzMRSmSCm/A/SibHrpbCgOqE4dPqTMVTn1msJB6Wjqoe7y2UFJduEzGFbFtaZu6jzB1pE4KJ6E&#10;4WlZ9DBXzSwQY52bQW0t+VfQJbfAoM7YvwLn7FoRQ56B3gakP1XNp2urZsq/qp60FtmPOJzri1Q7&#10;eFCqsstQl0n8Oa7wH19v8x0AAP//AwBQSwMEFAAGAAgAAAAhAKgAIbjcAAAACgEAAA8AAABkcnMv&#10;ZG93bnJldi54bWxMj0FvwjAMhe+T+A+RkbiNZBWF0TVFDAntPNiFW9p4bbXG6ZoA5d/P0w7jZvs9&#10;PX8v34yuExccQutJw9NcgUCqvG2p1vBx3D8+gwjRkDWdJ9RwwwCbYvKQm8z6K73j5RBrwSEUMqOh&#10;ibHPpAxVg86Eue+RWPv0gzOR16GWdjBXDnedTJRaSmda4g+N6XHXYPV1ODsNxzenxjK2O6Tvldqe&#10;XtMlnVKtZ9Nx+wIi4hj/zfCLz+hQMFPpz2SD6DQkasFdIg/pGgQb/g4lO5PVGmSRy/sKxQ8AAAD/&#10;/wMAUEsBAi0AFAAGAAgAAAAhALaDOJL+AAAA4QEAABMAAAAAAAAAAAAAAAAAAAAAAFtDb250ZW50&#10;X1R5cGVzXS54bWxQSwECLQAUAAYACAAAACEAOP0h/9YAAACUAQAACwAAAAAAAAAAAAAAAAAvAQAA&#10;X3JlbHMvLnJlbHNQSwECLQAUAAYACAAAACEAqaMuoL8BAADCAwAADgAAAAAAAAAAAAAAAAAuAgAA&#10;ZHJzL2Uyb0RvYy54bWxQSwECLQAUAAYACAAAACEAqAAhuNwAAAAKAQAADwAAAAAAAAAAAAAAAAAZ&#10;BAAAZHJzL2Rvd25yZXYueG1sUEsFBgAAAAAEAAQA8wAAACIFAAAAAA==&#10;" strokecolor="black [3200]" strokeweight=".5pt">
                <v:stroke joinstyle="miter"/>
              </v:line>
            </w:pict>
          </mc:Fallback>
        </mc:AlternateContent>
      </w:r>
    </w:p>
    <w:p w14:paraId="7645D89D" w14:textId="745A3B99" w:rsidR="00F302F3" w:rsidRDefault="00F302F3" w:rsidP="00E53CC5">
      <w:r>
        <w:rPr>
          <w:noProof/>
        </w:rPr>
        <mc:AlternateContent>
          <mc:Choice Requires="wps">
            <w:drawing>
              <wp:anchor distT="0" distB="0" distL="114300" distR="114300" simplePos="0" relativeHeight="251715584" behindDoc="0" locked="0" layoutInCell="1" allowOverlap="1" wp14:anchorId="4A3B3F43" wp14:editId="312B0087">
                <wp:simplePos x="0" y="0"/>
                <wp:positionH relativeFrom="column">
                  <wp:posOffset>838200</wp:posOffset>
                </wp:positionH>
                <wp:positionV relativeFrom="paragraph">
                  <wp:posOffset>104775</wp:posOffset>
                </wp:positionV>
                <wp:extent cx="495300" cy="3619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95300" cy="361950"/>
                        </a:xfrm>
                        <a:prstGeom prst="rect">
                          <a:avLst/>
                        </a:prstGeom>
                        <a:noFill/>
                        <a:ln w="6350">
                          <a:noFill/>
                        </a:ln>
                      </wps:spPr>
                      <wps:txbx>
                        <w:txbxContent>
                          <w:p w14:paraId="23042200" w14:textId="1899AD30" w:rsidR="00F302F3" w:rsidRPr="00F302F3" w:rsidRDefault="00F302F3" w:rsidP="00F302F3">
                            <w:pPr>
                              <w:rPr>
                                <w:lang w:val="en-US"/>
                              </w:rPr>
                            </w:pPr>
                            <w:r>
                              <w:rPr>
                                <w:lang w:val="en-US"/>
                              </w:rPr>
                              <w:t>x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B3F43" id="Text Box 26" o:spid="_x0000_s1030" type="#_x0000_t202" style="position:absolute;margin-left:66pt;margin-top:8.25pt;width:39pt;height:2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6SLwIAAFkEAAAOAAAAZHJzL2Uyb0RvYy54bWysVE2P2jAQvVfqf7B8L+G7CyKs6K6oKqHd&#10;laDas3EciJR4XNuQ0F/fZwdYuu2p6sUZz4zn472ZzO6bqmRHZV1BOuW9TpczpSVlhd6l/Ptm+emO&#10;M+eFzkRJWqX8pBy/n3/8MKvNVPVpT2WmLEMQ7aa1SfneezNNEif3qhKuQ0ZpGHOylfC42l2SWVEj&#10;elUm/W53nNRkM2NJKuegfWyNfB7j57mS/jnPnfKsTDlq8/G08dyGM5nPxHRnhdkX8lyG+IcqKlFo&#10;JL2GehResIMt/ghVFdKSo9x3JFUJ5XkhVewB3fS677pZ74VRsReA48wVJvf/wsqn44tlRZby/pgz&#10;LSpwtFGNZ1+oYVABn9q4KdzWBo6+gR48X/QOytB2k9sqfNEQgx1In67ohmgSyuFkNOjCImEajHuT&#10;UUQ/eXtsrPNfFVUsCCm3IC9iKo4r51EIXC8uIZemZVGWkcBSszrl4wFC/mbBi1LjYWihLTVIvtk2&#10;seXhpY0tZSd0Z6mdD2fkskANK+H8i7AYCJSNIffPOPKSkIvOEmd7sj//pg/+4AlWzmoMWMrdj4Ow&#10;irPymwaDk95wGCYyXoajz31c7K1le2vRh+qBMMM9rJORUQz+vryIuaXqFbuwCFlhEloid8r9RXzw&#10;7dhjl6RaLKITZtAIv9JrI0PogF1AeNO8CmvONHjw90SXURTTd2y0vi3qi4OnvIhUBZxbVM/wY34j&#10;g+ddCwtye49eb3+E+S8AAAD//wMAUEsDBBQABgAIAAAAIQA+StaS4AAAAAkBAAAPAAAAZHJzL2Rv&#10;d25yZXYueG1sTI9PS8NAEMXvgt9hGcGb3TQltcRsSgkUQfTQ2ou3SXaaBPdPzG7b6Kd3PNnbvJnH&#10;m98r1pM14kxj6L1TMJ8lIMg1XveuVXB43z6sQISITqPxjhR8U4B1eXtTYK79xe3ovI+t4BAXclTQ&#10;xTjkUoamI4th5gdyfDv60WJkObZSj3jhcGtkmiRLabF3/KHDgaqOms/9ySp4qbZvuKtTu/ox1fPr&#10;cTN8HT4ype7vps0TiEhT/DfDHz6jQ8lMtT85HYRhvUi5S+RhmYFgQzpPeFEreFxkIMtCXjcofwEA&#10;AP//AwBQSwECLQAUAAYACAAAACEAtoM4kv4AAADhAQAAEwAAAAAAAAAAAAAAAAAAAAAAW0NvbnRl&#10;bnRfVHlwZXNdLnhtbFBLAQItABQABgAIAAAAIQA4/SH/1gAAAJQBAAALAAAAAAAAAAAAAAAAAC8B&#10;AABfcmVscy8ucmVsc1BLAQItABQABgAIAAAAIQDOoY6SLwIAAFkEAAAOAAAAAAAAAAAAAAAAAC4C&#10;AABkcnMvZTJvRG9jLnhtbFBLAQItABQABgAIAAAAIQA+StaS4AAAAAkBAAAPAAAAAAAAAAAAAAAA&#10;AIkEAABkcnMvZG93bnJldi54bWxQSwUGAAAAAAQABADzAAAAlgUAAAAA&#10;" filled="f" stroked="f" strokeweight=".5pt">
                <v:textbox>
                  <w:txbxContent>
                    <w:p w14:paraId="23042200" w14:textId="1899AD30" w:rsidR="00F302F3" w:rsidRPr="00F302F3" w:rsidRDefault="00F302F3" w:rsidP="00F302F3">
                      <w:pPr>
                        <w:rPr>
                          <w:lang w:val="en-US"/>
                        </w:rPr>
                      </w:pPr>
                      <w:r>
                        <w:rPr>
                          <w:lang w:val="en-US"/>
                        </w:rPr>
                        <w:t>x = 2</w:t>
                      </w:r>
                    </w:p>
                  </w:txbxContent>
                </v:textbox>
              </v:shape>
            </w:pict>
          </mc:Fallback>
        </mc:AlternateContent>
      </w:r>
    </w:p>
    <w:p w14:paraId="798B2F47" w14:textId="7D5BA00D" w:rsidR="00F302F3" w:rsidRDefault="00D97F1E" w:rsidP="00E53CC5">
      <w:r>
        <w:rPr>
          <w:noProof/>
        </w:rPr>
        <mc:AlternateContent>
          <mc:Choice Requires="wps">
            <w:drawing>
              <wp:anchor distT="0" distB="0" distL="114300" distR="114300" simplePos="0" relativeHeight="251697152" behindDoc="0" locked="0" layoutInCell="1" allowOverlap="1" wp14:anchorId="1D5D9F8A" wp14:editId="6CC88237">
                <wp:simplePos x="0" y="0"/>
                <wp:positionH relativeFrom="column">
                  <wp:posOffset>2162175</wp:posOffset>
                </wp:positionH>
                <wp:positionV relativeFrom="paragraph">
                  <wp:posOffset>247015</wp:posOffset>
                </wp:positionV>
                <wp:extent cx="352425" cy="361950"/>
                <wp:effectExtent l="0" t="0" r="28575" b="19050"/>
                <wp:wrapNone/>
                <wp:docPr id="10" name="Oval 10"/>
                <wp:cNvGraphicFramePr/>
                <a:graphic xmlns:a="http://schemas.openxmlformats.org/drawingml/2006/main">
                  <a:graphicData uri="http://schemas.microsoft.com/office/word/2010/wordprocessingShape">
                    <wps:wsp>
                      <wps:cNvSpPr/>
                      <wps:spPr>
                        <a:xfrm>
                          <a:off x="0" y="0"/>
                          <a:ext cx="352425" cy="361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3A71F6" id="Oval 10" o:spid="_x0000_s1026" style="position:absolute;margin-left:170.25pt;margin-top:19.45pt;width:27.75pt;height:28.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TrGkwIAAIMFAAAOAAAAZHJzL2Uyb0RvYy54bWysVEtvGyEQvlfqf0Dcm/U6dtpYWUeWo1SV&#10;oiRqUuVMWPAiAUMBe+3++g7sw1YT9VDVhzXDzHzz4Ju5ut4bTXbCBwW2ouXZhBJhOdTKbir64/n2&#10;0xdKQmS2ZhqsqOhBBHq9/PjhqnULMYUGdC08QRAbFq2raBOjWxRF4I0wLJyBExaVErxhEUW/KWrP&#10;WkQ3uphOJhdFC752HrgIAW9vOiVdZnwpBY8PUgYRia4o5hbz1+fva/oWyyu22HjmGsX7NNg/ZGGY&#10;shh0hLphkZGtV2+gjOIeAsh4xsEUIKXiIteA1ZSTP6p5apgTuRZsTnBjm8L/g+X3u0dPVI1vh+2x&#10;zOAbPeyYJihib1oXFmjy5B59LwU8pkL30pv0jyWQfe7nYeyn2EfC8fJ8Pp1N55RwVJ1flJfzjFkc&#10;nZ0P8asAQ9KhokJr5UKqmC3Y7i5EjInWg1W6tnCrtM6vpm26CKBVne6ykGgj1toTLKGicV+mIhDi&#10;xAql5Fmk0rpi8iketEgQ2n4XEhuC6U9zIpmKR0zGubCx7FQNq0UXaj7B3xBsyCKHzoAJWWKSI3YP&#10;MFh2IAN2l3Nvn1xFZvLoPPlbYp3z6JEjg42js1EW/HsAGqvqI3f2Q5O61qQuvUJ9QLp46OYoOH6r&#10;8OXuWIiPzOPgIIdwGcQH/EgNbUWhP1HSgP/13n2yRz6jlpIWB7Gi4eeWeUGJ/maR6ZflbJYmNwuz&#10;+ecpCv5U83qqsVuzBnz6EteO4/mY7KMejtKDecGdsUpRUcUsx9gV5dEPwjp2CwK3DherVTbDaXUs&#10;3tknxxN46mqi5fP+hXnX0zci7+9hGNo3FO5sk6eF1TaCVJnfx772/cZJz8Tpt1JaJadytjruzuVv&#10;AAAA//8DAFBLAwQUAAYACAAAACEAstbVTt4AAAAJAQAADwAAAGRycy9kb3ducmV2LnhtbEyPwU7D&#10;MAyG70i8Q2QkbiyFsrGUphMgJq5s9MAxbUxbrXGqJuvK2887wc2WP/3+/nwzu15MOIbOk4b7RQIC&#10;qfa2o0ZD+bW9W4MI0ZA1vSfU8IsBNsX1VW4y60+0w2kfG8EhFDKjoY1xyKQMdYvOhIUfkPj240dn&#10;Iq9jI+1oThzuevmQJCvpTEf8oTUDvrVYH/ZHp8HOu/fvyT19bpNDVaqySV8n+6H17c388gwi4hz/&#10;YLjoszoU7FT5I9kgeg3pY7JklIe1AsFAqlZcrtKglgpkkcv/DYozAAAA//8DAFBLAQItABQABgAI&#10;AAAAIQC2gziS/gAAAOEBAAATAAAAAAAAAAAAAAAAAAAAAABbQ29udGVudF9UeXBlc10ueG1sUEsB&#10;Ai0AFAAGAAgAAAAhADj9If/WAAAAlAEAAAsAAAAAAAAAAAAAAAAALwEAAF9yZWxzLy5yZWxzUEsB&#10;Ai0AFAAGAAgAAAAhAMtNOsaTAgAAgwUAAA4AAAAAAAAAAAAAAAAALgIAAGRycy9lMm9Eb2MueG1s&#10;UEsBAi0AFAAGAAgAAAAhALLW1U7eAAAACQEAAA8AAAAAAAAAAAAAAAAA7QQAAGRycy9kb3ducmV2&#10;LnhtbFBLBQYAAAAABAAEAPMAAAD4BQAAAAA=&#10;" filled="f" strokecolor="black [3213]" strokeweight="1pt">
                <v:stroke joinstyle="miter"/>
              </v:oval>
            </w:pict>
          </mc:Fallback>
        </mc:AlternateContent>
      </w:r>
      <w:r w:rsidR="00F302F3">
        <w:rPr>
          <w:noProof/>
        </w:rPr>
        <mc:AlternateContent>
          <mc:Choice Requires="wps">
            <w:drawing>
              <wp:anchor distT="0" distB="0" distL="114300" distR="114300" simplePos="0" relativeHeight="251699200" behindDoc="0" locked="0" layoutInCell="1" allowOverlap="1" wp14:anchorId="3FA54C8D" wp14:editId="275F6B0F">
                <wp:simplePos x="0" y="0"/>
                <wp:positionH relativeFrom="column">
                  <wp:posOffset>1104900</wp:posOffset>
                </wp:positionH>
                <wp:positionV relativeFrom="paragraph">
                  <wp:posOffset>227965</wp:posOffset>
                </wp:positionV>
                <wp:extent cx="352425" cy="361950"/>
                <wp:effectExtent l="0" t="0" r="28575" b="19050"/>
                <wp:wrapNone/>
                <wp:docPr id="17" name="Oval 17"/>
                <wp:cNvGraphicFramePr/>
                <a:graphic xmlns:a="http://schemas.openxmlformats.org/drawingml/2006/main">
                  <a:graphicData uri="http://schemas.microsoft.com/office/word/2010/wordprocessingShape">
                    <wps:wsp>
                      <wps:cNvSpPr/>
                      <wps:spPr>
                        <a:xfrm>
                          <a:off x="0" y="0"/>
                          <a:ext cx="352425" cy="361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B954E4" id="Oval 17" o:spid="_x0000_s1026" style="position:absolute;margin-left:87pt;margin-top:17.95pt;width:27.75pt;height:28.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2fdlAIAAIMFAAAOAAAAZHJzL2Uyb0RvYy54bWysVN9PGzEMfp+0/yHK+7heaWFUXFEFYpqE&#10;oAImnkMu4SIlcZakvXZ//Zzcj1YD7WFaH65xbH+2v9i+vNoZTbbCBwW2ouXJhBJhOdTKvlX0x/Pt&#10;l6+UhMhszTRYUdG9CPRq+fnTZesWYgoN6Fp4giA2LFpX0SZGtyiKwBthWDgBJywqJXjDIor+rag9&#10;axHd6GI6mZwVLfjaeeAiBLy96ZR0mfGlFDw+SBlEJLqimFvMX5+/r+lbLC/Z4s0z1yjep8H+IQvD&#10;lMWgI9QNi4xsvHoHZRT3EEDGEw6mACkVF7kGrKac/FHNU8OcyLUgOcGNNIX/B8vvt2tPVI1vd06J&#10;ZQbf6GHLNEERuWldWKDJk1v7Xgp4TIXupDfpH0sgu8znfuRT7CLheHk6n86mc0o4qk7Pyot55rs4&#10;ODsf4jcBhqRDRYXWyoVUMVuw7V2IGBOtB6t0beFWaZ1fTdt0EUCrOt1lIbWNuNaeYAkVjbsyFYEQ&#10;R1YoJc8ildYVk09xr0WC0PZRSCQE05/mRHIrHjAZ58LGslM1rBZdqPkEf0OwIYscOgMmZIlJjtg9&#10;wGDZgQzYXc69fXIVuZNH58nfEuucR48cGWwcnY2y4D8C0FhVH7mzH0jqqEksvUK9x3bx0M1RcPxW&#10;4cvdsRDXzOPg4IjhMogP+JEa2opCf6KkAf/ro/tkj/2MWkpaHMSKhp8b5gUl+rvFTr8oZ7M0uVmY&#10;zc+nKPhjzeuxxm7MNeDTl7h2HM/HZB/1cJQezAvujFWKiipmOcauKI9+EK5jtyBw63CxWmUznFbH&#10;4p19cjyBJ1ZTWz7vXph3fftG7Pt7GIb2XQt3tsnTwmoTQarc3wdee75x0nPj9FsprZJjOVsddufy&#10;NwAAAP//AwBQSwMEFAAGAAgAAAAhAOByoJ/dAAAACQEAAA8AAABkcnMvZG93bnJldi54bWxMj8FO&#10;wzAQRO9I/IO1SNyoQ0ppHeJUgKi40pIDRyfeJlHjdRS7afh7lhMcRzOaeZNvZ9eLCcfQedJwv0hA&#10;INXedtRoKD93dxsQIRqypveEGr4xwLa4vspNZv2F9jgdYiO4hEJmNLQxDpmUoW7RmbDwAxJ7Rz86&#10;E1mOjbSjuXC562WaJI/SmY54oTUDvrZYnw5np8HO+7evya0/dsmpKlXZLF8m+6717c38/AQi4hz/&#10;wvCLz+hQMFPlz2SD6FmvH/hL1LBcKRAcSFO1AlFpUKkCWeTy/4PiBwAA//8DAFBLAQItABQABgAI&#10;AAAAIQC2gziS/gAAAOEBAAATAAAAAAAAAAAAAAAAAAAAAABbQ29udGVudF9UeXBlc10ueG1sUEsB&#10;Ai0AFAAGAAgAAAAhADj9If/WAAAAlAEAAAsAAAAAAAAAAAAAAAAALwEAAF9yZWxzLy5yZWxzUEsB&#10;Ai0AFAAGAAgAAAAhAHrnZ92UAgAAgwUAAA4AAAAAAAAAAAAAAAAALgIAAGRycy9lMm9Eb2MueG1s&#10;UEsBAi0AFAAGAAgAAAAhAOByoJ/dAAAACQEAAA8AAAAAAAAAAAAAAAAA7gQAAGRycy9kb3ducmV2&#10;LnhtbFBLBQYAAAAABAAEAPMAAAD4BQAAAAA=&#10;" filled="f" strokecolor="black [3213]" strokeweight="1pt">
                <v:stroke joinstyle="miter"/>
              </v:oval>
            </w:pict>
          </mc:Fallback>
        </mc:AlternateContent>
      </w:r>
    </w:p>
    <w:p w14:paraId="628B8D60" w14:textId="3F181E04" w:rsidR="00E53CC5" w:rsidRDefault="00D97F1E" w:rsidP="00E53CC5">
      <w:r>
        <w:rPr>
          <w:noProof/>
        </w:rPr>
        <mc:AlternateContent>
          <mc:Choice Requires="wps">
            <w:drawing>
              <wp:anchor distT="0" distB="0" distL="114300" distR="114300" simplePos="0" relativeHeight="251711488" behindDoc="0" locked="0" layoutInCell="1" allowOverlap="1" wp14:anchorId="06318D89" wp14:editId="75BF32C8">
                <wp:simplePos x="0" y="0"/>
                <wp:positionH relativeFrom="margin">
                  <wp:posOffset>2143125</wp:posOffset>
                </wp:positionH>
                <wp:positionV relativeFrom="paragraph">
                  <wp:posOffset>9525</wp:posOffset>
                </wp:positionV>
                <wp:extent cx="495300" cy="3619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95300" cy="361950"/>
                        </a:xfrm>
                        <a:prstGeom prst="rect">
                          <a:avLst/>
                        </a:prstGeom>
                        <a:noFill/>
                        <a:ln w="6350">
                          <a:noFill/>
                        </a:ln>
                      </wps:spPr>
                      <wps:txbx>
                        <w:txbxContent>
                          <w:p w14:paraId="66B2A340" w14:textId="66183741" w:rsidR="00F302F3" w:rsidRPr="00F302F3" w:rsidRDefault="00F302F3" w:rsidP="00F302F3">
                            <w:pPr>
                              <w:rPr>
                                <w:lang w:val="en-US"/>
                              </w:rPr>
                            </w:pPr>
                            <w:r>
                              <w:rPr>
                                <w:lang w:val="en-US"/>
                              </w:rP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18D89" id="Text Box 24" o:spid="_x0000_s1031" type="#_x0000_t202" style="position:absolute;margin-left:168.75pt;margin-top:.75pt;width:39pt;height:28.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ZVfLwIAAFkEAAAOAAAAZHJzL2Uyb0RvYy54bWysVE2P2jAQvVfqf7B8L+G7CyKs6K6oKqHd&#10;laDas3EciJR4XNuQ0F/fZwdYuu2p6sUZz4zn472ZzO6bqmRHZV1BOuW9TpczpSVlhd6l/Ptm+emO&#10;M+eFzkRJWqX8pBy/n3/8MKvNVPVpT2WmLEMQ7aa1SfneezNNEif3qhKuQ0ZpGHOylfC42l2SWVEj&#10;elUm/W53nNRkM2NJKuegfWyNfB7j57mS/jnPnfKsTDlq8/G08dyGM5nPxHRnhdkX8lyG+IcqKlFo&#10;JL2GehResIMt/ghVFdKSo9x3JFUJ5XkhVewB3fS677pZ74VRsReA48wVJvf/wsqn44tlRZby/pAz&#10;LSpwtFGNZ1+oYVABn9q4KdzWBo6+gR48X/QOytB2k9sqfNEQgx1In67ohmgSyuFkNOjCImEajHuT&#10;UUQ/eXtsrPNfFVUsCCm3IC9iKo4r51EIXC8uIZemZVGWkcBSszrl4wFC/mbBi1LjYWihLTVIvtk2&#10;seXRpY0tZSd0Z6mdD2fkskANK+H8i7AYCJSNIffPOPKSkIvOEmd7sj//pg/+4AlWzmoMWMrdj4Ow&#10;irPymwaDk95wGCYyXoajz31c7K1le2vRh+qBMMM9rJORUQz+vryIuaXqFbuwCFlhEloid8r9RXzw&#10;7dhjl6RaLKITZtAIv9JrI0PogF1AeNO8CmvONHjw90SXURTTd2y0vi3qi4OnvIhUBZxbVM/wY34j&#10;g+ddCwtye49eb3+E+S8AAAD//wMAUEsDBBQABgAIAAAAIQB9iKgv3wAAAAgBAAAPAAAAZHJzL2Rv&#10;d25yZXYueG1sTI9PS8NAEMXvgt9hGcGb3bQ1GmI2pQSKIHpo7cXbJDtNgvsnZrdt9NM7nuppZniP&#10;N79XrCZrxInG0HunYD5LQJBrvO5dq2D/vrnLQISITqPxjhR8U4BVeX1VYK792W3ptIut4BAXclTQ&#10;xTjkUoamI4th5gdyrB38aDHyObZSj3jmcGvkIkkepMXe8YcOB6o6aj53R6vgpdq84bZe2OzHVM+v&#10;h/Xwtf9Ilbq9mdZPICJN8WKGP3xGh5KZan90OgijYLl8TNnKAg/W7+cpL7WCNEtBloX8X6D8BQAA&#10;//8DAFBLAQItABQABgAIAAAAIQC2gziS/gAAAOEBAAATAAAAAAAAAAAAAAAAAAAAAABbQ29udGVu&#10;dF9UeXBlc10ueG1sUEsBAi0AFAAGAAgAAAAhADj9If/WAAAAlAEAAAsAAAAAAAAAAAAAAAAALwEA&#10;AF9yZWxzLy5yZWxzUEsBAi0AFAAGAAgAAAAhABpJlV8vAgAAWQQAAA4AAAAAAAAAAAAAAAAALgIA&#10;AGRycy9lMm9Eb2MueG1sUEsBAi0AFAAGAAgAAAAhAH2IqC/fAAAACAEAAA8AAAAAAAAAAAAAAAAA&#10;iQQAAGRycy9kb3ducmV2LnhtbFBLBQYAAAAABAAEAPMAAACVBQAAAAA=&#10;" filled="f" stroked="f" strokeweight=".5pt">
                <v:textbox>
                  <w:txbxContent>
                    <w:p w14:paraId="66B2A340" w14:textId="66183741" w:rsidR="00F302F3" w:rsidRPr="00F302F3" w:rsidRDefault="00F302F3" w:rsidP="00F302F3">
                      <w:pPr>
                        <w:rPr>
                          <w:lang w:val="en-US"/>
                        </w:rPr>
                      </w:pPr>
                      <w:r>
                        <w:rPr>
                          <w:lang w:val="en-US"/>
                        </w:rPr>
                        <w:t>111</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28A10A0E" wp14:editId="2E50CD67">
                <wp:simplePos x="0" y="0"/>
                <wp:positionH relativeFrom="margin">
                  <wp:posOffset>1466850</wp:posOffset>
                </wp:positionH>
                <wp:positionV relativeFrom="paragraph">
                  <wp:posOffset>142874</wp:posOffset>
                </wp:positionV>
                <wp:extent cx="685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85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7E88D" id="Straight Connector 19" o:spid="_x0000_s1026" style="position:absolute;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5pt,11.25pt" to="1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YVFwQEAAMUDAAAOAAAAZHJzL2Uyb0RvYy54bWysU02P0zAQvSPxHyzfadJKXXWjpnvoCi4I&#10;Kha4e51xY+EvjU2T/nvGThoQHxJCXKzYM+/NvDeT/cNoDbsARu1dy9ermjNw0nfanVv+6ePrVzvO&#10;YhKuE8Y7aPkVIn84vHyxH0IDG9970wEyInGxGULL+5RCU1VR9mBFXPkAjoLKoxWJrniuOhQDsVtT&#10;ber6rho8dgG9hBjp9XEK8kPhVwpkeq9UhMRMy6m3VE4s53M+q8NeNGcUoddybkP8QxdWaEdFF6pH&#10;kQT7ivoXKqsl+uhVWklvK6+UllA0kJp1/ZOap14EKFrInBgWm+L/o5XvLidkuqPZ3XPmhKUZPSUU&#10;+twndvTOkYMeGQXJqSHEhgBHd8L5FsMJs+xRoWXK6PCZiIoRJI2Nxefr4jOMiUl6vNttdzVNQ1Lo&#10;frvZZu5qIslkAWN6A96y/NFyo102QTTi8jamKfWWQrjc1NRG+UpXAznZuA+gSBiVmxoqKwVHg+wi&#10;aBm6L+u5bMnMEKWNWUB1KflH0JybYVDW7G+BS3ap6F1agFY7j7+rmsZbq2rKv6metGbZz767lqEU&#10;O2hXiqHzXudl/PFe4N//vsM3AAAA//8DAFBLAwQUAAYACAAAACEA+RhwFtwAAAAJAQAADwAAAGRy&#10;cy9kb3ducmV2LnhtbEyPQU/DMAyF70j8h8hI3Fiylg4oTacxadqZjctuaWPaisYpTbZ1/x7vxG72&#10;89Pz94rl5HpxwjF0njTMZwoEUu1tR42Gr/3m6RVEiIas6T2hhgsGWJb3d4XJrT/TJ552sREcQiE3&#10;GtoYh1zKULfoTJj5AYlv3350JvI6NtKO5szhrpeJUgvpTEf8oTUDrlusf3ZHp2G/dWqqYrdG+n1R&#10;q8NHtqBDpvXjw7R6BxFxiv9muOIzOpTMVPkj2SB6DUk65y6RhyQDwYY0fWOhYuFZgSwLedug/AMA&#10;AP//AwBQSwECLQAUAAYACAAAACEAtoM4kv4AAADhAQAAEwAAAAAAAAAAAAAAAAAAAAAAW0NvbnRl&#10;bnRfVHlwZXNdLnhtbFBLAQItABQABgAIAAAAIQA4/SH/1gAAAJQBAAALAAAAAAAAAAAAAAAAAC8B&#10;AABfcmVscy8ucmVsc1BLAQItABQABgAIAAAAIQDIbYVFwQEAAMUDAAAOAAAAAAAAAAAAAAAAAC4C&#10;AABkcnMvZTJvRG9jLnhtbFBLAQItABQABgAIAAAAIQD5GHAW3AAAAAkBAAAPAAAAAAAAAAAAAAAA&#10;ABsEAABkcnMvZG93bnJldi54bWxQSwUGAAAAAAQABADzAAAAJAUAAAAA&#10;" strokecolor="black [3200]" strokeweight=".5pt">
                <v:stroke joinstyle="miter"/>
                <w10:wrap anchorx="margin"/>
              </v:line>
            </w:pict>
          </mc:Fallback>
        </mc:AlternateContent>
      </w:r>
      <w:r w:rsidR="00F302F3">
        <w:rPr>
          <w:noProof/>
        </w:rPr>
        <mc:AlternateContent>
          <mc:Choice Requires="wps">
            <w:drawing>
              <wp:anchor distT="0" distB="0" distL="114300" distR="114300" simplePos="0" relativeHeight="251717632" behindDoc="0" locked="0" layoutInCell="1" allowOverlap="1" wp14:anchorId="4CEF96B7" wp14:editId="21198548">
                <wp:simplePos x="0" y="0"/>
                <wp:positionH relativeFrom="column">
                  <wp:posOffset>1647825</wp:posOffset>
                </wp:positionH>
                <wp:positionV relativeFrom="paragraph">
                  <wp:posOffset>183515</wp:posOffset>
                </wp:positionV>
                <wp:extent cx="495300" cy="3619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95300" cy="361950"/>
                        </a:xfrm>
                        <a:prstGeom prst="rect">
                          <a:avLst/>
                        </a:prstGeom>
                        <a:noFill/>
                        <a:ln w="6350">
                          <a:noFill/>
                        </a:ln>
                      </wps:spPr>
                      <wps:txbx>
                        <w:txbxContent>
                          <w:p w14:paraId="19B3B5A2" w14:textId="14B063A0" w:rsidR="00F302F3" w:rsidRPr="00F302F3" w:rsidRDefault="00F302F3" w:rsidP="00F302F3">
                            <w:pPr>
                              <w:rPr>
                                <w:lang w:val="en-US"/>
                              </w:rPr>
                            </w:pPr>
                            <w:r>
                              <w:rPr>
                                <w:lang w:val="en-US"/>
                              </w:rPr>
                              <w:t>y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F96B7" id="Text Box 27" o:spid="_x0000_s1032" type="#_x0000_t202" style="position:absolute;margin-left:129.75pt;margin-top:14.45pt;width:39pt;height:2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fICLwIAAFkEAAAOAAAAZHJzL2Uyb0RvYy54bWysVE2P2jAQvVfqf7B8L+F7CyKs6K6oKqHd&#10;laDas3EciJR4XNuQ0F/fZwdYuu2p6sUZz4zn472ZzO6bqmRHZV1BOuW9TpczpSVlhd6l/Ptm+ekz&#10;Z84LnYmStEr5STl+P//4YVabqerTnspMWYYg2k1rk/K992aaJE7uVSVch4zSMOZkK+Fxtbsks6JG&#10;9KpM+t3uOKnJZsaSVM5B+9ga+TzGz3Ml/XOeO+VZmXLU5uNp47kNZzKfienOCrMv5LkM8Q9VVKLQ&#10;SHoN9Si8YAdb/BGqKqQlR7nvSKoSyvNCqtgDuul133Wz3gujYi8Ax5krTO7/hZVPxxfLiizl/TvO&#10;tKjA0UY1nn2hhkEFfGrjpnBbGzj6BnrwfNE7KEPbTW6r8EVDDHYgfbqiG6JJKIeT0aALi4RpMO5N&#10;RhH95O2xsc5/VVSxIKTcgryIqTiunEchcL24hFyalkVZRgJLzeqUjwcI+ZsFL0qNh6GFttQg+Wbb&#10;xJbHlza2lJ3QnaV2PpyRywI1rITzL8JiIFA2htw/48hLQi46S5ztyf78mz74gydYOasxYCl3Pw7C&#10;Ks7KbxoMTnrDYZjIeBmO7vq42FvL9taiD9UDYYZ7WCcjoxj8fXkRc0vVK3ZhEbLCJLRE7pT7i/jg&#10;27HHLkm1WEQnzKARfqXXRobQAbuA8KZ5FdacafDg74kuoyim79hofVvUFwdPeRGpCji3qJ7hx/xG&#10;Bs+7Fhbk9h693v4I818AAAD//wMAUEsDBBQABgAIAAAAIQCJFBTn4AAAAAkBAAAPAAAAZHJzL2Rv&#10;d25yZXYueG1sTI9NT4NAEIbvJv6HzZh4s4s0KCBL05A0JkYPrb14W9gpENlZZLct+usdT/U2H0/e&#10;eaZYzXYQJ5x870jB/SICgdQ401OrYP++uUtB+KDJ6MERKvhGD6vy+qrQuXFn2uJpF1rBIeRzraAL&#10;Ycyl9E2HVvuFG5F4d3CT1YHbqZVm0mcOt4OMo+hBWt0TX+j0iFWHzefuaBW8VJs3va1jm/4M1fPr&#10;YT1+7T8SpW5v5vUTiIBzuMDwp8/qULJT7Y5kvBgUxEmWMMpFmoFgYLl85EGtIE0ykGUh/39Q/gIA&#10;AP//AwBQSwECLQAUAAYACAAAACEAtoM4kv4AAADhAQAAEwAAAAAAAAAAAAAAAAAAAAAAW0NvbnRl&#10;bnRfVHlwZXNdLnhtbFBLAQItABQABgAIAAAAIQA4/SH/1gAAAJQBAAALAAAAAAAAAAAAAAAAAC8B&#10;AABfcmVscy8ucmVsc1BLAQItABQABgAIAAAAIQAEbfICLwIAAFkEAAAOAAAAAAAAAAAAAAAAAC4C&#10;AABkcnMvZTJvRG9jLnhtbFBLAQItABQABgAIAAAAIQCJFBTn4AAAAAkBAAAPAAAAAAAAAAAAAAAA&#10;AIkEAABkcnMvZG93bnJldi54bWxQSwUGAAAAAAQABADzAAAAlgUAAAAA&#10;" filled="f" stroked="f" strokeweight=".5pt">
                <v:textbox>
                  <w:txbxContent>
                    <w:p w14:paraId="19B3B5A2" w14:textId="14B063A0" w:rsidR="00F302F3" w:rsidRPr="00F302F3" w:rsidRDefault="00F302F3" w:rsidP="00F302F3">
                      <w:pPr>
                        <w:rPr>
                          <w:lang w:val="en-US"/>
                        </w:rPr>
                      </w:pPr>
                      <w:r>
                        <w:rPr>
                          <w:lang w:val="en-US"/>
                        </w:rPr>
                        <w:t>y = 2</w:t>
                      </w:r>
                    </w:p>
                  </w:txbxContent>
                </v:textbox>
              </v:shape>
            </w:pict>
          </mc:Fallback>
        </mc:AlternateContent>
      </w:r>
      <w:r w:rsidR="00F302F3">
        <w:rPr>
          <w:noProof/>
        </w:rPr>
        <mc:AlternateContent>
          <mc:Choice Requires="wps">
            <w:drawing>
              <wp:anchor distT="0" distB="0" distL="114300" distR="114300" simplePos="0" relativeHeight="251709440" behindDoc="0" locked="0" layoutInCell="1" allowOverlap="1" wp14:anchorId="50F8EEA5" wp14:editId="75527557">
                <wp:simplePos x="0" y="0"/>
                <wp:positionH relativeFrom="column">
                  <wp:posOffset>1095375</wp:posOffset>
                </wp:positionH>
                <wp:positionV relativeFrom="paragraph">
                  <wp:posOffset>9525</wp:posOffset>
                </wp:positionV>
                <wp:extent cx="495300" cy="3619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95300" cy="361950"/>
                        </a:xfrm>
                        <a:prstGeom prst="rect">
                          <a:avLst/>
                        </a:prstGeom>
                        <a:noFill/>
                        <a:ln w="6350">
                          <a:noFill/>
                        </a:ln>
                      </wps:spPr>
                      <wps:txbx>
                        <w:txbxContent>
                          <w:p w14:paraId="58436062" w14:textId="5AAE73B7" w:rsidR="00F302F3" w:rsidRPr="00F302F3" w:rsidRDefault="00F302F3" w:rsidP="00F302F3">
                            <w:pPr>
                              <w:rPr>
                                <w:lang w:val="en-US"/>
                              </w:rPr>
                            </w:pPr>
                            <w:r>
                              <w:rPr>
                                <w:lang w:val="en-US"/>
                              </w:rPr>
                              <w:t>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8EEA5" id="Text Box 23" o:spid="_x0000_s1033" type="#_x0000_t202" style="position:absolute;margin-left:86.25pt;margin-top:.75pt;width:39pt;height:2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hXnLwIAAFkEAAAOAAAAZHJzL2Uyb0RvYy54bWysVE2P2jAQvVfqf7B8L+F7CyKs6K6oKqHd&#10;laDas3EciJR4XNuQ0F/fZwdYuu2p6sUZz4zn472ZzO6bqmRHZV1BOuW9TpczpSVlhd6l/Ptm+ekz&#10;Z84LnYmStEr5STl+P//4YVabqerTnspMWYYg2k1rk/K992aaJE7uVSVch4zSMOZkK+Fxtbsks6JG&#10;9KpM+t3uOKnJZsaSVM5B+9ga+TzGz3Ml/XOeO+VZmXLU5uNp47kNZzKfienOCrMv5LkM8Q9VVKLQ&#10;SHoN9Si8YAdb/BGqKqQlR7nvSKoSyvNCqtgDuul133Wz3gujYi8Ax5krTO7/hZVPxxfLiizl/QFn&#10;WlTgaKMaz75Qw6ACPrVxU7itDRx9Az14vugdlKHtJrdV+KIhBjuQPl3RDdEklMPJaNCFRcI0GPcm&#10;o4h+8vbYWOe/KqpYEFJuQV7EVBxXzqMQuF5cQi5Ny6IsI4GlZnXKxwOE/M2CF6XGw9BCW2qQfLNt&#10;Yst3lza2lJ3QnaV2PpyRywI1rITzL8JiIFA2htw/48hLQi46S5ztyf78mz74gydYOasxYCl3Pw7C&#10;Ks7KbxoMTnrDYZjIeBmO7vq42FvL9taiD9UDYYZ7WCcjoxj8fXkRc0vVK3ZhEbLCJLRE7pT7i/jg&#10;27HHLkm1WEQnzKARfqXXRobQAbuA8KZ5FdacafDg74kuoyim79hofVvUFwdPeRGpCji3qJ7hx/xG&#10;Bs+7Fhbk9h693v4I818AAAD//wMAUEsDBBQABgAIAAAAIQDK7DZo3QAAAAgBAAAPAAAAZHJzL2Rv&#10;d25yZXYueG1sTE/BSsNAFLwL/sPyCt7spoHVELMpJVAE0UNrL95esq9JMLsbs9s2+vU+T/b0Zphh&#10;3kyxnu0gzjSF3jsNq2UCglzjTe9aDYf37X0GIkR0BgfvSMM3BViXtzcF5sZf3I7O+9gKDnEhRw1d&#10;jGMuZWg6shiWfiTH2tFPFiPTqZVmwguH20GmSfIgLfaOP3Q4UtVR87k/WQ0v1fYNd3Vqs5+hen49&#10;bsavw4fS+m4xb55ARJrjvxn+6nN1KLlT7U/OBDEwf0wVWxnwYT1VCYNag8oUyLKQ1wPKXwAAAP//&#10;AwBQSwECLQAUAAYACAAAACEAtoM4kv4AAADhAQAAEwAAAAAAAAAAAAAAAAAAAAAAW0NvbnRlbnRf&#10;VHlwZXNdLnhtbFBLAQItABQABgAIAAAAIQA4/SH/1gAAAJQBAAALAAAAAAAAAAAAAAAAAC8BAABf&#10;cmVscy8ucmVsc1BLAQItABQABgAIAAAAIQAtahXnLwIAAFkEAAAOAAAAAAAAAAAAAAAAAC4CAABk&#10;cnMvZTJvRG9jLnhtbFBLAQItABQABgAIAAAAIQDK7DZo3QAAAAgBAAAPAAAAAAAAAAAAAAAAAIkE&#10;AABkcnMvZG93bnJldi54bWxQSwUGAAAAAAQABADzAAAAkwUAAAAA&#10;" filled="f" stroked="f" strokeweight=".5pt">
                <v:textbox>
                  <w:txbxContent>
                    <w:p w14:paraId="58436062" w14:textId="5AAE73B7" w:rsidR="00F302F3" w:rsidRPr="00F302F3" w:rsidRDefault="00F302F3" w:rsidP="00F302F3">
                      <w:pPr>
                        <w:rPr>
                          <w:lang w:val="en-US"/>
                        </w:rPr>
                      </w:pPr>
                      <w:r>
                        <w:rPr>
                          <w:lang w:val="en-US"/>
                        </w:rPr>
                        <w:t>010</w:t>
                      </w:r>
                    </w:p>
                  </w:txbxContent>
                </v:textbox>
              </v:shape>
            </w:pict>
          </mc:Fallback>
        </mc:AlternateContent>
      </w:r>
    </w:p>
    <w:p w14:paraId="0301D6D5" w14:textId="34868F5F" w:rsidR="00F302F3" w:rsidRDefault="00F302F3" w:rsidP="00E53CC5"/>
    <w:p w14:paraId="7A1B1CAE" w14:textId="471726F9" w:rsidR="00F302F3" w:rsidRDefault="00A26E64" w:rsidP="00E53CC5">
      <w:r>
        <w:t xml:space="preserve">Problems arise in the Trust Graph when any kind of value is changed in the graph. Say the user has provided a positive report to the system that would modify all affected graph values by 2. This would change the value of </w:t>
      </w:r>
      <w:r>
        <w:rPr>
          <w:b/>
          <w:bCs/>
        </w:rPr>
        <w:t xml:space="preserve">z </w:t>
      </w:r>
      <w:r>
        <w:t xml:space="preserve">from 3 to 5. But </w:t>
      </w:r>
      <w:r w:rsidRPr="001F659D">
        <w:rPr>
          <w:b/>
          <w:bCs/>
        </w:rPr>
        <w:t xml:space="preserve">z </w:t>
      </w:r>
      <w:r w:rsidRPr="001F659D">
        <w:rPr>
          <w:rFonts w:cstheme="minorHAnsi"/>
          <w:b/>
          <w:bCs/>
        </w:rPr>
        <w:t>≤</w:t>
      </w:r>
      <w:r w:rsidRPr="001F659D">
        <w:rPr>
          <w:b/>
          <w:bCs/>
        </w:rPr>
        <w:t xml:space="preserve"> x + y</w:t>
      </w:r>
      <w:r>
        <w:rPr>
          <w:b/>
          <w:bCs/>
        </w:rPr>
        <w:t xml:space="preserve"> </w:t>
      </w:r>
      <w:r>
        <w:t>must be maintained, and the value of 5 violates this formula. Therefore, this value is invalid.</w:t>
      </w:r>
    </w:p>
    <w:p w14:paraId="5E3EE69D" w14:textId="077BC700" w:rsidR="00A26E64" w:rsidRDefault="00A26E64" w:rsidP="00E53CC5">
      <w:pPr>
        <w:rPr>
          <w:rFonts w:cstheme="minorHAnsi"/>
        </w:rPr>
      </w:pPr>
      <w:r>
        <w:t xml:space="preserve">Say the user would like to add a negative report to the system, which would decrease some values in the trust graph. The report a user has entered would </w:t>
      </w:r>
      <w:r w:rsidR="00F4724B">
        <w:t xml:space="preserve">decrease values in the graph by 1.5. One value affected is the value y, which would modify the value from 2 to 0.5. This value is also invalid due to Triangle Inequality. </w:t>
      </w:r>
      <w:r w:rsidR="00F4724B" w:rsidRPr="001F659D">
        <w:rPr>
          <w:b/>
          <w:bCs/>
        </w:rPr>
        <w:t xml:space="preserve">z </w:t>
      </w:r>
      <w:r w:rsidR="00F4724B" w:rsidRPr="001F659D">
        <w:rPr>
          <w:rFonts w:cstheme="minorHAnsi"/>
          <w:b/>
          <w:bCs/>
        </w:rPr>
        <w:t>≤</w:t>
      </w:r>
      <w:r w:rsidR="00F4724B" w:rsidRPr="001F659D">
        <w:rPr>
          <w:b/>
          <w:bCs/>
        </w:rPr>
        <w:t xml:space="preserve"> x + y</w:t>
      </w:r>
      <w:r w:rsidR="00F4724B">
        <w:rPr>
          <w:b/>
          <w:bCs/>
        </w:rPr>
        <w:t xml:space="preserve"> </w:t>
      </w:r>
      <w:r w:rsidR="00F4724B">
        <w:t xml:space="preserve">or 3 </w:t>
      </w:r>
      <w:r w:rsidR="00F4724B" w:rsidRPr="001F659D">
        <w:rPr>
          <w:rFonts w:cstheme="minorHAnsi"/>
          <w:b/>
          <w:bCs/>
        </w:rPr>
        <w:t>≤</w:t>
      </w:r>
      <w:r w:rsidR="00F4724B">
        <w:rPr>
          <w:rFonts w:cstheme="minorHAnsi"/>
          <w:b/>
          <w:bCs/>
        </w:rPr>
        <w:t xml:space="preserve"> </w:t>
      </w:r>
      <w:r w:rsidR="00F4724B">
        <w:rPr>
          <w:rFonts w:cstheme="minorHAnsi"/>
        </w:rPr>
        <w:t xml:space="preserve">2 + 0.5. </w:t>
      </w:r>
    </w:p>
    <w:p w14:paraId="328DF7A9" w14:textId="355EF026" w:rsidR="00A769FE" w:rsidRPr="00B731A8" w:rsidRDefault="00A769FE" w:rsidP="00E53CC5">
      <w:r>
        <w:rPr>
          <w:rFonts w:cstheme="minorHAnsi"/>
        </w:rPr>
        <w:t xml:space="preserve">There are 3 implementations that handle Triangle Inequality Events when they occur. </w:t>
      </w:r>
      <w:r w:rsidR="00B731A8">
        <w:rPr>
          <w:rFonts w:cstheme="minorHAnsi"/>
        </w:rPr>
        <w:t xml:space="preserve">The </w:t>
      </w:r>
      <w:r w:rsidR="00B731A8">
        <w:rPr>
          <w:rFonts w:cstheme="minorHAnsi"/>
          <w:b/>
          <w:bCs/>
        </w:rPr>
        <w:t>Value Unchanged</w:t>
      </w:r>
      <w:r w:rsidR="00B731A8">
        <w:rPr>
          <w:rFonts w:cstheme="minorHAnsi"/>
        </w:rPr>
        <w:t xml:space="preserve">, </w:t>
      </w:r>
      <w:r w:rsidR="00B731A8">
        <w:rPr>
          <w:rFonts w:cstheme="minorHAnsi"/>
          <w:b/>
          <w:bCs/>
        </w:rPr>
        <w:t>Next Available Value</w:t>
      </w:r>
      <w:r w:rsidR="00B731A8">
        <w:rPr>
          <w:rFonts w:cstheme="minorHAnsi"/>
        </w:rPr>
        <w:t xml:space="preserve">, and </w:t>
      </w:r>
      <w:proofErr w:type="spellStart"/>
      <w:r w:rsidR="00B731A8">
        <w:rPr>
          <w:rFonts w:cstheme="minorHAnsi"/>
          <w:b/>
          <w:bCs/>
        </w:rPr>
        <w:t>MinMax</w:t>
      </w:r>
      <w:proofErr w:type="spellEnd"/>
      <w:r w:rsidR="00B731A8">
        <w:rPr>
          <w:rFonts w:cstheme="minorHAnsi"/>
          <w:b/>
          <w:bCs/>
        </w:rPr>
        <w:t>/</w:t>
      </w:r>
      <w:proofErr w:type="spellStart"/>
      <w:r w:rsidR="00B731A8">
        <w:rPr>
          <w:rFonts w:cstheme="minorHAnsi"/>
          <w:b/>
          <w:bCs/>
        </w:rPr>
        <w:t>MaxMin</w:t>
      </w:r>
      <w:proofErr w:type="spellEnd"/>
      <w:r w:rsidR="00B731A8">
        <w:rPr>
          <w:rFonts w:cstheme="minorHAnsi"/>
          <w:b/>
          <w:bCs/>
        </w:rPr>
        <w:t xml:space="preserve"> Distance</w:t>
      </w:r>
      <w:r w:rsidR="00B731A8">
        <w:rPr>
          <w:rFonts w:cstheme="minorHAnsi"/>
        </w:rPr>
        <w:t xml:space="preserve"> options all handle Triangle Inequality.</w:t>
      </w:r>
    </w:p>
    <w:p w14:paraId="0604CD7D" w14:textId="77777777" w:rsidR="00A26E64" w:rsidRPr="00E53CC5" w:rsidRDefault="00A26E64" w:rsidP="00E53CC5"/>
    <w:p w14:paraId="450A8E9F" w14:textId="162FAADD" w:rsidR="00E53CC5" w:rsidRDefault="00E53CC5" w:rsidP="00E53CC5">
      <w:pPr>
        <w:pStyle w:val="Heading3"/>
      </w:pPr>
      <w:bookmarkStart w:id="10" w:name="_Toc76398352"/>
      <w:r>
        <w:t>Value Unchanged</w:t>
      </w:r>
      <w:bookmarkEnd w:id="10"/>
    </w:p>
    <w:p w14:paraId="3DBA9795" w14:textId="35D4B1F1" w:rsidR="00B731A8" w:rsidRPr="00B731A8" w:rsidRDefault="009D122C" w:rsidP="00B731A8">
      <w:r>
        <w:t>The Value Unchanged option handles triangle inequality resetting the affected graph edge back to its original value</w:t>
      </w:r>
      <w:r w:rsidR="00555B05">
        <w:t xml:space="preserve">. </w:t>
      </w:r>
      <w:r w:rsidR="00997742">
        <w:t xml:space="preserve">Say the value of (000/111) would be changed from 3 to 4, but the value 4 is invalid. The value would simply be set back to </w:t>
      </w:r>
      <w:r w:rsidR="00EC2144">
        <w:t>the</w:t>
      </w:r>
      <w:r w:rsidR="00997742">
        <w:t xml:space="preserve"> original value of 3.</w:t>
      </w:r>
    </w:p>
    <w:p w14:paraId="383A52A3" w14:textId="27B34343" w:rsidR="00E53CC5" w:rsidRDefault="00E53CC5" w:rsidP="00E53CC5">
      <w:pPr>
        <w:pStyle w:val="Heading3"/>
      </w:pPr>
      <w:bookmarkStart w:id="11" w:name="_Toc76398353"/>
      <w:r>
        <w:t>Next Available Value</w:t>
      </w:r>
      <w:bookmarkEnd w:id="11"/>
    </w:p>
    <w:p w14:paraId="23282F31" w14:textId="3C922630" w:rsidR="00997742" w:rsidRDefault="00EA5570" w:rsidP="00997742">
      <w:r>
        <w:t xml:space="preserve">The Next Available Value </w:t>
      </w:r>
      <w:r w:rsidR="00017FA9">
        <w:t xml:space="preserve">handler </w:t>
      </w:r>
      <w:r w:rsidR="00B87A5C">
        <w:t xml:space="preserve">chooses a different value for the edge, a value that does not violate Triangle Inequality. </w:t>
      </w:r>
      <w:r w:rsidR="00A31427">
        <w:t xml:space="preserve">It sets the value to the max available value for that edge, given values to intermediate states. </w:t>
      </w:r>
      <w:r w:rsidR="00A57E1E">
        <w:t>I will use this example to demonstrate.</w:t>
      </w:r>
    </w:p>
    <w:p w14:paraId="5E330BF4" w14:textId="1344D9CE" w:rsidR="00A57E1E" w:rsidRDefault="009B5B36" w:rsidP="00997742">
      <w:r>
        <w:t xml:space="preserve">The edge (000,111) has been set to 5.0, but this value is invalid because the triangle inequality would be violated by these intermediate states (001,100). </w:t>
      </w:r>
      <w:r w:rsidR="00D756B3">
        <w:t>I will set some example values for the other edges.</w:t>
      </w:r>
    </w:p>
    <w:p w14:paraId="6D5C4A78" w14:textId="10C2C022" w:rsidR="00F32D5D" w:rsidRPr="00BC2B5B" w:rsidRDefault="00F32D5D" w:rsidP="00997742">
      <w:pPr>
        <w:rPr>
          <w:b/>
          <w:bCs/>
        </w:rPr>
      </w:pPr>
      <w:r>
        <w:t>1</w:t>
      </w:r>
      <w:r w:rsidRPr="00F32D5D">
        <w:rPr>
          <w:vertAlign w:val="superscript"/>
        </w:rPr>
        <w:t>st</w:t>
      </w:r>
      <w:r>
        <w:t xml:space="preserve"> Triangle: (000,111) &lt;= (000,001) + (001, 111)</w:t>
      </w:r>
      <w:r w:rsidR="00BC2B5B">
        <w:t xml:space="preserve"> </w:t>
      </w:r>
      <w:r w:rsidR="00BC2B5B">
        <w:rPr>
          <w:b/>
          <w:bCs/>
        </w:rPr>
        <w:t>or 5 &lt;= 2 + 2</w:t>
      </w:r>
    </w:p>
    <w:p w14:paraId="4271C0CA" w14:textId="1FB26F01" w:rsidR="00F32D5D" w:rsidRPr="00BC2B5B" w:rsidRDefault="00F32D5D" w:rsidP="00997742">
      <w:pPr>
        <w:rPr>
          <w:b/>
          <w:bCs/>
        </w:rPr>
      </w:pPr>
      <w:r>
        <w:t>2</w:t>
      </w:r>
      <w:r w:rsidRPr="00F32D5D">
        <w:rPr>
          <w:vertAlign w:val="superscript"/>
        </w:rPr>
        <w:t>nd</w:t>
      </w:r>
      <w:r>
        <w:t xml:space="preserve"> Triangle (000,111) &lt;= (000,100) + (100, 111)</w:t>
      </w:r>
      <w:r w:rsidR="00BC2B5B">
        <w:t xml:space="preserve"> </w:t>
      </w:r>
      <w:r w:rsidR="00BC2B5B">
        <w:rPr>
          <w:b/>
          <w:bCs/>
        </w:rPr>
        <w:t>or 5 &lt;= 1 + 2</w:t>
      </w:r>
    </w:p>
    <w:p w14:paraId="456BCB7C" w14:textId="30E2171E" w:rsidR="00997742" w:rsidRDefault="00B32A0A" w:rsidP="00997742">
      <w:r>
        <w:lastRenderedPageBreak/>
        <w:t xml:space="preserve">To set a valid value for the edge (000,111) </w:t>
      </w:r>
      <w:r w:rsidR="005E5F69">
        <w:t xml:space="preserve">this handler considers both invalid triangles and chooses minimum valid value out of these states. In this example the algorithm would only consider the intermediate states 001 and 100. The valid </w:t>
      </w:r>
      <w:r w:rsidR="00F24E7C">
        <w:t>values</w:t>
      </w:r>
      <w:r w:rsidR="005E5F69">
        <w:t xml:space="preserve"> for each triangle are different and indicated below.</w:t>
      </w:r>
    </w:p>
    <w:p w14:paraId="67C55764" w14:textId="035378DF" w:rsidR="005E5F69" w:rsidRDefault="005E5F69" w:rsidP="00997742">
      <w:pPr>
        <w:rPr>
          <w:b/>
          <w:bCs/>
        </w:rPr>
      </w:pPr>
      <w:r>
        <w:t>1</w:t>
      </w:r>
      <w:r w:rsidRPr="005E5F69">
        <w:rPr>
          <w:vertAlign w:val="superscript"/>
        </w:rPr>
        <w:t>st</w:t>
      </w:r>
      <w:r>
        <w:t xml:space="preserve"> Triangle Setting (000,111) to </w:t>
      </w:r>
      <w:r>
        <w:rPr>
          <w:b/>
          <w:bCs/>
        </w:rPr>
        <w:t>4 &lt;= 2 + 2</w:t>
      </w:r>
    </w:p>
    <w:p w14:paraId="3450B331" w14:textId="5947F6E8" w:rsidR="005E5F69" w:rsidRPr="005E5F69" w:rsidRDefault="005E5F69" w:rsidP="00997742">
      <w:pPr>
        <w:rPr>
          <w:b/>
          <w:bCs/>
        </w:rPr>
      </w:pPr>
      <w:r>
        <w:t>2</w:t>
      </w:r>
      <w:r w:rsidRPr="005E5F69">
        <w:rPr>
          <w:vertAlign w:val="superscript"/>
        </w:rPr>
        <w:t>nd</w:t>
      </w:r>
      <w:r>
        <w:t xml:space="preserve"> Triangle Setting (000,111) to </w:t>
      </w:r>
      <w:r>
        <w:rPr>
          <w:b/>
          <w:bCs/>
        </w:rPr>
        <w:t>3 &lt;= 1 + 2</w:t>
      </w:r>
    </w:p>
    <w:p w14:paraId="49E2E5B4" w14:textId="705F9D21" w:rsidR="00BC2B5B" w:rsidRPr="00F24E7C" w:rsidRDefault="00F24E7C" w:rsidP="00997742">
      <w:r>
        <w:t xml:space="preserve">The reason we set the new value to the min of the values is because this value is guaranteed to satisfy Triangle Inequality for </w:t>
      </w:r>
      <w:r w:rsidR="008E5FA3">
        <w:rPr>
          <w:b/>
          <w:bCs/>
        </w:rPr>
        <w:t>ALL</w:t>
      </w:r>
      <w:r>
        <w:t xml:space="preserve"> the intermediate triangles. </w:t>
      </w:r>
      <w:proofErr w:type="spellStart"/>
      <w:r>
        <w:t>Eg.</w:t>
      </w:r>
      <w:proofErr w:type="spellEnd"/>
      <w:r>
        <w:t xml:space="preserve"> Setting the value to 4 would satisfy the 1</w:t>
      </w:r>
      <w:r w:rsidRPr="00F24E7C">
        <w:rPr>
          <w:vertAlign w:val="superscript"/>
        </w:rPr>
        <w:t>st</w:t>
      </w:r>
      <w:r>
        <w:t xml:space="preserve"> triangle, but not the 2</w:t>
      </w:r>
      <w:r w:rsidRPr="00F24E7C">
        <w:rPr>
          <w:vertAlign w:val="superscript"/>
        </w:rPr>
        <w:t>nd</w:t>
      </w:r>
      <w:r>
        <w:t xml:space="preserve">.  </w:t>
      </w:r>
    </w:p>
    <w:p w14:paraId="53E400EC" w14:textId="1E4F55DB" w:rsidR="005E5F69" w:rsidRDefault="00866D21" w:rsidP="00997742">
      <w:r>
        <w:t>I</w:t>
      </w:r>
      <w:r w:rsidR="00D74EF0">
        <w:t xml:space="preserve">n conclusion, the new value is set to the min value of the adjacent edges for all the triangles being considered. </w:t>
      </w:r>
    </w:p>
    <w:p w14:paraId="2F45AE54" w14:textId="1DBA3770" w:rsidR="00D74EF0" w:rsidRDefault="00D74EF0" w:rsidP="00997742">
      <w:r>
        <w:rPr>
          <w:b/>
          <w:bCs/>
        </w:rPr>
        <w:t>2 + 1 &lt; 2 + 2</w:t>
      </w:r>
      <w:r>
        <w:t xml:space="preserve">, therefore we choose </w:t>
      </w:r>
      <w:r>
        <w:rPr>
          <w:b/>
          <w:bCs/>
        </w:rPr>
        <w:t>2 + 1</w:t>
      </w:r>
      <w:r>
        <w:t xml:space="preserve"> or </w:t>
      </w:r>
      <w:r>
        <w:rPr>
          <w:b/>
          <w:bCs/>
        </w:rPr>
        <w:t xml:space="preserve">3 </w:t>
      </w:r>
      <w:r>
        <w:t>for the handled value.</w:t>
      </w:r>
    </w:p>
    <w:p w14:paraId="1871E1C5" w14:textId="04CE4785" w:rsidR="00D74EF0" w:rsidRPr="008915E0" w:rsidRDefault="008915E0" w:rsidP="00997742">
      <w:r>
        <w:t xml:space="preserve">A very similar process is used when </w:t>
      </w:r>
      <w:r>
        <w:rPr>
          <w:b/>
          <w:bCs/>
        </w:rPr>
        <w:t>decreasing</w:t>
      </w:r>
      <w:r>
        <w:t xml:space="preserve"> values in the trust graph and triangle inequality arises. The only difference, in this case, is that the system looks at different edges to ensure triangle inequality, and the value is set to the </w:t>
      </w:r>
      <w:r>
        <w:rPr>
          <w:b/>
          <w:bCs/>
        </w:rPr>
        <w:t>MAX</w:t>
      </w:r>
      <w:r>
        <w:t xml:space="preserve"> of the available values. </w:t>
      </w:r>
    </w:p>
    <w:p w14:paraId="1900859D" w14:textId="5AC4324F" w:rsidR="00E53CC5" w:rsidRDefault="00E53CC5" w:rsidP="00E53CC5">
      <w:pPr>
        <w:pStyle w:val="Heading3"/>
      </w:pPr>
      <w:bookmarkStart w:id="12" w:name="_Toc76398354"/>
      <w:proofErr w:type="spellStart"/>
      <w:r>
        <w:t>MinMax</w:t>
      </w:r>
      <w:proofErr w:type="spellEnd"/>
      <w:r>
        <w:t>/</w:t>
      </w:r>
      <w:proofErr w:type="spellStart"/>
      <w:r>
        <w:t>MaxMin</w:t>
      </w:r>
      <w:proofErr w:type="spellEnd"/>
      <w:r>
        <w:t xml:space="preserve"> Distance</w:t>
      </w:r>
      <w:bookmarkEnd w:id="12"/>
    </w:p>
    <w:p w14:paraId="33CAE9F9" w14:textId="204F6A9C" w:rsidR="00E53CC5" w:rsidRPr="00A41794" w:rsidRDefault="0069276A" w:rsidP="00E53CC5">
      <w:r>
        <w:t xml:space="preserve">Minimax and Maximin distances are used to handle triangle inequality when this option is selected. The </w:t>
      </w:r>
      <w:r w:rsidR="00A41794">
        <w:t xml:space="preserve">Process for selecting a value is identical to the </w:t>
      </w:r>
      <w:r w:rsidR="00A41794">
        <w:rPr>
          <w:b/>
          <w:bCs/>
        </w:rPr>
        <w:t>Next Available Value</w:t>
      </w:r>
      <w:r w:rsidR="00A41794">
        <w:t xml:space="preserve"> method, but now </w:t>
      </w:r>
      <w:r w:rsidR="00A41794">
        <w:rPr>
          <w:b/>
          <w:bCs/>
        </w:rPr>
        <w:t>ALL</w:t>
      </w:r>
      <w:r w:rsidR="00A41794">
        <w:t xml:space="preserve"> intermediate states are considered during the process, not just the state/triangles that would be invalid.</w:t>
      </w:r>
    </w:p>
    <w:p w14:paraId="04FE7D58" w14:textId="4D116C02" w:rsidR="00866D21" w:rsidRDefault="0056560F" w:rsidP="00E53CC5">
      <w:r>
        <w:t xml:space="preserve">To find a valid value between (000,111) if the specified value is invalid and </w:t>
      </w:r>
      <w:r w:rsidRPr="0056560F">
        <w:rPr>
          <w:b/>
          <w:bCs/>
        </w:rPr>
        <w:t>increased</w:t>
      </w:r>
      <w:r>
        <w:t xml:space="preserve"> from the initial value, consider all intermediate states.</w:t>
      </w:r>
    </w:p>
    <w:p w14:paraId="1BD58ED4" w14:textId="002ECB35" w:rsidR="0056560F" w:rsidRDefault="0056560F" w:rsidP="00E53CC5">
      <w:r>
        <w:t xml:space="preserve">(001,010,011,100,101,110). </w:t>
      </w:r>
    </w:p>
    <w:p w14:paraId="6AA4C03D" w14:textId="512BC9D0" w:rsidR="00A41794" w:rsidRDefault="0056560F" w:rsidP="00E53CC5">
      <w:r>
        <w:t xml:space="preserve">So, we are taking the </w:t>
      </w:r>
      <w:r>
        <w:rPr>
          <w:b/>
          <w:bCs/>
        </w:rPr>
        <w:t xml:space="preserve">Min </w:t>
      </w:r>
      <w:r>
        <w:t xml:space="preserve">of </w:t>
      </w:r>
      <w:proofErr w:type="spellStart"/>
      <w:r>
        <w:t>Eg.</w:t>
      </w:r>
      <w:proofErr w:type="spellEnd"/>
      <w:r>
        <w:t xml:space="preserve"> (000, 001) + (001,111) or (000,010) + (010, 111) ….</w:t>
      </w:r>
    </w:p>
    <w:p w14:paraId="3E4A9A52" w14:textId="1FF7B49F" w:rsidR="0056560F" w:rsidRDefault="0056560F" w:rsidP="00E53CC5">
      <w:r>
        <w:t xml:space="preserve">When the value is invalid and being </w:t>
      </w:r>
      <w:r w:rsidRPr="0056560F">
        <w:rPr>
          <w:b/>
          <w:bCs/>
        </w:rPr>
        <w:t>d</w:t>
      </w:r>
      <w:r>
        <w:rPr>
          <w:b/>
          <w:bCs/>
        </w:rPr>
        <w:t>ecreased</w:t>
      </w:r>
      <w:r>
        <w:t xml:space="preserve"> from the original value</w:t>
      </w:r>
      <w:r w:rsidR="007854A3">
        <w:t xml:space="preserve"> the value selected is the </w:t>
      </w:r>
      <w:r w:rsidR="007854A3">
        <w:rPr>
          <w:b/>
          <w:bCs/>
        </w:rPr>
        <w:t>Max</w:t>
      </w:r>
      <w:r w:rsidR="007854A3">
        <w:t xml:space="preserve"> of all intermediates.</w:t>
      </w:r>
    </w:p>
    <w:p w14:paraId="7CD90815" w14:textId="18C48E93" w:rsidR="007854A3" w:rsidRPr="007854A3" w:rsidRDefault="007854A3" w:rsidP="00E53CC5">
      <w:r>
        <w:t>So</w:t>
      </w:r>
      <w:r w:rsidR="00772CD8">
        <w:t>,</w:t>
      </w:r>
      <w:r>
        <w:t xml:space="preserve"> </w:t>
      </w:r>
      <w:r>
        <w:rPr>
          <w:b/>
          <w:bCs/>
        </w:rPr>
        <w:t>Max</w:t>
      </w:r>
      <w:r>
        <w:t xml:space="preserve"> of (000,001) + (001,111) or (000,010) + (010, 111) …</w:t>
      </w:r>
    </w:p>
    <w:p w14:paraId="3D87BF62" w14:textId="6A7FBE8C" w:rsidR="00E17C53" w:rsidRDefault="00E17C53" w:rsidP="00E17C53">
      <w:pPr>
        <w:pStyle w:val="Heading2"/>
      </w:pPr>
      <w:bookmarkStart w:id="13" w:name="_Toc76398355"/>
      <w:r>
        <w:t>Specify Initial Beliefs</w:t>
      </w:r>
      <w:bookmarkEnd w:id="13"/>
    </w:p>
    <w:p w14:paraId="41BDDE4C" w14:textId="2B710DB2" w:rsidR="00316FB8" w:rsidRDefault="00FC6E45" w:rsidP="00316FB8">
      <w:r>
        <w:t>Initial Beliefs of an agent are represented by a Ranking Function. There are two ways to specify an initial belief state. The first is by inputting a propositional formula. The second is by loading a file with specific state/ranking values.</w:t>
      </w:r>
    </w:p>
    <w:p w14:paraId="2B273E4E" w14:textId="6508D2B0" w:rsidR="001B0B61" w:rsidRDefault="001B0B61" w:rsidP="001B0B61">
      <w:pPr>
        <w:pStyle w:val="Heading3"/>
      </w:pPr>
      <w:bookmarkStart w:id="14" w:name="_Toc76398356"/>
      <w:r>
        <w:t>Hamming Ranking</w:t>
      </w:r>
      <w:bookmarkEnd w:id="14"/>
    </w:p>
    <w:p w14:paraId="63685619" w14:textId="47497563" w:rsidR="00FC6E45" w:rsidRPr="00BA5155" w:rsidRDefault="00BA5155" w:rsidP="00316FB8">
      <w:r>
        <w:t xml:space="preserve">To define a belief state manually through the tool, ensure the </w:t>
      </w:r>
      <w:r>
        <w:rPr>
          <w:b/>
          <w:bCs/>
        </w:rPr>
        <w:t xml:space="preserve">Hamming Ranking </w:t>
      </w:r>
      <w:r>
        <w:t xml:space="preserve">option is selected in the drop-down menu. This selection will allow text input under the </w:t>
      </w:r>
      <w:r>
        <w:rPr>
          <w:b/>
          <w:bCs/>
        </w:rPr>
        <w:t xml:space="preserve">Belief </w:t>
      </w:r>
      <w:r>
        <w:t xml:space="preserve">header. </w:t>
      </w:r>
      <w:r w:rsidR="0092520D">
        <w:t xml:space="preserve">The possible states that satisfy the propositional formula are given a rank of 0, the lowest and most likely belief value. All other states not defined by the formula are then given a rank based on the hamming distance to any one satisfied state. </w:t>
      </w:r>
    </w:p>
    <w:p w14:paraId="74682B5B" w14:textId="7E915FED" w:rsidR="00E17C53" w:rsidRDefault="00316FB8" w:rsidP="00E17C53">
      <w:r w:rsidRPr="00316FB8">
        <w:rPr>
          <w:noProof/>
        </w:rPr>
        <w:lastRenderedPageBreak/>
        <w:drawing>
          <wp:inline distT="0" distB="0" distL="0" distR="0" wp14:anchorId="764C8AD0" wp14:editId="18F9026F">
            <wp:extent cx="2486025" cy="2495478"/>
            <wp:effectExtent l="19050" t="19050" r="9525" b="19685"/>
            <wp:docPr id="34" name="Picture 3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with medium confidence"/>
                    <pic:cNvPicPr/>
                  </pic:nvPicPr>
                  <pic:blipFill>
                    <a:blip r:embed="rId16"/>
                    <a:stretch>
                      <a:fillRect/>
                    </a:stretch>
                  </pic:blipFill>
                  <pic:spPr>
                    <a:xfrm>
                      <a:off x="0" y="0"/>
                      <a:ext cx="2490851" cy="2500322"/>
                    </a:xfrm>
                    <a:prstGeom prst="rect">
                      <a:avLst/>
                    </a:prstGeom>
                    <a:ln>
                      <a:solidFill>
                        <a:schemeClr val="tx1"/>
                      </a:solidFill>
                    </a:ln>
                  </pic:spPr>
                </pic:pic>
              </a:graphicData>
            </a:graphic>
          </wp:inline>
        </w:drawing>
      </w:r>
    </w:p>
    <w:p w14:paraId="2A1A0428" w14:textId="75CAEF35" w:rsidR="002D28C6" w:rsidRDefault="002D28C6" w:rsidP="00E17C53">
      <w:r>
        <w:t>For example, the ranking function defined by the input (</w:t>
      </w:r>
      <w:r>
        <w:rPr>
          <w:b/>
          <w:bCs/>
        </w:rPr>
        <w:t>a | b)</w:t>
      </w:r>
      <w:r>
        <w:t xml:space="preserve"> would be:</w:t>
      </w:r>
    </w:p>
    <w:p w14:paraId="0547C0B7" w14:textId="22CE9C46" w:rsidR="002D28C6" w:rsidRDefault="002D28C6" w:rsidP="00E17C53">
      <w:r>
        <w:t>010,011,100,101,110,111 = 0</w:t>
      </w:r>
    </w:p>
    <w:p w14:paraId="6B4DFDCC" w14:textId="70E1E5A5" w:rsidR="002D28C6" w:rsidRDefault="002D28C6" w:rsidP="00E17C53">
      <w:r>
        <w:t>000,001 = 1</w:t>
      </w:r>
    </w:p>
    <w:p w14:paraId="2533EDC5" w14:textId="0AF7B3D4" w:rsidR="002D28C6" w:rsidRDefault="002D28C6" w:rsidP="00E17C53">
      <w:r>
        <w:t>000 and 001 are given a rank 1 because the minimum hamming distance to any of the satisfied states is 1.</w:t>
      </w:r>
    </w:p>
    <w:p w14:paraId="5BBA705B" w14:textId="66EF7C26" w:rsidR="002D28C6" w:rsidRDefault="001B0B61" w:rsidP="001B0B61">
      <w:pPr>
        <w:pStyle w:val="Heading3"/>
      </w:pPr>
      <w:bookmarkStart w:id="15" w:name="_Toc76398357"/>
      <w:r>
        <w:t>File Ranking</w:t>
      </w:r>
      <w:bookmarkEnd w:id="15"/>
    </w:p>
    <w:p w14:paraId="626EF812" w14:textId="57F5BABB" w:rsidR="00D61886" w:rsidRPr="00D61886" w:rsidRDefault="001B0B61" w:rsidP="001B0B61">
      <w:r>
        <w:t xml:space="preserve">An initial belief state can be easily defined through file input. </w:t>
      </w:r>
    </w:p>
    <w:p w14:paraId="38DD7E1E" w14:textId="11D547F9" w:rsidR="00316FB8" w:rsidRPr="00E17C53" w:rsidRDefault="00316FB8" w:rsidP="00E17C53">
      <w:r w:rsidRPr="00316FB8">
        <w:rPr>
          <w:noProof/>
        </w:rPr>
        <w:drawing>
          <wp:inline distT="0" distB="0" distL="0" distR="0" wp14:anchorId="3E36E663" wp14:editId="3E8603C8">
            <wp:extent cx="2486025" cy="2592018"/>
            <wp:effectExtent l="19050" t="19050" r="9525" b="18415"/>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17"/>
                    <a:stretch>
                      <a:fillRect/>
                    </a:stretch>
                  </pic:blipFill>
                  <pic:spPr>
                    <a:xfrm>
                      <a:off x="0" y="0"/>
                      <a:ext cx="2487949" cy="2594024"/>
                    </a:xfrm>
                    <a:prstGeom prst="rect">
                      <a:avLst/>
                    </a:prstGeom>
                    <a:ln>
                      <a:solidFill>
                        <a:schemeClr val="tx1"/>
                      </a:solidFill>
                    </a:ln>
                  </pic:spPr>
                </pic:pic>
              </a:graphicData>
            </a:graphic>
          </wp:inline>
        </w:drawing>
      </w:r>
    </w:p>
    <w:p w14:paraId="09097213" w14:textId="77777777" w:rsidR="00900220" w:rsidRPr="008436F6" w:rsidRDefault="00900220" w:rsidP="00900220">
      <w:pPr>
        <w:rPr>
          <w:b/>
          <w:bCs/>
        </w:rPr>
      </w:pPr>
      <w:r w:rsidRPr="008436F6">
        <w:rPr>
          <w:b/>
          <w:bCs/>
        </w:rPr>
        <w:t>Valid File formatting</w:t>
      </w:r>
    </w:p>
    <w:p w14:paraId="4A6A0A15" w14:textId="77777777" w:rsidR="00900220" w:rsidRDefault="00900220" w:rsidP="00900220">
      <w:r w:rsidRPr="00E17C11">
        <w:lastRenderedPageBreak/>
        <w:drawing>
          <wp:inline distT="0" distB="0" distL="0" distR="0" wp14:anchorId="0A63E513" wp14:editId="3557BA3B">
            <wp:extent cx="2734057" cy="1562318"/>
            <wp:effectExtent l="19050" t="19050" r="28575" b="1905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8"/>
                    <a:stretch>
                      <a:fillRect/>
                    </a:stretch>
                  </pic:blipFill>
                  <pic:spPr>
                    <a:xfrm>
                      <a:off x="0" y="0"/>
                      <a:ext cx="2734057" cy="1562318"/>
                    </a:xfrm>
                    <a:prstGeom prst="rect">
                      <a:avLst/>
                    </a:prstGeom>
                    <a:ln>
                      <a:solidFill>
                        <a:schemeClr val="tx1"/>
                      </a:solidFill>
                    </a:ln>
                  </pic:spPr>
                </pic:pic>
              </a:graphicData>
            </a:graphic>
          </wp:inline>
        </w:drawing>
      </w:r>
    </w:p>
    <w:p w14:paraId="6111B6E5" w14:textId="77777777" w:rsidR="00900220" w:rsidRDefault="00900220" w:rsidP="00900220">
      <w:r>
        <w:t xml:space="preserve">Having multiple lines with the same rank value will assign both lines that rank. </w:t>
      </w:r>
      <w:proofErr w:type="gramStart"/>
      <w:r>
        <w:t>So</w:t>
      </w:r>
      <w:proofErr w:type="gramEnd"/>
      <w:r>
        <w:t xml:space="preserve"> states 10 and 11 will both be rank 1.</w:t>
      </w:r>
    </w:p>
    <w:p w14:paraId="7FA26546" w14:textId="77777777" w:rsidR="00900220" w:rsidRDefault="00900220" w:rsidP="00900220">
      <w:r w:rsidRPr="008436F6">
        <w:drawing>
          <wp:inline distT="0" distB="0" distL="0" distR="0" wp14:anchorId="01904959" wp14:editId="175A7BA1">
            <wp:extent cx="3067478" cy="1638529"/>
            <wp:effectExtent l="19050" t="19050" r="19050" b="1905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19"/>
                    <a:stretch>
                      <a:fillRect/>
                    </a:stretch>
                  </pic:blipFill>
                  <pic:spPr>
                    <a:xfrm>
                      <a:off x="0" y="0"/>
                      <a:ext cx="3067478" cy="1638529"/>
                    </a:xfrm>
                    <a:prstGeom prst="rect">
                      <a:avLst/>
                    </a:prstGeom>
                    <a:ln>
                      <a:solidFill>
                        <a:schemeClr val="tx1"/>
                      </a:solidFill>
                    </a:ln>
                  </pic:spPr>
                </pic:pic>
              </a:graphicData>
            </a:graphic>
          </wp:inline>
        </w:drawing>
      </w:r>
    </w:p>
    <w:p w14:paraId="141438D3" w14:textId="77777777" w:rsidR="00900220" w:rsidRDefault="00900220" w:rsidP="00900220">
      <w:r>
        <w:t>When a state is assigned two ranking values in the file the LAST entry in the file containing this state will be the final rank for that state in the system. The state 00 will be assigned the rank 1.</w:t>
      </w:r>
    </w:p>
    <w:p w14:paraId="66D4BD02" w14:textId="77777777" w:rsidR="00900220" w:rsidRPr="00E17C11" w:rsidRDefault="00900220" w:rsidP="00900220">
      <w:r w:rsidRPr="008436F6">
        <w:drawing>
          <wp:inline distT="0" distB="0" distL="0" distR="0" wp14:anchorId="05458DFC" wp14:editId="5864A7E4">
            <wp:extent cx="2572109" cy="1476581"/>
            <wp:effectExtent l="19050" t="19050" r="19050" b="285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20"/>
                    <a:stretch>
                      <a:fillRect/>
                    </a:stretch>
                  </pic:blipFill>
                  <pic:spPr>
                    <a:xfrm>
                      <a:off x="0" y="0"/>
                      <a:ext cx="2572109" cy="1476581"/>
                    </a:xfrm>
                    <a:prstGeom prst="rect">
                      <a:avLst/>
                    </a:prstGeom>
                    <a:ln>
                      <a:solidFill>
                        <a:schemeClr val="tx1"/>
                      </a:solidFill>
                    </a:ln>
                  </pic:spPr>
                </pic:pic>
              </a:graphicData>
            </a:graphic>
          </wp:inline>
        </w:drawing>
      </w:r>
    </w:p>
    <w:p w14:paraId="0086C10F" w14:textId="5E9CBB3D" w:rsidR="00E17C53" w:rsidRDefault="00E17C53" w:rsidP="004F7A63"/>
    <w:p w14:paraId="3DC7F6BE" w14:textId="68E6F951" w:rsidR="00045A0D" w:rsidRDefault="00045A0D" w:rsidP="00045A0D">
      <w:pPr>
        <w:pStyle w:val="Heading2"/>
      </w:pPr>
      <w:bookmarkStart w:id="16" w:name="_Toc76398358"/>
      <w:r>
        <w:t>Specify Sentence to Revise By</w:t>
      </w:r>
      <w:bookmarkEnd w:id="16"/>
    </w:p>
    <w:p w14:paraId="08D46B3D" w14:textId="29B8FED9" w:rsidR="004F6DE0" w:rsidRPr="002C3B75" w:rsidRDefault="00BB6AE6" w:rsidP="00045A0D">
      <w:r>
        <w:t xml:space="preserve">The last step before revision is to specify a sentence to revise by. </w:t>
      </w:r>
      <w:r w:rsidR="00DB0F14">
        <w:t xml:space="preserve">The </w:t>
      </w:r>
      <w:r w:rsidR="00DB0F14">
        <w:rPr>
          <w:b/>
          <w:bCs/>
        </w:rPr>
        <w:t>Sentences</w:t>
      </w:r>
      <w:r w:rsidR="00DB0F14">
        <w:t xml:space="preserve"> text field </w:t>
      </w:r>
      <w:r w:rsidR="002C3B75">
        <w:t xml:space="preserve">takes a propositional formula as an input. Just as with other fields, ensure that you are using variables defined in the </w:t>
      </w:r>
      <w:r w:rsidR="002C3B75">
        <w:rPr>
          <w:b/>
          <w:bCs/>
        </w:rPr>
        <w:t xml:space="preserve">Propositional Vocabulary </w:t>
      </w:r>
      <w:r w:rsidR="002C3B75">
        <w:t>field.</w:t>
      </w:r>
    </w:p>
    <w:p w14:paraId="0931DAC3" w14:textId="6D2E13F5" w:rsidR="00045A0D" w:rsidRDefault="00045A0D" w:rsidP="004F7A63">
      <w:r w:rsidRPr="00045A0D">
        <w:rPr>
          <w:noProof/>
        </w:rPr>
        <w:lastRenderedPageBreak/>
        <w:drawing>
          <wp:inline distT="0" distB="0" distL="0" distR="0" wp14:anchorId="43B7429B" wp14:editId="3F683D67">
            <wp:extent cx="2248214" cy="2086266"/>
            <wp:effectExtent l="19050" t="19050" r="19050" b="28575"/>
            <wp:docPr id="35" name="Picture 3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hape, square&#10;&#10;Description automatically generated"/>
                    <pic:cNvPicPr/>
                  </pic:nvPicPr>
                  <pic:blipFill>
                    <a:blip r:embed="rId21"/>
                    <a:stretch>
                      <a:fillRect/>
                    </a:stretch>
                  </pic:blipFill>
                  <pic:spPr>
                    <a:xfrm>
                      <a:off x="0" y="0"/>
                      <a:ext cx="2248214" cy="2086266"/>
                    </a:xfrm>
                    <a:prstGeom prst="rect">
                      <a:avLst/>
                    </a:prstGeom>
                    <a:ln>
                      <a:solidFill>
                        <a:schemeClr val="tx1"/>
                      </a:solidFill>
                    </a:ln>
                  </pic:spPr>
                </pic:pic>
              </a:graphicData>
            </a:graphic>
          </wp:inline>
        </w:drawing>
      </w:r>
    </w:p>
    <w:p w14:paraId="421FB088" w14:textId="003275C4" w:rsidR="007A10AF" w:rsidRDefault="00B63841" w:rsidP="00B63841">
      <w:pPr>
        <w:pStyle w:val="Heading2"/>
      </w:pPr>
      <w:bookmarkStart w:id="17" w:name="_Toc76398359"/>
      <w:r>
        <w:t>Revise</w:t>
      </w:r>
      <w:bookmarkEnd w:id="17"/>
    </w:p>
    <w:p w14:paraId="2ADCA18B" w14:textId="107067A0" w:rsidR="00B63841" w:rsidRDefault="00A74622" w:rsidP="00B63841">
      <w:r>
        <w:t xml:space="preserve">When all the steps have been taken, the last thing to do is </w:t>
      </w:r>
      <w:r w:rsidR="00D43948">
        <w:t xml:space="preserve">execute the </w:t>
      </w:r>
      <w:r w:rsidR="00AA3A20">
        <w:rPr>
          <w:b/>
          <w:bCs/>
        </w:rPr>
        <w:t>Revise</w:t>
      </w:r>
      <w:r w:rsidR="00D43948">
        <w:t xml:space="preserve"> action. </w:t>
      </w:r>
    </w:p>
    <w:p w14:paraId="4344195A" w14:textId="13D9D867" w:rsidR="00B30A6A" w:rsidRDefault="00B30A6A" w:rsidP="00B63841">
      <w:r>
        <w:rPr>
          <w:noProof/>
        </w:rPr>
        <mc:AlternateContent>
          <mc:Choice Requires="wps">
            <w:drawing>
              <wp:anchor distT="0" distB="0" distL="114300" distR="114300" simplePos="0" relativeHeight="251693056" behindDoc="0" locked="0" layoutInCell="1" allowOverlap="1" wp14:anchorId="176C9CF0" wp14:editId="60B17B73">
                <wp:simplePos x="0" y="0"/>
                <wp:positionH relativeFrom="column">
                  <wp:posOffset>1247775</wp:posOffset>
                </wp:positionH>
                <wp:positionV relativeFrom="paragraph">
                  <wp:posOffset>1390650</wp:posOffset>
                </wp:positionV>
                <wp:extent cx="447675" cy="209550"/>
                <wp:effectExtent l="19050" t="19050" r="28575" b="38100"/>
                <wp:wrapNone/>
                <wp:docPr id="16" name="Arrow: Left 16"/>
                <wp:cNvGraphicFramePr/>
                <a:graphic xmlns:a="http://schemas.openxmlformats.org/drawingml/2006/main">
                  <a:graphicData uri="http://schemas.microsoft.com/office/word/2010/wordprocessingShape">
                    <wps:wsp>
                      <wps:cNvSpPr/>
                      <wps:spPr>
                        <a:xfrm>
                          <a:off x="0" y="0"/>
                          <a:ext cx="447675" cy="209550"/>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CB35C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6" o:spid="_x0000_s1026" type="#_x0000_t66" style="position:absolute;margin-left:98.25pt;margin-top:109.5pt;width:35.25pt;height:1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lEBmAIAALYFAAAOAAAAZHJzL2Uyb0RvYy54bWysVMFu2zAMvQ/YPwi6r3aCpF2DOkXQIsOA&#10;oC3aDj0rshQbkEWNUuJkXz9KdtysK3YoloMiiuQj+Uzy6nrfGLZT6GuwBR+d5ZwpK6Gs7abgP56X&#10;X75y5oOwpTBgVcEPyvPr+edPV62bqTFUYEqFjECsn7Wu4FUIbpZlXlaqEf4MnLKk1ICNCCTiJitR&#10;tITemGyc5+dZC1g6BKm8p9fbTsnnCV9rJcO91l4FZgpOuYV0YjrX8czmV2K2QeGqWvZpiA9k0Yja&#10;UtAB6lYEwbZY/wXV1BLBgw5nEpoMtK6lSjVQNaP8TTVPlXAq1ULkeDfQ5P8frLzbPSCrS/p255xZ&#10;0dA3WiBCO2MrpQOjV6KodX5Glk/uAXvJ0zXWu9fYxH+qhO0TrYeBVrUPTNLjZHJxfjHlTJJqnF9O&#10;p4n27NXZoQ/fFDQsXgpuKHDKITEqdisfKCrZH+1iQA+mLpe1MUnAzfrGINsJ+szLZU6/mDa5/GFm&#10;7Mc8CSe6ZpGGrvB0CwejIqCxj0oTh1TqOKWculcNCQkplQ2jTlWJUnV5Tk/TjP0ePVLSCTAia6pv&#10;wO4BjpYdyBG7q7a3j64qNf/gnP8rsc558EiRwYbBuakt4HsAhqrqI3f2R5I6aiJLaygP1GEI3eh5&#10;J5c1feWV8OFBIM0aTSXtj3BPhzbQFhz6G2cV4K/33qM9jQBpOWtpdgvuf24FKs7Md0vDcTmaTOKw&#10;J2EyvRiTgKea9anGbpsboL4Z0aZyMl2jfTDHq0ZoXmjNLGJUUgkrKXbBZcCjcBO6nUKLSqrFIpnR&#10;gDsRVvbJyQgeWY0N/Lx/Eej6Vg80I3dwnHMxe9PsnW30tLDYBtB1moRXXnu+aTmkxukXWdw+p3Ky&#10;el23898AAAD//wMAUEsDBBQABgAIAAAAIQCGiSTV3wAAAAsBAAAPAAAAZHJzL2Rvd25yZXYueG1s&#10;TI/BTsMwEETvSP0Ha5G4VNRpSkMT4lRVJA5wKgVxduNtEjVeR7Gbpn/PcoLbjPZpdibfTrYTIw6+&#10;daRguYhAIFXOtFQr+Pp8fdyA8EGT0Z0jVHBDD9tidpfrzLgrfeB4CLXgEPKZVtCE0GdS+qpBq/3C&#10;9Uh8O7nB6sB2qKUZ9JXDbSfjKEqk1S3xh0b3WDZYnQ8Xq8DivKdVMj4FeU5Xb+W+nL9/35R6uJ92&#10;LyACTuEPht/6XB0K7nR0FzJedOzTZM2ogniZ8igm4uSZxZHFOo5AFrn8v6H4AQAA//8DAFBLAQIt&#10;ABQABgAIAAAAIQC2gziS/gAAAOEBAAATAAAAAAAAAAAAAAAAAAAAAABbQ29udGVudF9UeXBlc10u&#10;eG1sUEsBAi0AFAAGAAgAAAAhADj9If/WAAAAlAEAAAsAAAAAAAAAAAAAAAAALwEAAF9yZWxzLy5y&#10;ZWxzUEsBAi0AFAAGAAgAAAAhAJTWUQGYAgAAtgUAAA4AAAAAAAAAAAAAAAAALgIAAGRycy9lMm9E&#10;b2MueG1sUEsBAi0AFAAGAAgAAAAhAIaJJNXfAAAACwEAAA8AAAAAAAAAAAAAAAAA8gQAAGRycy9k&#10;b3ducmV2LnhtbFBLBQYAAAAABAAEAPMAAAD+BQAAAAA=&#10;" adj="5055" fillcolor="red" strokecolor="red" strokeweight="1pt"/>
            </w:pict>
          </mc:Fallback>
        </mc:AlternateContent>
      </w:r>
      <w:r w:rsidRPr="00DD6FE2">
        <w:rPr>
          <w:noProof/>
        </w:rPr>
        <w:drawing>
          <wp:inline distT="0" distB="0" distL="0" distR="0" wp14:anchorId="181BB2B3" wp14:editId="79A328A2">
            <wp:extent cx="2809875" cy="1907030"/>
            <wp:effectExtent l="19050" t="19050" r="9525" b="1714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9"/>
                    <a:stretch>
                      <a:fillRect/>
                    </a:stretch>
                  </pic:blipFill>
                  <pic:spPr>
                    <a:xfrm>
                      <a:off x="0" y="0"/>
                      <a:ext cx="2815720" cy="1910997"/>
                    </a:xfrm>
                    <a:prstGeom prst="rect">
                      <a:avLst/>
                    </a:prstGeom>
                    <a:ln>
                      <a:solidFill>
                        <a:schemeClr val="tx1"/>
                      </a:solidFill>
                    </a:ln>
                  </pic:spPr>
                </pic:pic>
              </a:graphicData>
            </a:graphic>
          </wp:inline>
        </w:drawing>
      </w:r>
    </w:p>
    <w:p w14:paraId="0753C49B" w14:textId="6142ED2B" w:rsidR="00B30A6A" w:rsidRPr="00D43948" w:rsidRDefault="003A21A7" w:rsidP="00B63841">
      <w:r>
        <w:t xml:space="preserve">After the </w:t>
      </w:r>
      <w:r>
        <w:rPr>
          <w:b/>
          <w:bCs/>
        </w:rPr>
        <w:t xml:space="preserve">Revise </w:t>
      </w:r>
      <w:r>
        <w:t xml:space="preserve">action has been run, the resulting states to revise by will be displayed in the </w:t>
      </w:r>
      <w:r>
        <w:rPr>
          <w:b/>
          <w:bCs/>
        </w:rPr>
        <w:t xml:space="preserve">Results </w:t>
      </w:r>
      <w:r>
        <w:t xml:space="preserve">text field. </w:t>
      </w:r>
      <w:r w:rsidR="00AD7596">
        <w:t xml:space="preserve">They have been converted into propositional variables for readability. </w:t>
      </w:r>
    </w:p>
    <w:p w14:paraId="04D87BCE" w14:textId="5F9180EE" w:rsidR="007A10AF" w:rsidRDefault="007A10AF" w:rsidP="004F7A63">
      <w:r w:rsidRPr="007A10AF">
        <w:rPr>
          <w:noProof/>
        </w:rPr>
        <w:drawing>
          <wp:inline distT="0" distB="0" distL="0" distR="0" wp14:anchorId="57E4C74B" wp14:editId="69D5BF00">
            <wp:extent cx="2191056" cy="1991003"/>
            <wp:effectExtent l="19050" t="19050" r="19050" b="28575"/>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22"/>
                    <a:stretch>
                      <a:fillRect/>
                    </a:stretch>
                  </pic:blipFill>
                  <pic:spPr>
                    <a:xfrm>
                      <a:off x="0" y="0"/>
                      <a:ext cx="2191056" cy="1991003"/>
                    </a:xfrm>
                    <a:prstGeom prst="rect">
                      <a:avLst/>
                    </a:prstGeom>
                    <a:ln>
                      <a:solidFill>
                        <a:schemeClr val="tx1"/>
                      </a:solidFill>
                    </a:ln>
                  </pic:spPr>
                </pic:pic>
              </a:graphicData>
            </a:graphic>
          </wp:inline>
        </w:drawing>
      </w:r>
    </w:p>
    <w:p w14:paraId="6C0C2365" w14:textId="723D6B55" w:rsidR="00D47E0C" w:rsidRDefault="00D47E0C" w:rsidP="004F7A63">
      <w:r>
        <w:t>Each line corresponds to an output state. So</w:t>
      </w:r>
      <w:r w:rsidR="00545BC6">
        <w:t>,</w:t>
      </w:r>
      <w:r>
        <w:t xml:space="preserve"> the first two lines could be read like this:</w:t>
      </w:r>
    </w:p>
    <w:p w14:paraId="083C84FB" w14:textId="7877F156" w:rsidR="00D47E0C" w:rsidRDefault="00D47E0C" w:rsidP="004F7A63">
      <w:proofErr w:type="spellStart"/>
      <w:r>
        <w:t>Eg.</w:t>
      </w:r>
      <w:proofErr w:type="spellEnd"/>
      <w:r>
        <w:t xml:space="preserve"> 100 or 111</w:t>
      </w:r>
    </w:p>
    <w:p w14:paraId="4EE09E97" w14:textId="022F2ABC" w:rsidR="007A53A0" w:rsidRDefault="007A53A0" w:rsidP="007A53A0"/>
    <w:p w14:paraId="668710C3" w14:textId="532DF362" w:rsidR="00DB270F" w:rsidRDefault="00DB270F" w:rsidP="00DB270F">
      <w:pPr>
        <w:pStyle w:val="Heading2"/>
      </w:pPr>
      <w:bookmarkStart w:id="18" w:name="_Toc76398360"/>
      <w:r>
        <w:lastRenderedPageBreak/>
        <w:t>Results</w:t>
      </w:r>
      <w:bookmarkEnd w:id="18"/>
    </w:p>
    <w:p w14:paraId="1DA663B2" w14:textId="22BB300D" w:rsidR="008661B5" w:rsidRPr="00DB270F" w:rsidRDefault="008661B5" w:rsidP="007A53A0">
      <w:r>
        <w:t xml:space="preserve">After following these </w:t>
      </w:r>
      <w:r w:rsidR="00DB270F">
        <w:t>steps,</w:t>
      </w:r>
      <w:r>
        <w:t xml:space="preserve"> the tool should look something like </w:t>
      </w:r>
      <w:r w:rsidR="008945D5">
        <w:t xml:space="preserve">the next image. </w:t>
      </w:r>
      <w:r w:rsidR="00DB270F">
        <w:t xml:space="preserve">The </w:t>
      </w:r>
      <w:r w:rsidR="00DB270F">
        <w:rPr>
          <w:b/>
          <w:bCs/>
        </w:rPr>
        <w:t>Revise</w:t>
      </w:r>
      <w:r w:rsidR="00DB270F">
        <w:t xml:space="preserve"> action does not signify the end of belief revision, and new beliefs, sentences, and trust values can be introduced to generate differing outputs.</w:t>
      </w:r>
    </w:p>
    <w:p w14:paraId="57F5E502" w14:textId="5CD6264E" w:rsidR="007A10AF" w:rsidRDefault="007A10AF" w:rsidP="004F7A63">
      <w:r w:rsidRPr="007A10AF">
        <w:rPr>
          <w:noProof/>
        </w:rPr>
        <w:drawing>
          <wp:inline distT="0" distB="0" distL="0" distR="0" wp14:anchorId="1E885328" wp14:editId="2E980542">
            <wp:extent cx="5943600" cy="5454015"/>
            <wp:effectExtent l="19050" t="19050" r="19050" b="1333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23"/>
                    <a:stretch>
                      <a:fillRect/>
                    </a:stretch>
                  </pic:blipFill>
                  <pic:spPr>
                    <a:xfrm>
                      <a:off x="0" y="0"/>
                      <a:ext cx="5943600" cy="5454015"/>
                    </a:xfrm>
                    <a:prstGeom prst="rect">
                      <a:avLst/>
                    </a:prstGeom>
                    <a:ln>
                      <a:solidFill>
                        <a:schemeClr val="tx1"/>
                      </a:solidFill>
                    </a:ln>
                  </pic:spPr>
                </pic:pic>
              </a:graphicData>
            </a:graphic>
          </wp:inline>
        </w:drawing>
      </w:r>
    </w:p>
    <w:p w14:paraId="10B837CF" w14:textId="77777777" w:rsidR="001F69F1" w:rsidRPr="001F69F1" w:rsidRDefault="001F69F1" w:rsidP="00F363CE">
      <w:pPr>
        <w:rPr>
          <w:b/>
          <w:bCs/>
        </w:rPr>
      </w:pPr>
    </w:p>
    <w:sectPr w:rsidR="001F69F1" w:rsidRPr="001F69F1" w:rsidSect="00BF662C">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B2B1B" w14:textId="77777777" w:rsidR="00366AB3" w:rsidRDefault="00366AB3" w:rsidP="003431F4">
      <w:pPr>
        <w:spacing w:after="0" w:line="240" w:lineRule="auto"/>
      </w:pPr>
      <w:r>
        <w:separator/>
      </w:r>
    </w:p>
  </w:endnote>
  <w:endnote w:type="continuationSeparator" w:id="0">
    <w:p w14:paraId="27FFF9E5" w14:textId="77777777" w:rsidR="00366AB3" w:rsidRDefault="00366AB3" w:rsidP="00343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4CB53" w14:textId="77777777" w:rsidR="00366AB3" w:rsidRDefault="00366AB3" w:rsidP="003431F4">
      <w:pPr>
        <w:spacing w:after="0" w:line="240" w:lineRule="auto"/>
      </w:pPr>
      <w:r>
        <w:separator/>
      </w:r>
    </w:p>
  </w:footnote>
  <w:footnote w:type="continuationSeparator" w:id="0">
    <w:p w14:paraId="2D00BB59" w14:textId="77777777" w:rsidR="00366AB3" w:rsidRDefault="00366AB3" w:rsidP="00343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0416"/>
    <w:multiLevelType w:val="hybridMultilevel"/>
    <w:tmpl w:val="A5CAD3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1815C4"/>
    <w:multiLevelType w:val="hybridMultilevel"/>
    <w:tmpl w:val="AEDCB2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7106EA"/>
    <w:multiLevelType w:val="hybridMultilevel"/>
    <w:tmpl w:val="D5D4A0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E890146"/>
    <w:multiLevelType w:val="hybridMultilevel"/>
    <w:tmpl w:val="506A7B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C317F74"/>
    <w:multiLevelType w:val="hybridMultilevel"/>
    <w:tmpl w:val="97A4D46E"/>
    <w:lvl w:ilvl="0" w:tplc="B6A08F14">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F27EE9"/>
    <w:multiLevelType w:val="hybridMultilevel"/>
    <w:tmpl w:val="3B7C67C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26202E4"/>
    <w:multiLevelType w:val="hybridMultilevel"/>
    <w:tmpl w:val="04B4B5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3061F33"/>
    <w:multiLevelType w:val="hybridMultilevel"/>
    <w:tmpl w:val="741A95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7AE540E"/>
    <w:multiLevelType w:val="hybridMultilevel"/>
    <w:tmpl w:val="2604AECC"/>
    <w:lvl w:ilvl="0" w:tplc="F2F67AA8">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9" w15:restartNumberingAfterBreak="0">
    <w:nsid w:val="67F8590D"/>
    <w:multiLevelType w:val="hybridMultilevel"/>
    <w:tmpl w:val="E4C4B8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356007D"/>
    <w:multiLevelType w:val="hybridMultilevel"/>
    <w:tmpl w:val="F620E964"/>
    <w:lvl w:ilvl="0" w:tplc="26C0023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44D7849"/>
    <w:multiLevelType w:val="hybridMultilevel"/>
    <w:tmpl w:val="049E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7CC1045"/>
    <w:multiLevelType w:val="hybridMultilevel"/>
    <w:tmpl w:val="673256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11"/>
  </w:num>
  <w:num w:numId="3">
    <w:abstractNumId w:val="0"/>
  </w:num>
  <w:num w:numId="4">
    <w:abstractNumId w:val="8"/>
  </w:num>
  <w:num w:numId="5">
    <w:abstractNumId w:val="1"/>
  </w:num>
  <w:num w:numId="6">
    <w:abstractNumId w:val="6"/>
  </w:num>
  <w:num w:numId="7">
    <w:abstractNumId w:val="7"/>
  </w:num>
  <w:num w:numId="8">
    <w:abstractNumId w:val="9"/>
  </w:num>
  <w:num w:numId="9">
    <w:abstractNumId w:val="4"/>
  </w:num>
  <w:num w:numId="10">
    <w:abstractNumId w:val="5"/>
  </w:num>
  <w:num w:numId="11">
    <w:abstractNumId w:val="3"/>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69"/>
    <w:rsid w:val="000032E0"/>
    <w:rsid w:val="0001220A"/>
    <w:rsid w:val="000166A8"/>
    <w:rsid w:val="00017FA9"/>
    <w:rsid w:val="00021BC3"/>
    <w:rsid w:val="00025D80"/>
    <w:rsid w:val="00030D62"/>
    <w:rsid w:val="0004584C"/>
    <w:rsid w:val="00045A0D"/>
    <w:rsid w:val="00051110"/>
    <w:rsid w:val="00066368"/>
    <w:rsid w:val="00071A75"/>
    <w:rsid w:val="000725C7"/>
    <w:rsid w:val="000757D0"/>
    <w:rsid w:val="0007631C"/>
    <w:rsid w:val="000800A9"/>
    <w:rsid w:val="0009109D"/>
    <w:rsid w:val="00097841"/>
    <w:rsid w:val="000A3D4A"/>
    <w:rsid w:val="000A400C"/>
    <w:rsid w:val="000B1A16"/>
    <w:rsid w:val="000B3948"/>
    <w:rsid w:val="000D1EDF"/>
    <w:rsid w:val="000D4CD7"/>
    <w:rsid w:val="000E2B3C"/>
    <w:rsid w:val="000F10CC"/>
    <w:rsid w:val="000F68E9"/>
    <w:rsid w:val="000F75F9"/>
    <w:rsid w:val="0010244C"/>
    <w:rsid w:val="00102E17"/>
    <w:rsid w:val="0010644F"/>
    <w:rsid w:val="00110A40"/>
    <w:rsid w:val="00112C1D"/>
    <w:rsid w:val="00114742"/>
    <w:rsid w:val="00115230"/>
    <w:rsid w:val="00115285"/>
    <w:rsid w:val="00117C5E"/>
    <w:rsid w:val="00127E0D"/>
    <w:rsid w:val="00132CF7"/>
    <w:rsid w:val="00133245"/>
    <w:rsid w:val="001344D6"/>
    <w:rsid w:val="0014244A"/>
    <w:rsid w:val="001446C4"/>
    <w:rsid w:val="001542F7"/>
    <w:rsid w:val="00154847"/>
    <w:rsid w:val="00161695"/>
    <w:rsid w:val="00161E9C"/>
    <w:rsid w:val="00181289"/>
    <w:rsid w:val="00184BE7"/>
    <w:rsid w:val="0018507A"/>
    <w:rsid w:val="00191236"/>
    <w:rsid w:val="0019250A"/>
    <w:rsid w:val="00193100"/>
    <w:rsid w:val="00194D8A"/>
    <w:rsid w:val="00195559"/>
    <w:rsid w:val="00196C93"/>
    <w:rsid w:val="001A01EA"/>
    <w:rsid w:val="001A0CC3"/>
    <w:rsid w:val="001B0B61"/>
    <w:rsid w:val="001B66CC"/>
    <w:rsid w:val="001C0265"/>
    <w:rsid w:val="001E321C"/>
    <w:rsid w:val="001F659D"/>
    <w:rsid w:val="001F69F1"/>
    <w:rsid w:val="002046C4"/>
    <w:rsid w:val="002055BA"/>
    <w:rsid w:val="0022217A"/>
    <w:rsid w:val="002302E5"/>
    <w:rsid w:val="00231BF4"/>
    <w:rsid w:val="00235021"/>
    <w:rsid w:val="00241406"/>
    <w:rsid w:val="0024506A"/>
    <w:rsid w:val="00252D27"/>
    <w:rsid w:val="0026321F"/>
    <w:rsid w:val="00263937"/>
    <w:rsid w:val="00265169"/>
    <w:rsid w:val="002807EF"/>
    <w:rsid w:val="00287CAD"/>
    <w:rsid w:val="002A127B"/>
    <w:rsid w:val="002A5A56"/>
    <w:rsid w:val="002B59BE"/>
    <w:rsid w:val="002B5B10"/>
    <w:rsid w:val="002C3B75"/>
    <w:rsid w:val="002D28C6"/>
    <w:rsid w:val="002D72C1"/>
    <w:rsid w:val="00302C68"/>
    <w:rsid w:val="00305D5B"/>
    <w:rsid w:val="00316FB8"/>
    <w:rsid w:val="00331908"/>
    <w:rsid w:val="00332CA1"/>
    <w:rsid w:val="0033603A"/>
    <w:rsid w:val="00342305"/>
    <w:rsid w:val="003431F4"/>
    <w:rsid w:val="00345096"/>
    <w:rsid w:val="003460FC"/>
    <w:rsid w:val="003618F8"/>
    <w:rsid w:val="00366AB3"/>
    <w:rsid w:val="0037078E"/>
    <w:rsid w:val="00397BC5"/>
    <w:rsid w:val="003A21A7"/>
    <w:rsid w:val="003A345C"/>
    <w:rsid w:val="003A4576"/>
    <w:rsid w:val="003B5291"/>
    <w:rsid w:val="003C5BF8"/>
    <w:rsid w:val="003D3737"/>
    <w:rsid w:val="003E02BD"/>
    <w:rsid w:val="003E5AEA"/>
    <w:rsid w:val="003F2E17"/>
    <w:rsid w:val="00401E4B"/>
    <w:rsid w:val="0041439F"/>
    <w:rsid w:val="004212C3"/>
    <w:rsid w:val="004319C2"/>
    <w:rsid w:val="0043506B"/>
    <w:rsid w:val="00443830"/>
    <w:rsid w:val="004559CB"/>
    <w:rsid w:val="00482806"/>
    <w:rsid w:val="004866D3"/>
    <w:rsid w:val="00494B2B"/>
    <w:rsid w:val="00497254"/>
    <w:rsid w:val="004B4612"/>
    <w:rsid w:val="004C3C30"/>
    <w:rsid w:val="004C6D09"/>
    <w:rsid w:val="004D0371"/>
    <w:rsid w:val="004D129D"/>
    <w:rsid w:val="004D6C30"/>
    <w:rsid w:val="004E32A1"/>
    <w:rsid w:val="004F6DE0"/>
    <w:rsid w:val="004F7A63"/>
    <w:rsid w:val="00506366"/>
    <w:rsid w:val="00507F9D"/>
    <w:rsid w:val="00525D23"/>
    <w:rsid w:val="00535BA1"/>
    <w:rsid w:val="005413E8"/>
    <w:rsid w:val="00542E5D"/>
    <w:rsid w:val="0054463D"/>
    <w:rsid w:val="00545BC6"/>
    <w:rsid w:val="00546954"/>
    <w:rsid w:val="005514F3"/>
    <w:rsid w:val="00551963"/>
    <w:rsid w:val="00555B05"/>
    <w:rsid w:val="0056560F"/>
    <w:rsid w:val="005670BA"/>
    <w:rsid w:val="00567D43"/>
    <w:rsid w:val="00567F0C"/>
    <w:rsid w:val="005727F5"/>
    <w:rsid w:val="005758CB"/>
    <w:rsid w:val="00587666"/>
    <w:rsid w:val="005A59F0"/>
    <w:rsid w:val="005B2A87"/>
    <w:rsid w:val="005C2600"/>
    <w:rsid w:val="005C315D"/>
    <w:rsid w:val="005C31FE"/>
    <w:rsid w:val="005D5CBC"/>
    <w:rsid w:val="005E2651"/>
    <w:rsid w:val="005E4A85"/>
    <w:rsid w:val="005E5F69"/>
    <w:rsid w:val="005F083E"/>
    <w:rsid w:val="005F100F"/>
    <w:rsid w:val="005F2907"/>
    <w:rsid w:val="005F3DA7"/>
    <w:rsid w:val="00602285"/>
    <w:rsid w:val="00606618"/>
    <w:rsid w:val="00607B6A"/>
    <w:rsid w:val="0061663F"/>
    <w:rsid w:val="0062198F"/>
    <w:rsid w:val="00630303"/>
    <w:rsid w:val="006372A7"/>
    <w:rsid w:val="00654743"/>
    <w:rsid w:val="00662E23"/>
    <w:rsid w:val="0066687B"/>
    <w:rsid w:val="00685451"/>
    <w:rsid w:val="00690031"/>
    <w:rsid w:val="00691CAB"/>
    <w:rsid w:val="0069276A"/>
    <w:rsid w:val="006A49E8"/>
    <w:rsid w:val="006B324E"/>
    <w:rsid w:val="006B783F"/>
    <w:rsid w:val="006E1100"/>
    <w:rsid w:val="006E6B37"/>
    <w:rsid w:val="006F2D03"/>
    <w:rsid w:val="006F3232"/>
    <w:rsid w:val="0070215B"/>
    <w:rsid w:val="00724036"/>
    <w:rsid w:val="00727AA3"/>
    <w:rsid w:val="00732BDF"/>
    <w:rsid w:val="007610B4"/>
    <w:rsid w:val="0076796C"/>
    <w:rsid w:val="00772CD8"/>
    <w:rsid w:val="0077312E"/>
    <w:rsid w:val="007854A3"/>
    <w:rsid w:val="00787A2D"/>
    <w:rsid w:val="007976E7"/>
    <w:rsid w:val="007A10AF"/>
    <w:rsid w:val="007A53A0"/>
    <w:rsid w:val="007B59A1"/>
    <w:rsid w:val="007C5375"/>
    <w:rsid w:val="007E07A6"/>
    <w:rsid w:val="007E3658"/>
    <w:rsid w:val="007E4086"/>
    <w:rsid w:val="007E69A9"/>
    <w:rsid w:val="00803ACC"/>
    <w:rsid w:val="00813DBC"/>
    <w:rsid w:val="00813DCB"/>
    <w:rsid w:val="00821FF1"/>
    <w:rsid w:val="008309BE"/>
    <w:rsid w:val="00842D8E"/>
    <w:rsid w:val="008661B5"/>
    <w:rsid w:val="00866D21"/>
    <w:rsid w:val="00882734"/>
    <w:rsid w:val="00885D89"/>
    <w:rsid w:val="008866B0"/>
    <w:rsid w:val="00887C66"/>
    <w:rsid w:val="008915E0"/>
    <w:rsid w:val="008945D5"/>
    <w:rsid w:val="0089465D"/>
    <w:rsid w:val="008B0621"/>
    <w:rsid w:val="008B2697"/>
    <w:rsid w:val="008B5653"/>
    <w:rsid w:val="008B7107"/>
    <w:rsid w:val="008B7335"/>
    <w:rsid w:val="008C72F2"/>
    <w:rsid w:val="008D1CEC"/>
    <w:rsid w:val="008D4386"/>
    <w:rsid w:val="008D739F"/>
    <w:rsid w:val="008E5FA3"/>
    <w:rsid w:val="00900220"/>
    <w:rsid w:val="009015C8"/>
    <w:rsid w:val="009046C6"/>
    <w:rsid w:val="00905DB7"/>
    <w:rsid w:val="0091607D"/>
    <w:rsid w:val="009225E2"/>
    <w:rsid w:val="0092520D"/>
    <w:rsid w:val="009269B7"/>
    <w:rsid w:val="00933C5B"/>
    <w:rsid w:val="0093570E"/>
    <w:rsid w:val="00935E3D"/>
    <w:rsid w:val="00941C27"/>
    <w:rsid w:val="00950348"/>
    <w:rsid w:val="00950BED"/>
    <w:rsid w:val="00953EE8"/>
    <w:rsid w:val="0096081A"/>
    <w:rsid w:val="009621D4"/>
    <w:rsid w:val="00975A99"/>
    <w:rsid w:val="0097600C"/>
    <w:rsid w:val="00980A5C"/>
    <w:rsid w:val="00997742"/>
    <w:rsid w:val="009A48D4"/>
    <w:rsid w:val="009A535B"/>
    <w:rsid w:val="009B1EF8"/>
    <w:rsid w:val="009B2AF0"/>
    <w:rsid w:val="009B5B36"/>
    <w:rsid w:val="009C391E"/>
    <w:rsid w:val="009D122C"/>
    <w:rsid w:val="009E6C6A"/>
    <w:rsid w:val="009E6C85"/>
    <w:rsid w:val="009F7C01"/>
    <w:rsid w:val="00A0748E"/>
    <w:rsid w:val="00A10F29"/>
    <w:rsid w:val="00A12EC5"/>
    <w:rsid w:val="00A22938"/>
    <w:rsid w:val="00A26E64"/>
    <w:rsid w:val="00A31427"/>
    <w:rsid w:val="00A322BA"/>
    <w:rsid w:val="00A33DB7"/>
    <w:rsid w:val="00A360F7"/>
    <w:rsid w:val="00A41794"/>
    <w:rsid w:val="00A44D87"/>
    <w:rsid w:val="00A57120"/>
    <w:rsid w:val="00A57E1E"/>
    <w:rsid w:val="00A650DC"/>
    <w:rsid w:val="00A74622"/>
    <w:rsid w:val="00A75B1C"/>
    <w:rsid w:val="00A769FE"/>
    <w:rsid w:val="00A81612"/>
    <w:rsid w:val="00A929B7"/>
    <w:rsid w:val="00A96DCE"/>
    <w:rsid w:val="00AA3A20"/>
    <w:rsid w:val="00AA62B8"/>
    <w:rsid w:val="00AC0908"/>
    <w:rsid w:val="00AC310D"/>
    <w:rsid w:val="00AD58D8"/>
    <w:rsid w:val="00AD5C86"/>
    <w:rsid w:val="00AD7596"/>
    <w:rsid w:val="00AE30DB"/>
    <w:rsid w:val="00AE40B4"/>
    <w:rsid w:val="00AF011C"/>
    <w:rsid w:val="00B049E8"/>
    <w:rsid w:val="00B10510"/>
    <w:rsid w:val="00B23C2A"/>
    <w:rsid w:val="00B254B3"/>
    <w:rsid w:val="00B30A6A"/>
    <w:rsid w:val="00B31A72"/>
    <w:rsid w:val="00B32A0A"/>
    <w:rsid w:val="00B37B8D"/>
    <w:rsid w:val="00B40267"/>
    <w:rsid w:val="00B42B6F"/>
    <w:rsid w:val="00B45B90"/>
    <w:rsid w:val="00B45D7F"/>
    <w:rsid w:val="00B46B22"/>
    <w:rsid w:val="00B57FF9"/>
    <w:rsid w:val="00B63841"/>
    <w:rsid w:val="00B63AB3"/>
    <w:rsid w:val="00B731A8"/>
    <w:rsid w:val="00B87A5C"/>
    <w:rsid w:val="00B92EEB"/>
    <w:rsid w:val="00BA3E5A"/>
    <w:rsid w:val="00BA5155"/>
    <w:rsid w:val="00BB3BE0"/>
    <w:rsid w:val="00BB6605"/>
    <w:rsid w:val="00BB6AE6"/>
    <w:rsid w:val="00BC16A0"/>
    <w:rsid w:val="00BC18EB"/>
    <w:rsid w:val="00BC2B5B"/>
    <w:rsid w:val="00BC5FFF"/>
    <w:rsid w:val="00BC7AB0"/>
    <w:rsid w:val="00BE7302"/>
    <w:rsid w:val="00BF545C"/>
    <w:rsid w:val="00BF662C"/>
    <w:rsid w:val="00C07BB8"/>
    <w:rsid w:val="00C46AE5"/>
    <w:rsid w:val="00C47440"/>
    <w:rsid w:val="00C554CC"/>
    <w:rsid w:val="00C613DE"/>
    <w:rsid w:val="00C83A69"/>
    <w:rsid w:val="00CA135B"/>
    <w:rsid w:val="00CA53AA"/>
    <w:rsid w:val="00CB6BC4"/>
    <w:rsid w:val="00CC5622"/>
    <w:rsid w:val="00CC5C0B"/>
    <w:rsid w:val="00CE02EE"/>
    <w:rsid w:val="00CE3C94"/>
    <w:rsid w:val="00CF109E"/>
    <w:rsid w:val="00CF1FD6"/>
    <w:rsid w:val="00CF20CF"/>
    <w:rsid w:val="00CF72D4"/>
    <w:rsid w:val="00D0610D"/>
    <w:rsid w:val="00D107B2"/>
    <w:rsid w:val="00D1196E"/>
    <w:rsid w:val="00D14471"/>
    <w:rsid w:val="00D3771E"/>
    <w:rsid w:val="00D43948"/>
    <w:rsid w:val="00D46532"/>
    <w:rsid w:val="00D47E0C"/>
    <w:rsid w:val="00D47EBF"/>
    <w:rsid w:val="00D50FDA"/>
    <w:rsid w:val="00D61886"/>
    <w:rsid w:val="00D62FCB"/>
    <w:rsid w:val="00D649CF"/>
    <w:rsid w:val="00D64C5E"/>
    <w:rsid w:val="00D73F00"/>
    <w:rsid w:val="00D74EF0"/>
    <w:rsid w:val="00D756B3"/>
    <w:rsid w:val="00D85B39"/>
    <w:rsid w:val="00D92C4F"/>
    <w:rsid w:val="00D95979"/>
    <w:rsid w:val="00D97F1E"/>
    <w:rsid w:val="00DA1B20"/>
    <w:rsid w:val="00DB0F14"/>
    <w:rsid w:val="00DB270F"/>
    <w:rsid w:val="00DC46C5"/>
    <w:rsid w:val="00DD6FE2"/>
    <w:rsid w:val="00DE1652"/>
    <w:rsid w:val="00DF2690"/>
    <w:rsid w:val="00DF413A"/>
    <w:rsid w:val="00DF4344"/>
    <w:rsid w:val="00E0307D"/>
    <w:rsid w:val="00E03134"/>
    <w:rsid w:val="00E17C53"/>
    <w:rsid w:val="00E23F10"/>
    <w:rsid w:val="00E30AFD"/>
    <w:rsid w:val="00E34B8F"/>
    <w:rsid w:val="00E40CD4"/>
    <w:rsid w:val="00E42119"/>
    <w:rsid w:val="00E46190"/>
    <w:rsid w:val="00E53CC5"/>
    <w:rsid w:val="00E60B68"/>
    <w:rsid w:val="00E63460"/>
    <w:rsid w:val="00E85638"/>
    <w:rsid w:val="00E87E83"/>
    <w:rsid w:val="00EA3AB3"/>
    <w:rsid w:val="00EA5236"/>
    <w:rsid w:val="00EA5570"/>
    <w:rsid w:val="00EB2ABC"/>
    <w:rsid w:val="00EB6558"/>
    <w:rsid w:val="00EC07FE"/>
    <w:rsid w:val="00EC2144"/>
    <w:rsid w:val="00ED0A24"/>
    <w:rsid w:val="00ED29D1"/>
    <w:rsid w:val="00EE11AD"/>
    <w:rsid w:val="00EE2AD7"/>
    <w:rsid w:val="00EE2F32"/>
    <w:rsid w:val="00F1561B"/>
    <w:rsid w:val="00F22464"/>
    <w:rsid w:val="00F24E7C"/>
    <w:rsid w:val="00F302F3"/>
    <w:rsid w:val="00F30872"/>
    <w:rsid w:val="00F3227A"/>
    <w:rsid w:val="00F32D5D"/>
    <w:rsid w:val="00F363CE"/>
    <w:rsid w:val="00F43514"/>
    <w:rsid w:val="00F4724B"/>
    <w:rsid w:val="00F52041"/>
    <w:rsid w:val="00F61304"/>
    <w:rsid w:val="00F657E7"/>
    <w:rsid w:val="00F701D3"/>
    <w:rsid w:val="00F7729E"/>
    <w:rsid w:val="00F90606"/>
    <w:rsid w:val="00F96BEE"/>
    <w:rsid w:val="00FA07AF"/>
    <w:rsid w:val="00FA4CD3"/>
    <w:rsid w:val="00FC4D90"/>
    <w:rsid w:val="00FC6E45"/>
    <w:rsid w:val="00FE35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8279"/>
  <w15:chartTrackingRefBased/>
  <w15:docId w15:val="{63F11914-DD6A-4F30-8F51-FC0F952B8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6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6B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13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66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662C"/>
    <w:rPr>
      <w:rFonts w:eastAsiaTheme="minorEastAsia"/>
      <w:lang w:val="en-US"/>
    </w:rPr>
  </w:style>
  <w:style w:type="character" w:customStyle="1" w:styleId="Heading1Char">
    <w:name w:val="Heading 1 Char"/>
    <w:basedOn w:val="DefaultParagraphFont"/>
    <w:link w:val="Heading1"/>
    <w:uiPriority w:val="9"/>
    <w:rsid w:val="003431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31F4"/>
    <w:pPr>
      <w:outlineLvl w:val="9"/>
    </w:pPr>
    <w:rPr>
      <w:lang w:val="en-US"/>
    </w:rPr>
  </w:style>
  <w:style w:type="paragraph" w:styleId="Header">
    <w:name w:val="header"/>
    <w:basedOn w:val="Normal"/>
    <w:link w:val="HeaderChar"/>
    <w:uiPriority w:val="99"/>
    <w:unhideWhenUsed/>
    <w:rsid w:val="00343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1F4"/>
  </w:style>
  <w:style w:type="paragraph" w:styleId="Footer">
    <w:name w:val="footer"/>
    <w:basedOn w:val="Normal"/>
    <w:link w:val="FooterChar"/>
    <w:uiPriority w:val="99"/>
    <w:unhideWhenUsed/>
    <w:rsid w:val="00343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1F4"/>
  </w:style>
  <w:style w:type="paragraph" w:styleId="TOC1">
    <w:name w:val="toc 1"/>
    <w:basedOn w:val="Normal"/>
    <w:next w:val="Normal"/>
    <w:autoRedefine/>
    <w:uiPriority w:val="39"/>
    <w:unhideWhenUsed/>
    <w:rsid w:val="00D73F00"/>
    <w:pPr>
      <w:spacing w:after="100"/>
    </w:pPr>
  </w:style>
  <w:style w:type="character" w:styleId="Hyperlink">
    <w:name w:val="Hyperlink"/>
    <w:basedOn w:val="DefaultParagraphFont"/>
    <w:uiPriority w:val="99"/>
    <w:unhideWhenUsed/>
    <w:rsid w:val="00D73F00"/>
    <w:rPr>
      <w:color w:val="0563C1" w:themeColor="hyperlink"/>
      <w:u w:val="single"/>
    </w:rPr>
  </w:style>
  <w:style w:type="character" w:customStyle="1" w:styleId="Heading2Char">
    <w:name w:val="Heading 2 Char"/>
    <w:basedOn w:val="DefaultParagraphFont"/>
    <w:link w:val="Heading2"/>
    <w:uiPriority w:val="9"/>
    <w:rsid w:val="00CB6B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6BC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309BE"/>
    <w:pPr>
      <w:ind w:left="720"/>
      <w:contextualSpacing/>
    </w:pPr>
  </w:style>
  <w:style w:type="paragraph" w:styleId="TOC2">
    <w:name w:val="toc 2"/>
    <w:basedOn w:val="Normal"/>
    <w:next w:val="Normal"/>
    <w:autoRedefine/>
    <w:uiPriority w:val="39"/>
    <w:unhideWhenUsed/>
    <w:rsid w:val="0076796C"/>
    <w:pPr>
      <w:spacing w:after="100"/>
      <w:ind w:left="220"/>
    </w:pPr>
  </w:style>
  <w:style w:type="paragraph" w:styleId="TOC3">
    <w:name w:val="toc 3"/>
    <w:basedOn w:val="Normal"/>
    <w:next w:val="Normal"/>
    <w:autoRedefine/>
    <w:uiPriority w:val="39"/>
    <w:unhideWhenUsed/>
    <w:rsid w:val="00CA135B"/>
    <w:pPr>
      <w:spacing w:after="100"/>
      <w:ind w:left="440"/>
    </w:pPr>
  </w:style>
  <w:style w:type="character" w:customStyle="1" w:styleId="Heading4Char">
    <w:name w:val="Heading 4 Char"/>
    <w:basedOn w:val="DefaultParagraphFont"/>
    <w:link w:val="Heading4"/>
    <w:uiPriority w:val="9"/>
    <w:rsid w:val="00CA135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5BE879-50FC-4C8A-929D-25E08FCDE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Placeholder</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Placeholder</dc:title>
  <dc:subject/>
  <dc:creator>Sam Tadey</dc:creator>
  <cp:keywords/>
  <dc:description/>
  <cp:lastModifiedBy>Sam Tadey</cp:lastModifiedBy>
  <cp:revision>13</cp:revision>
  <dcterms:created xsi:type="dcterms:W3CDTF">2021-07-05T17:37:00Z</dcterms:created>
  <dcterms:modified xsi:type="dcterms:W3CDTF">2021-07-06T00:46:00Z</dcterms:modified>
</cp:coreProperties>
</file>