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4844" w14:textId="4D03A646" w:rsidR="00D36069" w:rsidRDefault="00D36069" w:rsidP="00D36069">
      <w:r>
        <w:t>9/12/2022 week 2</w:t>
      </w:r>
    </w:p>
    <w:p w14:paraId="21730E5F" w14:textId="0C4EE275" w:rsidR="00FA1C2C" w:rsidRDefault="00294489" w:rsidP="00294489">
      <w:pPr>
        <w:pStyle w:val="Heading1"/>
      </w:pPr>
      <w:r>
        <w:t>Bradley:</w:t>
      </w:r>
    </w:p>
    <w:p w14:paraId="3DDD7A4C" w14:textId="1E353BE3" w:rsidR="00294489" w:rsidRDefault="00294489" w:rsidP="00294489">
      <w:pPr>
        <w:pStyle w:val="ListParagraph"/>
        <w:numPr>
          <w:ilvl w:val="0"/>
          <w:numId w:val="1"/>
        </w:numPr>
      </w:pPr>
      <w:r>
        <w:t>All admin view pages, add manager/server/customer pages, update customer/manager/server pages</w:t>
      </w:r>
    </w:p>
    <w:p w14:paraId="7B472A3C" w14:textId="4D488000" w:rsidR="00294489" w:rsidRDefault="00294489" w:rsidP="00294489">
      <w:pPr>
        <w:pStyle w:val="ListParagraph"/>
        <w:numPr>
          <w:ilvl w:val="0"/>
          <w:numId w:val="1"/>
        </w:numPr>
      </w:pPr>
      <w:r>
        <w:t>Customer, Server, Manager Repositories</w:t>
      </w:r>
    </w:p>
    <w:p w14:paraId="3C1CDC49" w14:textId="6532FBCA" w:rsidR="00294489" w:rsidRDefault="00294489" w:rsidP="00294489">
      <w:pPr>
        <w:pStyle w:val="ListParagraph"/>
        <w:numPr>
          <w:ilvl w:val="0"/>
          <w:numId w:val="1"/>
        </w:numPr>
      </w:pPr>
      <w:r>
        <w:t>Temporary index page</w:t>
      </w:r>
    </w:p>
    <w:p w14:paraId="6FF2509E" w14:textId="086AD59F" w:rsidR="00294489" w:rsidRDefault="00294489" w:rsidP="00294489">
      <w:pPr>
        <w:pStyle w:val="Heading1"/>
      </w:pPr>
      <w:r>
        <w:t>Ethan:</w:t>
      </w:r>
    </w:p>
    <w:p w14:paraId="0591EC23" w14:textId="200EAE1D" w:rsidR="00294489" w:rsidRDefault="00294489" w:rsidP="00294489">
      <w:pPr>
        <w:pStyle w:val="ListParagraph"/>
        <w:numPr>
          <w:ilvl w:val="0"/>
          <w:numId w:val="2"/>
        </w:numPr>
      </w:pPr>
      <w:r>
        <w:t>All server view pages, Order/menu Repository, update menu page</w:t>
      </w:r>
    </w:p>
    <w:p w14:paraId="6E3A4A7A" w14:textId="7E8CEB3C" w:rsidR="00D36069" w:rsidRDefault="00D36069" w:rsidP="00D36069">
      <w:r>
        <w:t>9/19/2022 week 3</w:t>
      </w:r>
    </w:p>
    <w:p w14:paraId="18873EF1" w14:textId="77777777" w:rsidR="00D36069" w:rsidRDefault="00D36069" w:rsidP="0008558B">
      <w:pPr>
        <w:pStyle w:val="xmsolistparagraph"/>
        <w:shd w:val="clear" w:color="auto" w:fill="FFFFFF"/>
        <w:spacing w:before="0" w:beforeAutospacing="0" w:after="0" w:afterAutospacing="0"/>
        <w:rPr>
          <w:color w:val="201F1E"/>
          <w:sz w:val="20"/>
          <w:szCs w:val="20"/>
        </w:rPr>
      </w:pPr>
      <w:r>
        <w:rPr>
          <w:rFonts w:ascii="Georgia" w:hAnsi="Georgia"/>
          <w:b/>
          <w:bCs/>
          <w:color w:val="201F1E"/>
          <w:bdr w:val="none" w:sz="0" w:space="0" w:color="auto" w:frame="1"/>
        </w:rPr>
        <w:t>Ethan – log page</w:t>
      </w:r>
    </w:p>
    <w:p w14:paraId="17866D22" w14:textId="6D0BDF04" w:rsidR="00D36069" w:rsidRDefault="00D36069" w:rsidP="0008558B">
      <w:pPr>
        <w:pStyle w:val="xmsolistparagraph"/>
        <w:shd w:val="clear" w:color="auto" w:fill="FFFFFF"/>
        <w:spacing w:before="0" w:beforeAutospacing="0" w:after="0" w:afterAutospacing="0"/>
        <w:rPr>
          <w:rFonts w:ascii="Georgia" w:hAnsi="Georgia"/>
          <w:b/>
          <w:bCs/>
          <w:color w:val="201F1E"/>
          <w:bdr w:val="none" w:sz="0" w:space="0" w:color="auto" w:frame="1"/>
        </w:rPr>
      </w:pPr>
      <w:r>
        <w:rPr>
          <w:rFonts w:ascii="Georgia" w:hAnsi="Georgia"/>
          <w:b/>
          <w:bCs/>
          <w:color w:val="201F1E"/>
          <w:bdr w:val="none" w:sz="0" w:space="0" w:color="auto" w:frame="1"/>
        </w:rPr>
        <w:t>Shane - Order page, start with reservations</w:t>
      </w:r>
    </w:p>
    <w:p w14:paraId="7B778B45" w14:textId="3426C8C8" w:rsidR="0008558B" w:rsidRDefault="0008558B" w:rsidP="0008558B">
      <w:pPr>
        <w:pStyle w:val="xmsolistparagraph"/>
        <w:shd w:val="clear" w:color="auto" w:fill="FFFFFF"/>
        <w:spacing w:before="0" w:beforeAutospacing="0" w:after="0" w:afterAutospacing="0"/>
        <w:rPr>
          <w:rFonts w:ascii="Georgia" w:hAnsi="Georgia"/>
          <w:b/>
          <w:bCs/>
          <w:color w:val="201F1E"/>
          <w:bdr w:val="none" w:sz="0" w:space="0" w:color="auto" w:frame="1"/>
        </w:rPr>
      </w:pPr>
    </w:p>
    <w:p w14:paraId="4EF17E17" w14:textId="77777777" w:rsidR="0008558B" w:rsidRDefault="0008558B" w:rsidP="0008558B">
      <w:pPr>
        <w:pStyle w:val="xmsolistparagraph"/>
        <w:shd w:val="clear" w:color="auto" w:fill="FFFFFF"/>
        <w:spacing w:before="0" w:beforeAutospacing="0" w:after="0" w:afterAutospacing="0"/>
        <w:rPr>
          <w:color w:val="201F1E"/>
          <w:sz w:val="20"/>
          <w:szCs w:val="20"/>
        </w:rPr>
      </w:pPr>
    </w:p>
    <w:p w14:paraId="1B157311" w14:textId="29D04608" w:rsidR="00D36069" w:rsidRDefault="00D36069" w:rsidP="0008558B">
      <w:pPr>
        <w:pStyle w:val="Heading1"/>
        <w:rPr>
          <w:rFonts w:ascii="Georgia" w:hAnsi="Georgia"/>
          <w:b/>
          <w:bCs/>
          <w:color w:val="201F1E"/>
          <w:bdr w:val="none" w:sz="0" w:space="0" w:color="auto" w:frame="1"/>
        </w:rPr>
      </w:pPr>
      <w:r w:rsidRPr="0008558B">
        <w:rPr>
          <w:rStyle w:val="Heading1Char"/>
        </w:rPr>
        <w:t>Bradley</w:t>
      </w:r>
      <w:r w:rsidR="0008558B">
        <w:rPr>
          <w:rFonts w:ascii="Georgia" w:hAnsi="Georgia"/>
          <w:b/>
          <w:bCs/>
          <w:color w:val="201F1E"/>
          <w:bdr w:val="none" w:sz="0" w:space="0" w:color="auto" w:frame="1"/>
        </w:rPr>
        <w:t>:</w:t>
      </w:r>
    </w:p>
    <w:p w14:paraId="2E1CF494" w14:textId="3D170E7E" w:rsidR="0008558B" w:rsidRDefault="0008558B" w:rsidP="0008558B">
      <w:pPr>
        <w:pStyle w:val="ListParagraph"/>
        <w:numPr>
          <w:ilvl w:val="0"/>
          <w:numId w:val="2"/>
        </w:numPr>
      </w:pPr>
      <w:r>
        <w:t>All pages under /resources/HQAdmin and LocalAdmin (provides interactions for DB)</w:t>
      </w:r>
    </w:p>
    <w:p w14:paraId="184CDC67" w14:textId="59F68527" w:rsidR="0008558B" w:rsidRDefault="0008558B" w:rsidP="0008558B">
      <w:pPr>
        <w:pStyle w:val="ListParagraph"/>
        <w:numPr>
          <w:ilvl w:val="0"/>
          <w:numId w:val="2"/>
        </w:numPr>
      </w:pPr>
      <w:r>
        <w:t>Add/Delete/Edit local admins, office, warehouse, and restaurant locations</w:t>
      </w:r>
    </w:p>
    <w:p w14:paraId="615F1C2E" w14:textId="2E5B4C04" w:rsidR="0008558B" w:rsidRPr="0008558B" w:rsidRDefault="0008558B" w:rsidP="0008558B">
      <w:pPr>
        <w:pStyle w:val="ListParagraph"/>
        <w:numPr>
          <w:ilvl w:val="0"/>
          <w:numId w:val="2"/>
        </w:numPr>
      </w:pPr>
      <w:r>
        <w:t xml:space="preserve">Install Document </w:t>
      </w:r>
    </w:p>
    <w:p w14:paraId="61F89A24" w14:textId="77777777" w:rsidR="0008558B" w:rsidRDefault="0008558B" w:rsidP="0008558B">
      <w:pPr>
        <w:pStyle w:val="xmsolistparagraph"/>
        <w:shd w:val="clear" w:color="auto" w:fill="FFFFFF"/>
        <w:spacing w:before="0" w:beforeAutospacing="0" w:after="0" w:afterAutospacing="0"/>
        <w:rPr>
          <w:rFonts w:ascii="Georgia" w:hAnsi="Georgia"/>
          <w:b/>
          <w:bCs/>
          <w:color w:val="201F1E"/>
          <w:bdr w:val="none" w:sz="0" w:space="0" w:color="auto" w:frame="1"/>
        </w:rPr>
      </w:pPr>
    </w:p>
    <w:p w14:paraId="077E8026" w14:textId="77777777" w:rsidR="0008558B" w:rsidRDefault="0008558B" w:rsidP="0008558B">
      <w:pPr>
        <w:pStyle w:val="xmsolistparagraph"/>
        <w:shd w:val="clear" w:color="auto" w:fill="FFFFFF"/>
        <w:spacing w:before="0" w:beforeAutospacing="0" w:after="0" w:afterAutospacing="0"/>
        <w:rPr>
          <w:color w:val="201F1E"/>
          <w:sz w:val="20"/>
          <w:szCs w:val="20"/>
        </w:rPr>
      </w:pPr>
    </w:p>
    <w:p w14:paraId="20EC121E" w14:textId="7EBBD8BC" w:rsidR="00D36069" w:rsidRDefault="00D36069" w:rsidP="0008558B">
      <w:pPr>
        <w:pStyle w:val="xmsolistparagraph"/>
        <w:shd w:val="clear" w:color="auto" w:fill="FFFFFF"/>
        <w:spacing w:before="0" w:beforeAutospacing="0" w:after="0" w:afterAutospacing="0"/>
        <w:rPr>
          <w:rFonts w:ascii="Georgia" w:hAnsi="Georgia"/>
          <w:b/>
          <w:bCs/>
          <w:color w:val="201F1E"/>
          <w:bdr w:val="none" w:sz="0" w:space="0" w:color="auto" w:frame="1"/>
        </w:rPr>
      </w:pPr>
      <w:r>
        <w:rPr>
          <w:rFonts w:ascii="Georgia" w:hAnsi="Georgia"/>
          <w:b/>
          <w:bCs/>
          <w:color w:val="201F1E"/>
          <w:bdr w:val="none" w:sz="0" w:space="0" w:color="auto" w:frame="1"/>
        </w:rPr>
        <w:t>Logins: administrator (super, shadow, local, regional, HQ), officers (uppermanagement, board, regional, local), servers, customers</w:t>
      </w:r>
    </w:p>
    <w:p w14:paraId="07768F13" w14:textId="6A5B793B" w:rsidR="003D21AF" w:rsidRDefault="003D21AF" w:rsidP="0008558B">
      <w:pPr>
        <w:pStyle w:val="xmsolistparagraph"/>
        <w:shd w:val="clear" w:color="auto" w:fill="FFFFFF"/>
        <w:spacing w:before="0" w:beforeAutospacing="0" w:after="0" w:afterAutospacing="0"/>
        <w:rPr>
          <w:rFonts w:ascii="Georgia" w:hAnsi="Georgia"/>
          <w:b/>
          <w:bCs/>
          <w:color w:val="201F1E"/>
          <w:bdr w:val="none" w:sz="0" w:space="0" w:color="auto" w:frame="1"/>
        </w:rPr>
      </w:pPr>
    </w:p>
    <w:p w14:paraId="5246C884" w14:textId="24EEF367" w:rsidR="003D21AF" w:rsidRDefault="003D21AF" w:rsidP="003D21AF">
      <w:pPr>
        <w:pStyle w:val="Heading1"/>
      </w:pPr>
      <w:r>
        <w:t xml:space="preserve">Bradley: </w:t>
      </w:r>
    </w:p>
    <w:p w14:paraId="7DFC8C5B" w14:textId="1058190A" w:rsidR="003D21AF" w:rsidRDefault="003D21AF" w:rsidP="003D21AF">
      <w:pPr>
        <w:pStyle w:val="ListParagraph"/>
        <w:numPr>
          <w:ilvl w:val="0"/>
          <w:numId w:val="4"/>
        </w:numPr>
      </w:pPr>
      <w:r>
        <w:t>ER diagram</w:t>
      </w:r>
    </w:p>
    <w:p w14:paraId="4F456EE5" w14:textId="7B1FF93A" w:rsidR="003D21AF" w:rsidRDefault="003D21AF" w:rsidP="003D21AF">
      <w:pPr>
        <w:pStyle w:val="ListParagraph"/>
        <w:numPr>
          <w:ilvl w:val="0"/>
          <w:numId w:val="4"/>
        </w:numPr>
      </w:pPr>
      <w:r>
        <w:t>Front end pages</w:t>
      </w:r>
    </w:p>
    <w:p w14:paraId="14A9103F" w14:textId="69DE0C88" w:rsidR="003D21AF" w:rsidRDefault="003D21AF" w:rsidP="003D21AF">
      <w:pPr>
        <w:pStyle w:val="ListParagraph"/>
        <w:numPr>
          <w:ilvl w:val="0"/>
          <w:numId w:val="4"/>
        </w:numPr>
      </w:pPr>
      <w:r>
        <w:t>ER implementation</w:t>
      </w:r>
    </w:p>
    <w:p w14:paraId="0693AB68" w14:textId="0059A623" w:rsidR="003D21AF" w:rsidRPr="003D21AF" w:rsidRDefault="003D21AF" w:rsidP="003D21AF">
      <w:pPr>
        <w:pStyle w:val="ListParagraph"/>
        <w:numPr>
          <w:ilvl w:val="0"/>
          <w:numId w:val="4"/>
        </w:numPr>
      </w:pPr>
      <w:r>
        <w:t>Location-based interactions</w:t>
      </w:r>
    </w:p>
    <w:p w14:paraId="7F294C10" w14:textId="77777777" w:rsidR="00D36069" w:rsidRPr="00294489" w:rsidRDefault="00D36069" w:rsidP="00D36069"/>
    <w:sectPr w:rsidR="00D36069" w:rsidRPr="0029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24AB"/>
    <w:multiLevelType w:val="hybridMultilevel"/>
    <w:tmpl w:val="E580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B2948"/>
    <w:multiLevelType w:val="hybridMultilevel"/>
    <w:tmpl w:val="DE40D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707AC"/>
    <w:multiLevelType w:val="hybridMultilevel"/>
    <w:tmpl w:val="67D00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F2D6E"/>
    <w:multiLevelType w:val="multilevel"/>
    <w:tmpl w:val="2498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591240">
    <w:abstractNumId w:val="1"/>
  </w:num>
  <w:num w:numId="2" w16cid:durableId="1631328175">
    <w:abstractNumId w:val="2"/>
  </w:num>
  <w:num w:numId="3" w16cid:durableId="644354057">
    <w:abstractNumId w:val="3"/>
  </w:num>
  <w:num w:numId="4" w16cid:durableId="31997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2C"/>
    <w:rsid w:val="0008558B"/>
    <w:rsid w:val="00294489"/>
    <w:rsid w:val="003D21AF"/>
    <w:rsid w:val="004156CD"/>
    <w:rsid w:val="00D36069"/>
    <w:rsid w:val="00FA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1704"/>
  <w15:chartTrackingRefBased/>
  <w15:docId w15:val="{C7AC8C00-A7CA-48B5-84B4-25ABD086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4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4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xmsolistparagraph">
    <w:name w:val="x_msolistparagraph"/>
    <w:basedOn w:val="Normal"/>
    <w:rsid w:val="00D36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5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Bradley M</dc:creator>
  <cp:keywords/>
  <dc:description/>
  <cp:lastModifiedBy>Smith, Bradley M</cp:lastModifiedBy>
  <cp:revision>5</cp:revision>
  <dcterms:created xsi:type="dcterms:W3CDTF">2022-09-12T15:20:00Z</dcterms:created>
  <dcterms:modified xsi:type="dcterms:W3CDTF">2022-10-04T15:23:00Z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2022-09-12T15:22:50Z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fec3a03b-4d38-4e3e-bb9d-3a0c87bc2ea1</vt:lpwstr>
  </property>
  <property fmtid="{D5CDD505-2E9C-101B-9397-08002B2CF9AE}" pid="8" name="MSIP_Label_6914c80f-f1ea-4d98-8793-96e1abe086b5_ContentBits">
    <vt:lpwstr>0</vt:lpwstr>
  </property>
</Properties>
</file>