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6092D" w14:textId="0487766B" w:rsidR="006B1CAE" w:rsidRDefault="00F55DE6">
      <w:pPr>
        <w:rPr>
          <w:rFonts w:ascii="Arial" w:hAnsi="Arial" w:cs="Arial"/>
        </w:rPr>
      </w:pPr>
      <w:r>
        <w:rPr>
          <w:rFonts w:ascii="Arial" w:hAnsi="Arial" w:cs="Arial"/>
        </w:rPr>
        <w:t>Intro:</w:t>
      </w:r>
    </w:p>
    <w:p w14:paraId="6D47ECC8" w14:textId="040BA955" w:rsidR="001A56B7" w:rsidRPr="00F25FB0" w:rsidRDefault="001A56B7" w:rsidP="001A56B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color w:val="0F9ED5" w:themeColor="accent4"/>
        </w:rPr>
        <w:t>Marx</w:t>
      </w:r>
    </w:p>
    <w:p w14:paraId="12F52BD7" w14:textId="77777777" w:rsidR="00F25FB0" w:rsidRPr="00D37C3B" w:rsidRDefault="00F25FB0" w:rsidP="00F25FB0">
      <w:pPr>
        <w:pStyle w:val="ListParagraph"/>
        <w:numPr>
          <w:ilvl w:val="0"/>
          <w:numId w:val="8"/>
        </w:numPr>
      </w:pPr>
      <w:r>
        <w:rPr>
          <w:rFonts w:ascii="Arial" w:eastAsia="Calibri" w:hAnsi="Arial" w:cs="Arial"/>
          <w:color w:val="000000" w:themeColor="text1"/>
        </w:rPr>
        <w:t xml:space="preserve">Most stream carbon studies rarely include </w:t>
      </w:r>
      <w:r w:rsidRPr="003E1644">
        <w:rPr>
          <w:rFonts w:ascii="Arial" w:eastAsia="Calibri" w:hAnsi="Arial" w:cs="Arial"/>
          <w:color w:val="000000" w:themeColor="text1"/>
        </w:rPr>
        <w:t>high-frequency data</w:t>
      </w:r>
      <w:r>
        <w:rPr>
          <w:rFonts w:ascii="Arial" w:eastAsia="Calibri" w:hAnsi="Arial" w:cs="Arial"/>
          <w:color w:val="000000" w:themeColor="text1"/>
        </w:rPr>
        <w:t xml:space="preserve"> especially on multi-annual scale, creating uncertainties in stream carbon dynamics across time. </w:t>
      </w:r>
    </w:p>
    <w:p w14:paraId="629F9A04" w14:textId="77777777" w:rsidR="00F25FB0" w:rsidRDefault="00F25FB0" w:rsidP="00F25FB0">
      <w:pPr>
        <w:pStyle w:val="ListParagraph"/>
        <w:numPr>
          <w:ilvl w:val="0"/>
          <w:numId w:val="8"/>
        </w:numPr>
        <w:rPr>
          <w:rFonts w:ascii="Arial" w:eastAsia="Calibri" w:hAnsi="Arial" w:cs="Arial"/>
          <w:color w:val="000000" w:themeColor="text1"/>
        </w:rPr>
      </w:pPr>
      <w:r w:rsidRPr="003E1644">
        <w:rPr>
          <w:rFonts w:ascii="Arial" w:eastAsia="Calibri" w:hAnsi="Arial" w:cs="Arial"/>
          <w:color w:val="000000" w:themeColor="text1"/>
        </w:rPr>
        <w:t>However, the advent of high-frequency, durable sensors—many of which are cost-effective and efficient—presents an opportunity to observe carbon dynamics across seasonal fluctuations, disturbances, and "hot moments."</w:t>
      </w:r>
    </w:p>
    <w:p w14:paraId="06E8E129" w14:textId="77777777" w:rsidR="00F25FB0" w:rsidRPr="001A56B7" w:rsidRDefault="00F25FB0" w:rsidP="001A56B7">
      <w:pPr>
        <w:pStyle w:val="ListParagraph"/>
        <w:numPr>
          <w:ilvl w:val="0"/>
          <w:numId w:val="8"/>
        </w:numPr>
        <w:rPr>
          <w:rFonts w:ascii="Arial" w:hAnsi="Arial" w:cs="Arial"/>
        </w:rPr>
      </w:pPr>
    </w:p>
    <w:p w14:paraId="4524EE1B" w14:textId="53EEDBBC" w:rsidR="00F55DE6" w:rsidRPr="00C53C72" w:rsidRDefault="00F55DE6" w:rsidP="00C53C72">
      <w:pPr>
        <w:rPr>
          <w:rFonts w:ascii="Arial" w:hAnsi="Arial" w:cs="Arial"/>
          <w:u w:val="single"/>
        </w:rPr>
      </w:pPr>
      <w:r w:rsidRPr="00C53C72">
        <w:rPr>
          <w:rFonts w:ascii="Arial" w:hAnsi="Arial" w:cs="Arial"/>
          <w:u w:val="single"/>
        </w:rPr>
        <w:t>Inland waters and their role in the C</w:t>
      </w:r>
    </w:p>
    <w:p w14:paraId="06CA8770" w14:textId="5BB93AB4" w:rsidR="001B1935" w:rsidRPr="00D0058C" w:rsidRDefault="001B1935" w:rsidP="001B1935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</w:pPr>
      <w:r w:rsidRPr="00D0058C"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  <w:t>Inland waters play a crucial role in the global carbon budget, functioning as the primary drainage network for the</w:t>
      </w:r>
      <w:r w:rsidR="001A56B7" w:rsidRPr="00D0058C"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  <w:t xml:space="preserve"> terrestrial biosphere</w:t>
      </w:r>
      <w:sdt>
        <w:sdtPr>
          <w:rPr>
            <w:rFonts w:ascii="Arial" w:hAnsi="Arial" w:cs="Arial"/>
            <w:i/>
            <w:iCs/>
            <w:color w:val="000000"/>
            <w:sz w:val="18"/>
            <w:szCs w:val="18"/>
            <w:shd w:val="clear" w:color="auto" w:fill="FFFFFF"/>
          </w:rPr>
          <w:tag w:val="MENDELEY_CITATION_v3_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"/>
          <w:id w:val="-1461654877"/>
          <w:placeholder>
            <w:docPart w:val="56EDA85798434B39A8EFD43AB49E44CC"/>
          </w:placeholder>
        </w:sdtPr>
        <w:sdtContent>
          <w:r w:rsidRPr="00D0058C">
            <w:rPr>
              <w:rFonts w:ascii="Arial" w:hAnsi="Arial" w:cs="Arial"/>
              <w:i/>
              <w:iCs/>
              <w:color w:val="000000"/>
              <w:sz w:val="18"/>
              <w:szCs w:val="18"/>
              <w:shd w:val="clear" w:color="auto" w:fill="FFFFFF"/>
            </w:rPr>
            <w:t>(Cole et al., 2007; Drake et al., 2018; Raymond et al., 2013)</w:t>
          </w:r>
        </w:sdtContent>
      </w:sdt>
      <w:r w:rsidRPr="00D0058C"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  <w:t xml:space="preserve">. </w:t>
      </w:r>
    </w:p>
    <w:p w14:paraId="7401E0DD" w14:textId="0EFBFEEA" w:rsidR="001B1935" w:rsidRPr="00D0058C" w:rsidRDefault="001B1935" w:rsidP="00C53C72">
      <w:pPr>
        <w:pStyle w:val="ListParagraph"/>
        <w:numPr>
          <w:ilvl w:val="0"/>
          <w:numId w:val="6"/>
        </w:numPr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</w:pPr>
      <w:r w:rsidRPr="00D0058C">
        <w:rPr>
          <w:rFonts w:ascii="Arial" w:eastAsia="Calibri" w:hAnsi="Arial" w:cs="Arial"/>
          <w:i/>
          <w:iCs/>
          <w:color w:val="000000" w:themeColor="text1"/>
          <w:sz w:val="18"/>
          <w:szCs w:val="18"/>
        </w:rPr>
        <w:t>Carbon cycles linked to water cycle</w:t>
      </w:r>
    </w:p>
    <w:p w14:paraId="319BDD4D" w14:textId="77777777" w:rsidR="001B1935" w:rsidRPr="00D0058C" w:rsidRDefault="001B1935" w:rsidP="001B1935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E97132" w:themeColor="accent2"/>
          <w:sz w:val="18"/>
          <w:szCs w:val="18"/>
        </w:rPr>
      </w:pPr>
      <w:r w:rsidRPr="00D0058C">
        <w:rPr>
          <w:rFonts w:ascii="Arial" w:hAnsi="Arial" w:cs="Arial"/>
          <w:i/>
          <w:iCs/>
          <w:color w:val="E97132" w:themeColor="accent2"/>
          <w:sz w:val="18"/>
          <w:szCs w:val="18"/>
        </w:rPr>
        <w:t xml:space="preserve">Although only 1% of the Earth, inland waters collective contribution to global carbon fluxes is substantial- they disproportionately active. </w:t>
      </w:r>
    </w:p>
    <w:p w14:paraId="2D054EC8" w14:textId="30B1CE39" w:rsidR="001B1935" w:rsidRPr="00D0058C" w:rsidRDefault="001B1935" w:rsidP="001B1935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4EA72E" w:themeColor="accent6"/>
          <w:sz w:val="18"/>
          <w:szCs w:val="18"/>
        </w:rPr>
      </w:pPr>
      <w:r w:rsidRPr="00D0058C">
        <w:rPr>
          <w:rFonts w:ascii="Arial" w:hAnsi="Arial" w:cs="Arial"/>
          <w:i/>
          <w:iCs/>
          <w:color w:val="4EA72E" w:themeColor="accent6"/>
          <w:sz w:val="18"/>
          <w:szCs w:val="18"/>
        </w:rPr>
        <w:t>The transfer of terrestrial C to inland waters is larger than C delivery to oceans yet roughly equal to NEP estimates of the terrestrial biosphere</w:t>
      </w:r>
    </w:p>
    <w:p w14:paraId="4385AEFC" w14:textId="77777777" w:rsidR="001B1935" w:rsidRPr="00641906" w:rsidRDefault="001B1935" w:rsidP="001B1935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E97132" w:themeColor="accent2"/>
          <w:sz w:val="20"/>
          <w:szCs w:val="20"/>
        </w:rPr>
      </w:pPr>
      <w:r w:rsidRPr="00641906">
        <w:rPr>
          <w:rFonts w:ascii="Arial" w:hAnsi="Arial" w:cs="Arial"/>
          <w:i/>
          <w:iCs/>
          <w:color w:val="E97132" w:themeColor="accent2"/>
          <w:sz w:val="20"/>
          <w:szCs w:val="20"/>
        </w:rPr>
        <w:t>“the couplings between the land and water and between the hydrologic cycle and the carbon cycle”</w:t>
      </w:r>
    </w:p>
    <w:p w14:paraId="103CC82B" w14:textId="77777777" w:rsidR="001A56B7" w:rsidRPr="00641906" w:rsidRDefault="001A56B7" w:rsidP="001A56B7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0F9ED5" w:themeColor="accent4"/>
          <w:sz w:val="20"/>
          <w:szCs w:val="20"/>
        </w:rPr>
      </w:pPr>
      <w:r w:rsidRPr="00641906">
        <w:rPr>
          <w:rFonts w:ascii="Arial" w:hAnsi="Arial" w:cs="Arial"/>
          <w:i/>
          <w:iCs/>
          <w:color w:val="0F9ED5" w:themeColor="accent4"/>
          <w:sz w:val="20"/>
          <w:szCs w:val="20"/>
        </w:rPr>
        <w:t>Not all the terrestrial carbon ends up in the oceans: carbon burial and aquatic carbon turnover (mineralization of OM and outgassing)</w:t>
      </w:r>
    </w:p>
    <w:p w14:paraId="33EADEBA" w14:textId="24148F11" w:rsidR="001A56B7" w:rsidRPr="00CE36CF" w:rsidRDefault="001A56B7" w:rsidP="001A56B7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0F9ED5" w:themeColor="accent4"/>
          <w:sz w:val="18"/>
          <w:szCs w:val="18"/>
        </w:rPr>
      </w:pPr>
      <w:r w:rsidRPr="00CE36CF">
        <w:rPr>
          <w:rFonts w:ascii="Arial" w:hAnsi="Arial" w:cs="Arial"/>
          <w:i/>
          <w:iCs/>
          <w:color w:val="0F9ED5" w:themeColor="accent4"/>
          <w:sz w:val="18"/>
          <w:szCs w:val="18"/>
        </w:rPr>
        <w:t xml:space="preserve">Rivers/streams </w:t>
      </w:r>
      <w:proofErr w:type="spellStart"/>
      <w:r w:rsidRPr="00CE36CF">
        <w:rPr>
          <w:rFonts w:ascii="Arial" w:hAnsi="Arial" w:cs="Arial"/>
          <w:i/>
          <w:iCs/>
          <w:color w:val="0F9ED5" w:themeColor="accent4"/>
          <w:sz w:val="18"/>
          <w:szCs w:val="18"/>
        </w:rPr>
        <w:t>outgass</w:t>
      </w:r>
      <w:proofErr w:type="spellEnd"/>
      <w:r w:rsidRPr="00CE36CF">
        <w:rPr>
          <w:rFonts w:ascii="Arial" w:hAnsi="Arial" w:cs="Arial"/>
          <w:i/>
          <w:iCs/>
          <w:color w:val="0F9ED5" w:themeColor="accent4"/>
          <w:sz w:val="18"/>
          <w:szCs w:val="18"/>
        </w:rPr>
        <w:t xml:space="preserve"> 2.58 PG C/year</w:t>
      </w:r>
    </w:p>
    <w:p w14:paraId="72DC07FD" w14:textId="77777777" w:rsidR="001B3D76" w:rsidRPr="00CE36CF" w:rsidRDefault="001B3D76" w:rsidP="001B3D76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</w:pPr>
      <w:r w:rsidRPr="00CE36CF"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  <w:t xml:space="preserve">Current global C-budget models estimate that of the 4.5 Pg-C/year produced by the terrestrial landscape, 3.4 Pg-C/year is fated to settle in streams </w:t>
      </w:r>
      <w:sdt>
        <w:sdtPr>
          <w:rPr>
            <w:rFonts w:ascii="Arial" w:hAnsi="Arial" w:cs="Arial"/>
            <w:i/>
            <w:iCs/>
            <w:color w:val="000000"/>
            <w:sz w:val="18"/>
            <w:szCs w:val="18"/>
            <w:shd w:val="clear" w:color="auto" w:fill="FFFFFF"/>
          </w:rPr>
          <w:tag w:val="MENDELEY_CITATION_v3_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"/>
          <w:id w:val="1197040914"/>
          <w:placeholder>
            <w:docPart w:val="616A0A3EA8FB4AB39474AB5980F28DA8"/>
          </w:placeholder>
        </w:sdtPr>
        <w:sdtContent>
          <w:r w:rsidRPr="00CE36CF">
            <w:rPr>
              <w:rFonts w:ascii="Arial" w:hAnsi="Arial" w:cs="Arial"/>
              <w:i/>
              <w:iCs/>
              <w:color w:val="000000"/>
              <w:sz w:val="18"/>
              <w:szCs w:val="18"/>
              <w:shd w:val="clear" w:color="auto" w:fill="FFFFFF"/>
            </w:rPr>
            <w:t>(Regnier et al., 2022)</w:t>
          </w:r>
        </w:sdtContent>
      </w:sdt>
      <w:r w:rsidRPr="00CE36CF"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  <w:t xml:space="preserve">. </w:t>
      </w:r>
    </w:p>
    <w:p w14:paraId="5D503D3A" w14:textId="77777777" w:rsidR="001B3D76" w:rsidRPr="00CE36CF" w:rsidRDefault="001B3D76" w:rsidP="001B3D76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</w:pPr>
      <w:bookmarkStart w:id="0" w:name="_Hlk172376743"/>
      <w:r w:rsidRPr="00CE36CF"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  <w:t>Utilizing mass counting and employing estimated global stream-CO2 emissions, of the 3.4 Pg-C/year produced by terrestrial landscapes, 0.6 Pg-C/year is buried in sediment, 0.3 Pg-C/year is photosynthesized, and 0.95 Pg-C/year is transported to oceans, leaving a significant 1.5 Pg-C/year gap</w:t>
      </w:r>
      <w:r w:rsidRPr="00CE36CF">
        <w:rPr>
          <w:rFonts w:ascii="Arial" w:hAnsi="Arial" w:cs="Arial"/>
          <w:i/>
          <w:iCs/>
          <w:sz w:val="18"/>
          <w:szCs w:val="18"/>
          <w:shd w:val="clear" w:color="auto" w:fill="FFFFFF"/>
        </w:rPr>
        <w:t>.</w:t>
      </w:r>
    </w:p>
    <w:bookmarkEnd w:id="0"/>
    <w:p w14:paraId="5119E872" w14:textId="77777777" w:rsidR="00C53C72" w:rsidRDefault="00C53C72" w:rsidP="00C53C72">
      <w:pPr>
        <w:pStyle w:val="ListParagraph"/>
        <w:numPr>
          <w:ilvl w:val="0"/>
          <w:numId w:val="6"/>
        </w:numPr>
        <w:rPr>
          <w:rFonts w:ascii="Arial" w:hAnsi="Arial" w:cs="Arial"/>
          <w:color w:val="0D0D0D"/>
          <w:shd w:val="clear" w:color="auto" w:fill="FFFFFF"/>
        </w:rPr>
      </w:pPr>
      <w:r w:rsidRPr="00ED092E">
        <w:rPr>
          <w:rFonts w:ascii="Arial" w:hAnsi="Arial" w:cs="Arial"/>
          <w:shd w:val="clear" w:color="auto" w:fill="FFFFFF"/>
        </w:rPr>
        <w:t>This</w:t>
      </w:r>
      <w:r>
        <w:rPr>
          <w:rFonts w:ascii="Arial" w:hAnsi="Arial" w:cs="Arial"/>
          <w:shd w:val="clear" w:color="auto" w:fill="FFFFFF"/>
        </w:rPr>
        <w:t xml:space="preserve"> tremendous gap</w:t>
      </w:r>
      <w:r w:rsidRPr="00ED092E">
        <w:rPr>
          <w:rFonts w:ascii="Arial" w:hAnsi="Arial" w:cs="Arial"/>
          <w:shd w:val="clear" w:color="auto" w:fill="FFFFFF"/>
        </w:rPr>
        <w:t>, by default, is assumed to be degassing from groundwater seepage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/>
            <w:shd w:val="clear" w:color="auto" w:fill="FFFFFF"/>
          </w:rPr>
          <w:tag w:val="MENDELEY_CITATION_v3_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"/>
          <w:id w:val="1484355938"/>
          <w:placeholder>
            <w:docPart w:val="55B299A1F01145B9B1C3E190BC26C974"/>
          </w:placeholder>
        </w:sdtPr>
        <w:sdtContent>
          <w:r w:rsidRPr="00ED092E">
            <w:rPr>
              <w:rFonts w:ascii="Arial" w:hAnsi="Arial" w:cs="Arial"/>
              <w:color w:val="000000"/>
              <w:shd w:val="clear" w:color="auto" w:fill="FFFFFF"/>
            </w:rPr>
            <w:t>(Hotchkiss et al., 2015)</w:t>
          </w:r>
        </w:sdtContent>
      </w:sdt>
      <w:r w:rsidRPr="00ED092E">
        <w:rPr>
          <w:rFonts w:ascii="Arial" w:hAnsi="Arial" w:cs="Arial"/>
          <w:color w:val="000000"/>
          <w:shd w:val="clear" w:color="auto" w:fill="FFFFFF"/>
        </w:rPr>
        <w:t>, however</w:t>
      </w:r>
      <w:r>
        <w:rPr>
          <w:rFonts w:ascii="Arial" w:hAnsi="Arial" w:cs="Arial"/>
          <w:color w:val="000000"/>
          <w:shd w:val="clear" w:color="auto" w:fill="FFFFFF"/>
        </w:rPr>
        <w:t>,</w:t>
      </w:r>
      <w:r w:rsidRPr="00ED092E">
        <w:rPr>
          <w:rFonts w:ascii="Arial" w:hAnsi="Arial" w:cs="Arial"/>
          <w:color w:val="000000"/>
          <w:shd w:val="clear" w:color="auto" w:fill="FFFFFF"/>
        </w:rPr>
        <w:t xml:space="preserve"> current </w:t>
      </w:r>
      <w:r w:rsidRPr="00ED092E">
        <w:rPr>
          <w:rFonts w:ascii="Arial" w:hAnsi="Arial" w:cs="Arial"/>
          <w:color w:val="0D0D0D"/>
          <w:shd w:val="clear" w:color="auto" w:fill="FFFFFF"/>
        </w:rPr>
        <w:t>global carbon budgets</w:t>
      </w:r>
      <w:r w:rsidRPr="00ED092E">
        <w:rPr>
          <w:rFonts w:ascii="Arial" w:hAnsi="Arial" w:cs="Arial"/>
          <w:color w:val="000000"/>
          <w:shd w:val="clear" w:color="auto" w:fill="FFFFFF"/>
        </w:rPr>
        <w:t xml:space="preserve"> exempt wetlands,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D092E">
        <w:rPr>
          <w:rFonts w:ascii="Arial" w:hAnsi="Arial" w:cs="Arial"/>
          <w:color w:val="0D0D0D"/>
          <w:shd w:val="clear" w:color="auto" w:fill="FFFFFF"/>
        </w:rPr>
        <w:t>leaving their contributions to stream carbon unclear</w:t>
      </w:r>
      <w:r>
        <w:rPr>
          <w:rFonts w:ascii="Arial" w:hAnsi="Arial" w:cs="Arial"/>
          <w:color w:val="0D0D0D"/>
          <w:shd w:val="clear" w:color="auto" w:fill="FFFFFF"/>
        </w:rPr>
        <w:t>, and</w:t>
      </w:r>
      <w:r w:rsidRPr="00ED092E">
        <w:rPr>
          <w:rFonts w:ascii="Arial" w:hAnsi="Arial" w:cs="Arial"/>
          <w:color w:val="000000"/>
          <w:shd w:val="clear" w:color="auto" w:fill="FFFFFF"/>
        </w:rPr>
        <w:t xml:space="preserve"> potentially overestimating groundwater</w:t>
      </w:r>
      <w:r>
        <w:rPr>
          <w:rFonts w:ascii="Arial" w:hAnsi="Arial" w:cs="Arial"/>
          <w:color w:val="000000"/>
          <w:shd w:val="clear" w:color="auto" w:fill="FFFFFF"/>
        </w:rPr>
        <w:t>’s significance</w:t>
      </w:r>
      <w:r w:rsidRPr="00ED092E">
        <w:rPr>
          <w:rFonts w:ascii="Arial" w:hAnsi="Arial" w:cs="Arial"/>
          <w:color w:val="000000"/>
          <w:shd w:val="clear" w:color="auto" w:fill="FFFFFF"/>
        </w:rPr>
        <w:t xml:space="preserve">. </w:t>
      </w:r>
      <w:r w:rsidRPr="00ED092E">
        <w:rPr>
          <w:rFonts w:ascii="Arial" w:hAnsi="Arial" w:cs="Arial"/>
          <w:shd w:val="clear" w:color="auto" w:fill="FFFFFF"/>
        </w:rPr>
        <w:t xml:space="preserve"> </w:t>
      </w:r>
      <w:sdt>
        <w:sdtPr>
          <w:rPr>
            <w:rFonts w:ascii="Arial" w:hAnsi="Arial" w:cs="Arial"/>
            <w:shd w:val="clear" w:color="auto" w:fill="FFFFFF"/>
          </w:rPr>
          <w:tag w:val="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+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n0sImlzVGVtcG9yYXJ5IjpmYWxzZX1dfQ=="/>
          <w:id w:val="-1498104863"/>
          <w:placeholder>
            <w:docPart w:val="03E4697D1CA54AFDAE2DF86F9E599A42"/>
          </w:placeholder>
        </w:sdtPr>
        <w:sdtContent>
          <w:r w:rsidRPr="00ED092E">
            <w:rPr>
              <w:rFonts w:ascii="Arial" w:eastAsia="Times New Roman" w:hAnsi="Arial" w:cs="Arial"/>
            </w:rPr>
            <w:t>(Battin et al., 2009; Drake et al., 2018; Kirk &amp; Cohen, 2023; Regnier et al., 2022)</w:t>
          </w:r>
        </w:sdtContent>
      </w:sdt>
      <w:r w:rsidRPr="00ED092E">
        <w:rPr>
          <w:rFonts w:ascii="Arial" w:hAnsi="Arial" w:cs="Arial"/>
          <w:color w:val="0D0D0D"/>
          <w:shd w:val="clear" w:color="auto" w:fill="FFFFFF"/>
        </w:rPr>
        <w:t xml:space="preserve">. </w:t>
      </w:r>
    </w:p>
    <w:p w14:paraId="28714EA6" w14:textId="0CF647B9" w:rsidR="00F55DE6" w:rsidRDefault="00F55DE6" w:rsidP="00C53C72">
      <w:pPr>
        <w:rPr>
          <w:rFonts w:ascii="Arial" w:hAnsi="Arial" w:cs="Arial"/>
          <w:u w:val="single"/>
        </w:rPr>
      </w:pPr>
      <w:r w:rsidRPr="00C53C72">
        <w:rPr>
          <w:rFonts w:ascii="Arial" w:hAnsi="Arial" w:cs="Arial"/>
          <w:u w:val="single"/>
        </w:rPr>
        <w:t>Introduce stream-wetland and why they are of growing interest</w:t>
      </w:r>
      <w:r w:rsidR="00C53C72" w:rsidRPr="00C53C72">
        <w:rPr>
          <w:rFonts w:ascii="Arial" w:hAnsi="Arial" w:cs="Arial"/>
          <w:u w:val="single"/>
        </w:rPr>
        <w:t xml:space="preserve">: “Exploring the stream-wetland exchange could remediate these knowledge gaps </w:t>
      </w:r>
    </w:p>
    <w:p w14:paraId="68CED4BE" w14:textId="77777777" w:rsid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s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tream carbon is predominantly allochthonous (sourced from the terrestrial uplands), and is therefore regarded as a global carbon source, emitting more carbon dioxide (CO2) than what is accounted for by stream metabolism alone </w:t>
      </w:r>
      <w:sdt>
        <w:sdtPr>
          <w:rPr>
            <w:rFonts w:ascii="Arial" w:hAnsi="Arial" w:cs="Arial"/>
            <w:shd w:val="clear" w:color="auto" w:fill="FFFFFF"/>
          </w:rPr>
          <w:tag w:val="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"/>
          <w:id w:val="306990101"/>
          <w:placeholder>
            <w:docPart w:val="AD865158D52E4A178DF755DEF27A5732"/>
          </w:placeholder>
        </w:sdtPr>
        <w:sdtContent>
          <w:r w:rsidRPr="00ED092E">
            <w:rPr>
              <w:rFonts w:ascii="Arial" w:hAnsi="Arial" w:cs="Arial"/>
              <w:color w:val="000000"/>
              <w:shd w:val="clear" w:color="auto" w:fill="FFFFFF"/>
            </w:rPr>
            <w:t>(Cole et al., 2007; Raymond et al., 2013, Battin et al., 2009; Regnier et al., 2022)</w:t>
          </w:r>
        </w:sdtContent>
      </w:sdt>
      <w:r w:rsidRPr="00ED092E">
        <w:rPr>
          <w:rFonts w:ascii="Arial" w:hAnsi="Arial" w:cs="Arial"/>
          <w:color w:val="0D0D0D"/>
          <w:shd w:val="clear" w:color="auto" w:fill="FFFFFF"/>
        </w:rPr>
        <w:t>.</w:t>
      </w:r>
    </w:p>
    <w:p w14:paraId="19C4D6EC" w14:textId="77777777" w:rsid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C53C72">
        <w:rPr>
          <w:rFonts w:ascii="Arial" w:hAnsi="Arial" w:cs="Arial"/>
          <w:color w:val="0D0D0D"/>
          <w:shd w:val="clear" w:color="auto" w:fill="FFFFFF"/>
        </w:rPr>
        <w:t>Streams, the “active pipes” of the watershed, “plumb” the terrestrial uplands transporting and transforming uphill debris and particulates (Abril &amp; Borge; Cole et al, 2007).</w:t>
      </w:r>
    </w:p>
    <w:p w14:paraId="582F0C8A" w14:textId="77777777" w:rsid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C53C72">
        <w:rPr>
          <w:rFonts w:ascii="Arial" w:hAnsi="Arial" w:cs="Arial"/>
          <w:color w:val="0D0D0D"/>
          <w:shd w:val="clear" w:color="auto" w:fill="FFFFFF"/>
        </w:rPr>
        <w:lastRenderedPageBreak/>
        <w:t xml:space="preserve">Wetlands are “capacitors” for their watersheds serving as storage reservoirs for water and nutrients. </w:t>
      </w:r>
    </w:p>
    <w:p w14:paraId="2A8F8AD8" w14:textId="77777777" w:rsid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C53C72">
        <w:rPr>
          <w:rFonts w:ascii="Arial" w:hAnsi="Arial" w:cs="Arial"/>
          <w:color w:val="0D0D0D"/>
          <w:shd w:val="clear" w:color="auto" w:fill="FFFFFF"/>
        </w:rPr>
        <w:t>Nutrients held within wetlands can be transported downstream via subsurface or overland flow pathways while the stored water raises the local water table, providing a watershed-scale buffer against drought (Evenson et al., 2018; Li et al., 2023; McLaughlin et al., 2014) (CITE, Cohen &amp; Kaplan).</w:t>
      </w:r>
    </w:p>
    <w:p w14:paraId="147F21AF" w14:textId="77777777" w:rsid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C53C72">
        <w:rPr>
          <w:rFonts w:ascii="Arial" w:hAnsi="Arial" w:cs="Arial"/>
          <w:color w:val="0D0D0D"/>
          <w:shd w:val="clear" w:color="auto" w:fill="FFFFFF"/>
        </w:rPr>
        <w:t>Through the streams downstream movement of water and the lateral flow from wetlands, inland waters form a dual-pathway transport network (Leibowitz et al., 2018), with wetlands acting as stream headwaters and catchments, and streams facilitating connectivity between the upstream and downstream boundaries (Abril &amp; Borges, 2019; Casson et al., 2019; Li et al., 2023; Moustapha et al., 2022).</w:t>
      </w:r>
    </w:p>
    <w:p w14:paraId="59642B96" w14:textId="73656922" w:rsidR="00C53C72" w:rsidRP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 w:rsidRPr="00C53C72">
        <w:rPr>
          <w:rFonts w:ascii="Arial" w:hAnsi="Arial" w:cs="Arial"/>
          <w:color w:val="0D0D0D"/>
          <w:shd w:val="clear" w:color="auto" w:fill="FFFFFF"/>
        </w:rPr>
        <w:t xml:space="preserve">The exchange of water and its nutrients, and the subsequent transformation of nutrients as it passes through each ecosystem, creates a distinct biogeochemical fingerprint of the watershed (maybe sight Bernhardt? Fingerprint stuff). </w:t>
      </w:r>
    </w:p>
    <w:p w14:paraId="065CB822" w14:textId="77777777" w:rsidR="00EE33BB" w:rsidRDefault="00C53C72" w:rsidP="00EE33BB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W</w:t>
      </w:r>
      <w:r w:rsidRPr="00ED092E">
        <w:rPr>
          <w:rFonts w:ascii="Arial" w:hAnsi="Arial" w:cs="Arial"/>
          <w:color w:val="0D0D0D"/>
          <w:shd w:val="clear" w:color="auto" w:fill="FFFFFF"/>
        </w:rPr>
        <w:t>etlands</w:t>
      </w:r>
      <w:r>
        <w:rPr>
          <w:rFonts w:ascii="Arial" w:hAnsi="Arial" w:cs="Arial"/>
          <w:color w:val="0D0D0D"/>
          <w:shd w:val="clear" w:color="auto" w:fill="FFFFFF"/>
        </w:rPr>
        <w:t>, at the global scale,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 are challenging to delineat</w:t>
      </w:r>
      <w:r>
        <w:rPr>
          <w:rFonts w:ascii="Arial" w:hAnsi="Arial" w:cs="Arial"/>
          <w:color w:val="0D0D0D"/>
          <w:shd w:val="clear" w:color="auto" w:fill="FFFFFF"/>
        </w:rPr>
        <w:t xml:space="preserve">e; 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wetlands are not terrestrial nor are they always aquatic, </w:t>
      </w:r>
      <w:r>
        <w:rPr>
          <w:rFonts w:ascii="Arial" w:hAnsi="Arial" w:cs="Arial"/>
          <w:color w:val="0D0D0D"/>
          <w:shd w:val="clear" w:color="auto" w:fill="FFFFFF"/>
        </w:rPr>
        <w:t>often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 drying outside of the wet season and thus, are frequently excluded from global C budget assessments</w:t>
      </w:r>
      <w:sdt>
        <w:sdtPr>
          <w:rPr>
            <w:rFonts w:ascii="Arial" w:hAnsi="Arial" w:cs="Arial"/>
            <w:color w:val="000000"/>
            <w:shd w:val="clear" w:color="auto" w:fill="FFFFFF"/>
          </w:rPr>
          <w:tag w:val="MENDELEY_CITATION_v3_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"/>
          <w:id w:val="-1515448930"/>
          <w:placeholder>
            <w:docPart w:val="F063207F41D74B31867C8EC76C217736"/>
          </w:placeholder>
        </w:sdtPr>
        <w:sdtContent>
          <w:r w:rsidRPr="00ED092E">
            <w:rPr>
              <w:rFonts w:ascii="Arial" w:hAnsi="Arial" w:cs="Arial"/>
              <w:color w:val="000000"/>
              <w:shd w:val="clear" w:color="auto" w:fill="FFFFFF"/>
            </w:rPr>
            <w:t xml:space="preserve"> (Raymond et al., 2013; </w:t>
          </w:r>
          <w:proofErr w:type="spellStart"/>
          <w:r w:rsidRPr="00ED092E">
            <w:rPr>
              <w:rFonts w:ascii="Arial" w:hAnsi="Arial" w:cs="Arial"/>
              <w:color w:val="000000"/>
              <w:shd w:val="clear" w:color="auto" w:fill="FFFFFF"/>
            </w:rPr>
            <w:t>Vlek</w:t>
          </w:r>
          <w:proofErr w:type="spellEnd"/>
          <w:r w:rsidRPr="00ED092E">
            <w:rPr>
              <w:rFonts w:ascii="Arial" w:hAnsi="Arial" w:cs="Arial"/>
              <w:color w:val="000000"/>
              <w:shd w:val="clear" w:color="auto" w:fill="FFFFFF"/>
            </w:rPr>
            <w:t>, 2014)</w:t>
          </w:r>
        </w:sdtContent>
      </w:sdt>
      <w:r w:rsidRPr="00ED092E">
        <w:rPr>
          <w:rFonts w:ascii="Arial" w:hAnsi="Arial" w:cs="Arial"/>
          <w:color w:val="0D0D0D"/>
          <w:shd w:val="clear" w:color="auto" w:fill="FFFFFF"/>
        </w:rPr>
        <w:t xml:space="preserve">. </w:t>
      </w:r>
      <w:sdt>
        <w:sdtPr>
          <w:rPr>
            <w:rFonts w:ascii="Arial" w:hAnsi="Arial" w:cs="Arial"/>
            <w:shd w:val="clear" w:color="auto" w:fill="FFFFFF"/>
          </w:rPr>
          <w:tag w:val="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"/>
          <w:id w:val="1234739751"/>
          <w:placeholder>
            <w:docPart w:val="FF6E557993454FA4843458257BC6E4A1"/>
          </w:placeholder>
        </w:sdtPr>
        <w:sdtContent>
          <w:r w:rsidRPr="00ED092E">
            <w:rPr>
              <w:rFonts w:ascii="Arial" w:eastAsia="Times New Roman" w:hAnsi="Arial" w:cs="Arial"/>
            </w:rPr>
            <w:t xml:space="preserve">(Harvey &amp; </w:t>
          </w:r>
          <w:proofErr w:type="spellStart"/>
          <w:r w:rsidRPr="00ED092E">
            <w:rPr>
              <w:rFonts w:ascii="Arial" w:eastAsia="Times New Roman" w:hAnsi="Arial" w:cs="Arial"/>
            </w:rPr>
            <w:t>Gooseff</w:t>
          </w:r>
          <w:proofErr w:type="spellEnd"/>
          <w:r w:rsidRPr="00ED092E">
            <w:rPr>
              <w:rFonts w:ascii="Arial" w:eastAsia="Times New Roman" w:hAnsi="Arial" w:cs="Arial"/>
            </w:rPr>
            <w:t>, 2015; Kirk &amp; Cohen, 2023; Leibowitz et al., 2018; Vázquez et al., 2007)</w:t>
          </w:r>
        </w:sdtContent>
      </w:sdt>
      <w:r w:rsidRPr="00573F81">
        <w:rPr>
          <w:rFonts w:ascii="Arial" w:hAnsi="Arial" w:cs="Arial"/>
          <w:color w:val="0D0D0D"/>
          <w:shd w:val="clear" w:color="auto" w:fill="FFFFFF"/>
        </w:rPr>
        <w:t xml:space="preserve"> </w:t>
      </w:r>
    </w:p>
    <w:p w14:paraId="2832B4BD" w14:textId="7DAD8F3B" w:rsidR="00EE33BB" w:rsidRPr="00EE33BB" w:rsidRDefault="00EE33BB" w:rsidP="00EE33BB">
      <w:pPr>
        <w:pStyle w:val="ListParagraph"/>
        <w:numPr>
          <w:ilvl w:val="1"/>
          <w:numId w:val="2"/>
        </w:numPr>
        <w:rPr>
          <w:rFonts w:ascii="Arial" w:hAnsi="Arial" w:cs="Arial"/>
          <w:color w:val="0D0D0D"/>
          <w:shd w:val="clear" w:color="auto" w:fill="FFFFFF"/>
        </w:rPr>
      </w:pPr>
      <w:r w:rsidRPr="00EE33BB">
        <w:rPr>
          <w:rFonts w:ascii="Arial" w:hAnsi="Arial" w:cs="Arial"/>
          <w:color w:val="4EA72E" w:themeColor="accent6"/>
        </w:rPr>
        <w:t xml:space="preserve">Wetlands are intermediates between the terrestrial and the aquatic. </w:t>
      </w:r>
    </w:p>
    <w:p w14:paraId="35195731" w14:textId="77777777" w:rsidR="00EE33BB" w:rsidRDefault="00EE33BB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</w:p>
    <w:p w14:paraId="268BB59E" w14:textId="7741BE16" w:rsidR="00C53C72" w:rsidRDefault="00C53C72" w:rsidP="00C53C72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Headwater streams are challenging to delineate</w:t>
      </w:r>
    </w:p>
    <w:p w14:paraId="2179A866" w14:textId="1F437393" w:rsidR="009058C9" w:rsidRPr="009058C9" w:rsidRDefault="009058C9" w:rsidP="009058C9">
      <w:pPr>
        <w:pStyle w:val="ListParagraph"/>
        <w:numPr>
          <w:ilvl w:val="0"/>
          <w:numId w:val="2"/>
        </w:numPr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T</w:t>
      </w:r>
      <w:r w:rsidRPr="00573F81">
        <w:rPr>
          <w:rFonts w:ascii="Arial" w:hAnsi="Arial" w:cs="Arial"/>
          <w:color w:val="0D0D0D"/>
          <w:shd w:val="clear" w:color="auto" w:fill="FFFFFF"/>
        </w:rPr>
        <w:t>his oversight</w:t>
      </w:r>
      <w:r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573F81">
        <w:rPr>
          <w:rFonts w:ascii="Arial" w:hAnsi="Arial" w:cs="Arial"/>
          <w:color w:val="0D0D0D"/>
          <w:shd w:val="clear" w:color="auto" w:fill="FFFFFF"/>
        </w:rPr>
        <w:t>likely overestimat</w:t>
      </w:r>
      <w:r>
        <w:rPr>
          <w:rFonts w:ascii="Arial" w:hAnsi="Arial" w:cs="Arial"/>
          <w:color w:val="0D0D0D"/>
          <w:shd w:val="clear" w:color="auto" w:fill="FFFFFF"/>
        </w:rPr>
        <w:t>es…</w:t>
      </w:r>
    </w:p>
    <w:p w14:paraId="6F847C3C" w14:textId="1F32AFC9" w:rsidR="00F55DE6" w:rsidRDefault="00F55DE6" w:rsidP="00C53C72">
      <w:pPr>
        <w:rPr>
          <w:rFonts w:ascii="Arial" w:hAnsi="Arial" w:cs="Arial"/>
          <w:u w:val="single"/>
        </w:rPr>
      </w:pPr>
      <w:r w:rsidRPr="00C53C72">
        <w:rPr>
          <w:rFonts w:ascii="Arial" w:hAnsi="Arial" w:cs="Arial"/>
          <w:u w:val="single"/>
        </w:rPr>
        <w:t xml:space="preserve">Why we need better estimates </w:t>
      </w:r>
    </w:p>
    <w:p w14:paraId="74C2DCA4" w14:textId="77777777" w:rsidR="00EE33BB" w:rsidRPr="00BC424D" w:rsidRDefault="00EE33BB" w:rsidP="00EE33BB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color w:val="4EA72E" w:themeColor="accent6"/>
          <w:sz w:val="18"/>
          <w:szCs w:val="18"/>
        </w:rPr>
      </w:pPr>
      <w:r w:rsidRPr="00BC424D">
        <w:rPr>
          <w:rFonts w:ascii="Arial" w:hAnsi="Arial" w:cs="Arial"/>
          <w:i/>
          <w:iCs/>
          <w:color w:val="4EA72E" w:themeColor="accent6"/>
          <w:sz w:val="18"/>
          <w:szCs w:val="18"/>
        </w:rPr>
        <w:t>The objective of the carbon budget is to identify and quantify the significant components, and the key exchanges among them.</w:t>
      </w:r>
    </w:p>
    <w:p w14:paraId="63911E11" w14:textId="77777777" w:rsidR="00EE33BB" w:rsidRPr="00BC424D" w:rsidRDefault="00EE33BB" w:rsidP="00EE33BB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color w:val="E97132" w:themeColor="accent2"/>
          <w:sz w:val="18"/>
          <w:szCs w:val="18"/>
        </w:rPr>
      </w:pPr>
      <w:r w:rsidRPr="00BC424D">
        <w:rPr>
          <w:rFonts w:ascii="Arial" w:hAnsi="Arial" w:cs="Arial"/>
          <w:i/>
          <w:iCs/>
          <w:color w:val="E97132" w:themeColor="accent2"/>
          <w:sz w:val="18"/>
          <w:szCs w:val="18"/>
        </w:rPr>
        <w:t xml:space="preserve">Integration of these fluxes into the C cycle is needed for CO2 management and climate change mitigation </w:t>
      </w:r>
    </w:p>
    <w:p w14:paraId="58F61CFC" w14:textId="3228A629" w:rsidR="00EE33BB" w:rsidRPr="00BC424D" w:rsidRDefault="00EE33BB" w:rsidP="00C53C72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color w:val="E97132" w:themeColor="accent2"/>
          <w:sz w:val="18"/>
          <w:szCs w:val="18"/>
        </w:rPr>
      </w:pPr>
      <w:r w:rsidRPr="00BC424D">
        <w:rPr>
          <w:rFonts w:ascii="Arial" w:hAnsi="Arial" w:cs="Arial"/>
          <w:i/>
          <w:iCs/>
          <w:color w:val="E97132" w:themeColor="accent2"/>
          <w:sz w:val="18"/>
          <w:szCs w:val="18"/>
        </w:rPr>
        <w:t>Critical for constraining estimates and predicting feedbacks</w:t>
      </w:r>
    </w:p>
    <w:p w14:paraId="467C208B" w14:textId="77777777" w:rsidR="001A56B7" w:rsidRPr="00BC424D" w:rsidRDefault="001A56B7" w:rsidP="001A56B7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</w:pPr>
      <w:r w:rsidRPr="00BC424D">
        <w:rPr>
          <w:rFonts w:ascii="Arial" w:hAnsi="Arial" w:cs="Arial"/>
          <w:i/>
          <w:iCs/>
          <w:color w:val="0F9ED5" w:themeColor="accent4"/>
          <w:sz w:val="18"/>
          <w:szCs w:val="18"/>
        </w:rPr>
        <w:t>Sources and contributions by groundwater, soil, and wetlands are relatively unknown</w:t>
      </w:r>
    </w:p>
    <w:p w14:paraId="292BC0AD" w14:textId="56ED1BC7" w:rsidR="00BC424D" w:rsidRPr="00BC424D" w:rsidRDefault="00BC424D" w:rsidP="00BC424D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 w:rsidRPr="00BC424D">
        <w:rPr>
          <w:rFonts w:ascii="Arial" w:hAnsi="Arial" w:cs="Arial"/>
          <w:i/>
          <w:iCs/>
          <w:color w:val="E97132" w:themeColor="accent2"/>
          <w:sz w:val="18"/>
          <w:szCs w:val="18"/>
          <w:shd w:val="clear" w:color="auto" w:fill="FFFFFF"/>
        </w:rPr>
        <w:t>Estimates are provisional</w:t>
      </w:r>
      <w:r>
        <w:rPr>
          <w:rFonts w:ascii="Arial" w:hAnsi="Arial" w:cs="Arial"/>
          <w:color w:val="E97132" w:themeColor="accent2"/>
          <w:shd w:val="clear" w:color="auto" w:fill="FFFFFF"/>
        </w:rPr>
        <w:t xml:space="preserve"> and low because of difficulties associated with measuring the areal extent of inland waters and the pp of CO2, gas exchange rates</w:t>
      </w:r>
    </w:p>
    <w:p w14:paraId="3E869363" w14:textId="77777777" w:rsidR="001A56B7" w:rsidRPr="00BC424D" w:rsidRDefault="001A56B7" w:rsidP="001A56B7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</w:pPr>
      <w:r w:rsidRPr="00BC424D">
        <w:rPr>
          <w:rFonts w:ascii="Arial" w:hAnsi="Arial" w:cs="Arial"/>
          <w:i/>
          <w:iCs/>
          <w:color w:val="0F9ED5" w:themeColor="accent4"/>
          <w:sz w:val="18"/>
          <w:szCs w:val="18"/>
        </w:rPr>
        <w:t xml:space="preserve">Explained by difficulty in defining river/stream surface area, and in stream processing is relatively unknown </w:t>
      </w:r>
    </w:p>
    <w:p w14:paraId="306F7D28" w14:textId="384F51BD" w:rsidR="001A56B7" w:rsidRPr="00BC424D" w:rsidRDefault="001A56B7" w:rsidP="001A56B7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i/>
          <w:iCs/>
          <w:color w:val="0D0D0D"/>
          <w:sz w:val="18"/>
          <w:szCs w:val="18"/>
          <w:shd w:val="clear" w:color="auto" w:fill="FFFFFF"/>
        </w:rPr>
      </w:pPr>
      <w:r w:rsidRPr="00BC424D">
        <w:rPr>
          <w:rFonts w:ascii="Arial" w:hAnsi="Arial" w:cs="Arial"/>
          <w:i/>
          <w:iCs/>
          <w:color w:val="0F9ED5" w:themeColor="accent4"/>
          <w:sz w:val="18"/>
          <w:szCs w:val="18"/>
        </w:rPr>
        <w:t xml:space="preserve">Small order streams remain insufficiently represented </w:t>
      </w:r>
      <w:proofErr w:type="spellStart"/>
      <w:r w:rsidR="009D59FA" w:rsidRPr="00BC424D">
        <w:rPr>
          <w:rFonts w:ascii="Arial" w:hAnsi="Arial" w:cs="Arial"/>
          <w:i/>
          <w:iCs/>
          <w:color w:val="0F9ED5" w:themeColor="accent4"/>
          <w:sz w:val="18"/>
          <w:szCs w:val="18"/>
        </w:rPr>
        <w:t>i</w:t>
      </w:r>
      <w:proofErr w:type="spellEnd"/>
    </w:p>
    <w:p w14:paraId="4634F987" w14:textId="77777777" w:rsidR="00EE33BB" w:rsidRDefault="00EE33BB" w:rsidP="00EE33BB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Sampling and processing all carbon species (organic carbon, carbonate, CO2, and CH4) </w:t>
      </w:r>
      <w:r w:rsidRPr="00BF36F0">
        <w:rPr>
          <w:rFonts w:ascii="Arial" w:hAnsi="Arial" w:cs="Arial"/>
          <w:color w:val="0D0D0D"/>
          <w:shd w:val="clear" w:color="auto" w:fill="FFFFFF"/>
        </w:rPr>
        <w:t>is laborious</w:t>
      </w:r>
      <w:r>
        <w:rPr>
          <w:rFonts w:ascii="Arial" w:hAnsi="Arial" w:cs="Arial"/>
          <w:color w:val="0D0D0D"/>
          <w:shd w:val="clear" w:color="auto" w:fill="FFFFFF"/>
        </w:rPr>
        <w:t>; carbon-detecting instruments are costly, DIC samples expire quickly, and researchers are always battling with the inevitable degassing of gaseous carbon (CO2, CH4) and its reactivity (DIC, CH4) of their samples.</w:t>
      </w:r>
    </w:p>
    <w:p w14:paraId="06A8F0C1" w14:textId="77777777" w:rsidR="00EE33BB" w:rsidRPr="001849BA" w:rsidRDefault="00EE33BB" w:rsidP="00EE33BB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lastRenderedPageBreak/>
        <w:t>Furthermore, f</w:t>
      </w:r>
      <w:r w:rsidRPr="001849BA">
        <w:rPr>
          <w:rFonts w:ascii="Arial" w:hAnsi="Arial" w:cs="Arial"/>
          <w:color w:val="0D0D0D"/>
          <w:shd w:val="clear" w:color="auto" w:fill="FFFFFF"/>
        </w:rPr>
        <w:t>ew studies have observed</w:t>
      </w:r>
      <w:r>
        <w:rPr>
          <w:rFonts w:ascii="Arial" w:hAnsi="Arial" w:cs="Arial"/>
          <w:color w:val="0D0D0D"/>
          <w:shd w:val="clear" w:color="auto" w:fill="FFFFFF"/>
        </w:rPr>
        <w:t xml:space="preserve"> the</w:t>
      </w:r>
      <w:r w:rsidRPr="001849BA">
        <w:rPr>
          <w:rFonts w:ascii="Arial" w:hAnsi="Arial" w:cs="Arial"/>
          <w:color w:val="0D0D0D"/>
          <w:shd w:val="clear" w:color="auto" w:fill="FFFFFF"/>
        </w:rPr>
        <w:t xml:space="preserve"> long-term trends in stream carbon transport and fluxes. </w:t>
      </w:r>
    </w:p>
    <w:p w14:paraId="1A28DBF4" w14:textId="77777777" w:rsidR="00EE33BB" w:rsidRDefault="00EE33BB" w:rsidP="00EE33BB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 w:rsidRPr="00C74A12">
        <w:rPr>
          <w:rFonts w:ascii="Arial" w:hAnsi="Arial" w:cs="Arial"/>
          <w:color w:val="0D0D0D"/>
          <w:shd w:val="clear" w:color="auto" w:fill="FFFFFF"/>
        </w:rPr>
        <w:t>Most publications target hot-spot moments, namely post-disturbance responses, or have a single,</w:t>
      </w:r>
      <w:r>
        <w:rPr>
          <w:rFonts w:ascii="Arial" w:hAnsi="Arial" w:cs="Arial"/>
          <w:color w:val="0D0D0D"/>
          <w:shd w:val="clear" w:color="auto" w:fill="FFFFFF"/>
        </w:rPr>
        <w:t xml:space="preserve"> wet-</w:t>
      </w:r>
      <w:r w:rsidRPr="00C74A12">
        <w:rPr>
          <w:rFonts w:ascii="Arial" w:hAnsi="Arial" w:cs="Arial"/>
          <w:color w:val="0D0D0D"/>
          <w:shd w:val="clear" w:color="auto" w:fill="FFFFFF"/>
        </w:rPr>
        <w:t>seaso</w:t>
      </w:r>
      <w:r>
        <w:rPr>
          <w:rFonts w:ascii="Arial" w:hAnsi="Arial" w:cs="Arial"/>
          <w:color w:val="0D0D0D"/>
          <w:shd w:val="clear" w:color="auto" w:fill="FFFFFF"/>
        </w:rPr>
        <w:t>n</w:t>
      </w:r>
      <w:r w:rsidRPr="00C74A12">
        <w:rPr>
          <w:rFonts w:ascii="Arial" w:hAnsi="Arial" w:cs="Arial"/>
          <w:color w:val="0D0D0D"/>
          <w:shd w:val="clear" w:color="auto" w:fill="FFFFFF"/>
        </w:rPr>
        <w:t xml:space="preserve"> study period</w:t>
      </w:r>
      <w:r>
        <w:rPr>
          <w:rFonts w:ascii="Arial" w:hAnsi="Arial" w:cs="Arial"/>
          <w:color w:val="0D0D0D"/>
          <w:shd w:val="clear" w:color="auto" w:fill="FFFFFF"/>
        </w:rPr>
        <w:t>.</w:t>
      </w:r>
    </w:p>
    <w:p w14:paraId="2C8AF031" w14:textId="77777777" w:rsidR="00EE33BB" w:rsidRDefault="00EE33BB" w:rsidP="00EE33BB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Projects with longer study periods, largely only periodically sample for dissolved organic carbon (DOC), ignoring or inferring trends on dissolved inorganic carbon (DIC). </w:t>
      </w:r>
    </w:p>
    <w:p w14:paraId="472139EC" w14:textId="4A708BA0" w:rsidR="009058C9" w:rsidRPr="00EE33BB" w:rsidRDefault="00EE33BB" w:rsidP="00EE33BB">
      <w:pPr>
        <w:pStyle w:val="ListParagraph"/>
        <w:numPr>
          <w:ilvl w:val="0"/>
          <w:numId w:val="2"/>
        </w:numPr>
        <w:spacing w:line="360" w:lineRule="auto"/>
        <w:ind w:left="720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However, with the advancements of high-frequency, durable and submersible sensors, and the subsequent research push to develop alternative, low-cost options, understanding the detailed mechanisms of stream carbon transport and transformation is now possible.</w:t>
      </w:r>
    </w:p>
    <w:p w14:paraId="53A131DB" w14:textId="20567783" w:rsidR="00F55DE6" w:rsidRDefault="00F55DE6">
      <w:pPr>
        <w:rPr>
          <w:rFonts w:ascii="Arial" w:hAnsi="Arial" w:cs="Arial"/>
        </w:rPr>
      </w:pPr>
      <w:r>
        <w:rPr>
          <w:rFonts w:ascii="Arial" w:hAnsi="Arial" w:cs="Arial"/>
        </w:rPr>
        <w:t>My Project:</w:t>
      </w:r>
    </w:p>
    <w:p w14:paraId="1EC83C50" w14:textId="77777777" w:rsidR="00EE33BB" w:rsidRDefault="00EE33BB" w:rsidP="00EE33BB">
      <w:pPr>
        <w:pStyle w:val="ListParagraph"/>
        <w:numPr>
          <w:ilvl w:val="0"/>
          <w:numId w:val="7"/>
        </w:numPr>
        <w:rPr>
          <w:rFonts w:ascii="Arial" w:hAnsi="Arial" w:cs="Arial"/>
          <w:color w:val="4EA72E" w:themeColor="accent6"/>
        </w:rPr>
      </w:pPr>
      <w:r w:rsidRPr="00EE33BB">
        <w:rPr>
          <w:rFonts w:ascii="Arial" w:hAnsi="Arial" w:cs="Arial"/>
          <w:color w:val="4EA72E" w:themeColor="accent6"/>
        </w:rPr>
        <w:t>Improving our understanding of the global carbon budget and how humans have changed it. Determine how aquatic pathways link them together</w:t>
      </w:r>
    </w:p>
    <w:p w14:paraId="74C95729" w14:textId="77777777" w:rsidR="00EE33BB" w:rsidRPr="002077FC" w:rsidRDefault="00EE33BB" w:rsidP="00EE33B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For my dissertation, </w:t>
      </w:r>
      <w:r w:rsidRPr="0033246F">
        <w:rPr>
          <w:rFonts w:ascii="Arial" w:hAnsi="Arial" w:cs="Arial"/>
          <w:color w:val="0D0D0D"/>
          <w:shd w:val="clear" w:color="auto" w:fill="FFFFFF"/>
        </w:rPr>
        <w:t xml:space="preserve">I aim to investigate the detailed mechanism of stream carbon within </w:t>
      </w:r>
      <w:r>
        <w:rPr>
          <w:rFonts w:ascii="Arial" w:hAnsi="Arial" w:cs="Arial"/>
          <w:color w:val="0D0D0D"/>
          <w:shd w:val="clear" w:color="auto" w:fill="FFFFFF"/>
        </w:rPr>
        <w:t>Bradford Experimental Forest (BEF)</w:t>
      </w:r>
      <w:r w:rsidRPr="0033246F">
        <w:rPr>
          <w:rFonts w:ascii="Arial" w:hAnsi="Arial" w:cs="Arial"/>
          <w:color w:val="0D0D0D"/>
          <w:shd w:val="clear" w:color="auto" w:fill="FFFFFF"/>
        </w:rPr>
        <w:t>, a flatwood landscape located in North Florida</w:t>
      </w:r>
      <w:r>
        <w:rPr>
          <w:rFonts w:ascii="Arial" w:hAnsi="Arial" w:cs="Arial"/>
          <w:color w:val="0D0D0D"/>
          <w:shd w:val="clear" w:color="auto" w:fill="FFFFFF"/>
        </w:rPr>
        <w:t xml:space="preserve">. Primarily managed for pine stands, BEF </w:t>
      </w:r>
      <w:r w:rsidRPr="0033246F">
        <w:rPr>
          <w:rFonts w:ascii="Arial" w:hAnsi="Arial" w:cs="Arial"/>
          <w:color w:val="0D0D0D"/>
          <w:shd w:val="clear" w:color="auto" w:fill="FFFFFF"/>
        </w:rPr>
        <w:t>features</w:t>
      </w:r>
      <w:r>
        <w:rPr>
          <w:rFonts w:ascii="Arial" w:hAnsi="Arial" w:cs="Arial"/>
          <w:color w:val="0D0D0D"/>
          <w:shd w:val="clear" w:color="auto" w:fill="FFFFFF"/>
        </w:rPr>
        <w:t xml:space="preserve"> a</w:t>
      </w:r>
      <w:r w:rsidRPr="0033246F">
        <w:rPr>
          <w:rFonts w:ascii="Arial" w:hAnsi="Arial" w:cs="Arial"/>
          <w:color w:val="0D0D0D"/>
          <w:shd w:val="clear" w:color="auto" w:fill="FFFFFF"/>
        </w:rPr>
        <w:t xml:space="preserve"> low relief terrain dotted with numerous wetland depressions ideal for carbon storage. </w:t>
      </w:r>
      <w:r w:rsidRPr="002077FC">
        <w:rPr>
          <w:rFonts w:ascii="Arial" w:hAnsi="Arial" w:cs="Arial"/>
          <w:color w:val="0D0D0D"/>
          <w:shd w:val="clear" w:color="auto" w:fill="FFFFFF"/>
        </w:rPr>
        <w:t xml:space="preserve">Due to the Hawthorne Formation and </w:t>
      </w:r>
      <w:r>
        <w:rPr>
          <w:rFonts w:ascii="Arial" w:hAnsi="Arial" w:cs="Arial"/>
          <w:color w:val="0D0D0D"/>
          <w:shd w:val="clear" w:color="auto" w:fill="FFFFFF"/>
        </w:rPr>
        <w:t>BEF’s</w:t>
      </w:r>
      <w:r w:rsidRPr="002077FC">
        <w:rPr>
          <w:rFonts w:ascii="Arial" w:hAnsi="Arial" w:cs="Arial"/>
          <w:color w:val="0D0D0D"/>
          <w:shd w:val="clear" w:color="auto" w:fill="FFFFFF"/>
        </w:rPr>
        <w:t xml:space="preserve"> dense wetland </w:t>
      </w:r>
      <w:r>
        <w:rPr>
          <w:rFonts w:ascii="Arial" w:hAnsi="Arial" w:cs="Arial"/>
          <w:color w:val="0D0D0D"/>
          <w:shd w:val="clear" w:color="auto" w:fill="FFFFFF"/>
        </w:rPr>
        <w:t>area</w:t>
      </w:r>
    </w:p>
    <w:p w14:paraId="6B21A81E" w14:textId="77777777" w:rsidR="00EE33BB" w:rsidRDefault="00EE33BB" w:rsidP="00EE33B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 w:rsidRPr="0033246F">
        <w:rPr>
          <w:rFonts w:ascii="Arial" w:hAnsi="Arial" w:cs="Arial"/>
          <w:color w:val="0D0D0D"/>
          <w:shd w:val="clear" w:color="auto" w:fill="FFFFFF"/>
        </w:rPr>
        <w:t>Deep groundwater seepage from the Upper Floridia Aquifer (UFA) is minimal, and the flux of carbon to streams is driven by lateral transport via the shallow water table</w:t>
      </w:r>
      <w:r>
        <w:rPr>
          <w:rFonts w:ascii="Arial" w:hAnsi="Arial" w:cs="Arial"/>
          <w:color w:val="0D0D0D"/>
          <w:shd w:val="clear" w:color="auto" w:fill="FFFFFF"/>
        </w:rPr>
        <w:t xml:space="preserve"> where </w:t>
      </w:r>
      <w:r w:rsidRPr="00ED092E">
        <w:rPr>
          <w:rFonts w:ascii="Arial" w:hAnsi="Arial" w:cs="Arial"/>
          <w:color w:val="0D0D0D"/>
          <w:shd w:val="clear" w:color="auto" w:fill="FFFFFF"/>
        </w:rPr>
        <w:t xml:space="preserve">particulates flow laterally downhill before ultimately discharging into tannic, blackwater streams. </w:t>
      </w:r>
    </w:p>
    <w:p w14:paraId="053B7A38" w14:textId="77777777" w:rsidR="00EE33BB" w:rsidRDefault="00EE33BB" w:rsidP="00EE33B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 w:rsidRPr="003C592A">
        <w:rPr>
          <w:rFonts w:ascii="Arial" w:hAnsi="Arial" w:cs="Arial"/>
          <w:color w:val="0D0D0D"/>
          <w:shd w:val="clear" w:color="auto" w:fill="FFFFFF"/>
        </w:rPr>
        <w:t>My dissertation is divided into three chapters</w:t>
      </w:r>
      <w:r>
        <w:rPr>
          <w:rFonts w:ascii="Arial" w:hAnsi="Arial" w:cs="Arial"/>
          <w:color w:val="0D0D0D"/>
          <w:shd w:val="clear" w:color="auto" w:fill="FFFFFF"/>
        </w:rPr>
        <w:t>: stream carbon, river corridor carbon, and surrounding landscape influences.</w:t>
      </w:r>
    </w:p>
    <w:p w14:paraId="55CC586F" w14:textId="77777777" w:rsidR="00EE33BB" w:rsidRPr="003C592A" w:rsidRDefault="00EE33BB" w:rsidP="00EE33BB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 w:rsidRPr="003C592A">
        <w:rPr>
          <w:rFonts w:ascii="Arial" w:hAnsi="Arial" w:cs="Arial"/>
          <w:color w:val="0D0D0D"/>
          <w:shd w:val="clear" w:color="auto" w:fill="FFFFFF"/>
        </w:rPr>
        <w:t xml:space="preserve">Chapter </w:t>
      </w:r>
      <w:r>
        <w:rPr>
          <w:rFonts w:ascii="Arial" w:hAnsi="Arial" w:cs="Arial"/>
          <w:color w:val="0D0D0D"/>
          <w:shd w:val="clear" w:color="auto" w:fill="FFFFFF"/>
        </w:rPr>
        <w:t>1.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>E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xploring the seasonal timing of stream carbon and its relationship to discharge, </w:t>
      </w:r>
    </w:p>
    <w:p w14:paraId="1B698CF8" w14:textId="77777777" w:rsidR="00EE33BB" w:rsidRPr="003C592A" w:rsidRDefault="00EE33BB" w:rsidP="00EE33BB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 w:rsidRPr="003C592A">
        <w:rPr>
          <w:rFonts w:ascii="Arial" w:hAnsi="Arial" w:cs="Arial"/>
          <w:color w:val="0D0D0D"/>
          <w:shd w:val="clear" w:color="auto" w:fill="FFFFFF"/>
        </w:rPr>
        <w:t>Chapter 2</w:t>
      </w:r>
      <w:r>
        <w:rPr>
          <w:rFonts w:ascii="Arial" w:hAnsi="Arial" w:cs="Arial"/>
          <w:color w:val="0D0D0D"/>
          <w:shd w:val="clear" w:color="auto" w:fill="FFFFFF"/>
        </w:rPr>
        <w:t>.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hd w:val="clear" w:color="auto" w:fill="FFFFFF"/>
        </w:rPr>
        <w:t xml:space="preserve">The carbon contribution 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and </w:t>
      </w:r>
      <w:r>
        <w:rPr>
          <w:rFonts w:ascii="Arial" w:hAnsi="Arial" w:cs="Arial"/>
          <w:color w:val="0D0D0D"/>
          <w:shd w:val="clear" w:color="auto" w:fill="FFFFFF"/>
        </w:rPr>
        <w:t>fluxes</w:t>
      </w:r>
      <w:r w:rsidRPr="003C592A">
        <w:rPr>
          <w:rFonts w:ascii="Arial" w:hAnsi="Arial" w:cs="Arial"/>
          <w:color w:val="0D0D0D"/>
          <w:shd w:val="clear" w:color="auto" w:fill="FFFFFF"/>
        </w:rPr>
        <w:t xml:space="preserve"> of the river corridor,</w:t>
      </w:r>
    </w:p>
    <w:p w14:paraId="3B51B620" w14:textId="77777777" w:rsidR="00EE33BB" w:rsidRDefault="00EE33BB" w:rsidP="00EE33BB">
      <w:pPr>
        <w:pStyle w:val="ListParagraph"/>
        <w:numPr>
          <w:ilvl w:val="1"/>
          <w:numId w:val="7"/>
        </w:numPr>
        <w:spacing w:line="360" w:lineRule="auto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Chapter 3. The surrounding landscapes influence, namely wetland area, to stream carbon fluxes. </w:t>
      </w:r>
    </w:p>
    <w:p w14:paraId="48C4ADA9" w14:textId="77777777" w:rsidR="00EE33BB" w:rsidRPr="00CA55B6" w:rsidRDefault="00EE33BB" w:rsidP="00EE33BB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lastRenderedPageBreak/>
        <w:t xml:space="preserve">From my findings, I will establish a detailed understanding of how landscape hydrology dictates stream carbon flux and transport, and aid in future research endeavors exploring </w:t>
      </w:r>
      <w:r>
        <w:t xml:space="preserve">and how carbon is stored (wetlands, soils) and lost (downstream transport and fluxes), as well as </w:t>
      </w:r>
      <w:r w:rsidRPr="00CA55B6">
        <w:rPr>
          <w:rFonts w:ascii="Arial" w:hAnsi="Arial" w:cs="Arial"/>
          <w:color w:val="0D0D0D"/>
          <w:shd w:val="clear" w:color="auto" w:fill="FFFFFF"/>
        </w:rPr>
        <w:t xml:space="preserve">draw broad inferences of stream carbon patterns </w:t>
      </w:r>
      <w:r>
        <w:rPr>
          <w:rFonts w:ascii="Arial" w:hAnsi="Arial" w:cs="Arial"/>
          <w:color w:val="0D0D0D"/>
          <w:shd w:val="clear" w:color="auto" w:fill="FFFFFF"/>
        </w:rPr>
        <w:t xml:space="preserve">with discharge and its surrounding landscape </w:t>
      </w:r>
      <w:r w:rsidRPr="00CA55B6">
        <w:rPr>
          <w:rFonts w:ascii="Arial" w:hAnsi="Arial" w:cs="Arial"/>
          <w:color w:val="0D0D0D"/>
          <w:shd w:val="clear" w:color="auto" w:fill="FFFFFF"/>
        </w:rPr>
        <w:t xml:space="preserve">outside of my ecosystem of interest. </w:t>
      </w:r>
    </w:p>
    <w:p w14:paraId="2CF60277" w14:textId="25C325A6" w:rsidR="00EE33BB" w:rsidRPr="00EE33BB" w:rsidRDefault="00EE33BB" w:rsidP="00EE33BB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Arial" w:hAnsi="Arial" w:cs="Arial"/>
          <w:color w:val="0D0D0D"/>
          <w:shd w:val="clear" w:color="auto" w:fill="FFFFFF"/>
        </w:rPr>
        <w:t xml:space="preserve">Furthermore, this research will provide evidence that </w:t>
      </w:r>
      <w:r w:rsidRPr="00CA55B6">
        <w:rPr>
          <w:highlight w:val="yellow"/>
        </w:rPr>
        <w:t>hydrologic management can</w:t>
      </w:r>
      <w:r>
        <w:rPr>
          <w:highlight w:val="yellow"/>
        </w:rPr>
        <w:t xml:space="preserve"> (or cannot)</w:t>
      </w:r>
      <w:r w:rsidRPr="00CA55B6">
        <w:rPr>
          <w:highlight w:val="yellow"/>
        </w:rPr>
        <w:t xml:space="preserve"> be used as a means to optimize </w:t>
      </w:r>
      <w:r>
        <w:rPr>
          <w:highlight w:val="yellow"/>
        </w:rPr>
        <w:t>carbon</w:t>
      </w:r>
      <w:r w:rsidRPr="00CA55B6">
        <w:rPr>
          <w:highlight w:val="yellow"/>
        </w:rPr>
        <w:t xml:space="preserve"> sequestration </w:t>
      </w:r>
      <w:r>
        <w:t xml:space="preserve">and storage, optimizing managed land for fiscal gain as well as ecosystem services. </w:t>
      </w:r>
    </w:p>
    <w:p w14:paraId="1C9BC459" w14:textId="77777777" w:rsidR="00EE33BB" w:rsidRDefault="00EE33BB">
      <w:pPr>
        <w:rPr>
          <w:rFonts w:ascii="Arial" w:hAnsi="Arial" w:cs="Arial"/>
        </w:rPr>
      </w:pPr>
    </w:p>
    <w:p w14:paraId="2BB88CB9" w14:textId="77777777" w:rsidR="00EE33BB" w:rsidRPr="00ED092E" w:rsidRDefault="00EE33BB">
      <w:pPr>
        <w:rPr>
          <w:rFonts w:ascii="Arial" w:hAnsi="Arial" w:cs="Arial"/>
        </w:rPr>
      </w:pPr>
    </w:p>
    <w:sectPr w:rsidR="00EE33BB" w:rsidRPr="00ED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9D7"/>
    <w:multiLevelType w:val="hybridMultilevel"/>
    <w:tmpl w:val="E328F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A0FBF"/>
    <w:multiLevelType w:val="hybridMultilevel"/>
    <w:tmpl w:val="8952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D1752"/>
    <w:multiLevelType w:val="hybridMultilevel"/>
    <w:tmpl w:val="C31A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C7E48"/>
    <w:multiLevelType w:val="hybridMultilevel"/>
    <w:tmpl w:val="4BAC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A5198"/>
    <w:multiLevelType w:val="hybridMultilevel"/>
    <w:tmpl w:val="FBE4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27692"/>
    <w:multiLevelType w:val="hybridMultilevel"/>
    <w:tmpl w:val="8E84F8A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626235"/>
    <w:multiLevelType w:val="hybridMultilevel"/>
    <w:tmpl w:val="CF6C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52A60"/>
    <w:multiLevelType w:val="hybridMultilevel"/>
    <w:tmpl w:val="E3DE7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99043D"/>
    <w:multiLevelType w:val="hybridMultilevel"/>
    <w:tmpl w:val="A1A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096212">
    <w:abstractNumId w:val="3"/>
  </w:num>
  <w:num w:numId="2" w16cid:durableId="1219779434">
    <w:abstractNumId w:val="5"/>
  </w:num>
  <w:num w:numId="3" w16cid:durableId="819731488">
    <w:abstractNumId w:val="4"/>
  </w:num>
  <w:num w:numId="4" w16cid:durableId="528183345">
    <w:abstractNumId w:val="7"/>
  </w:num>
  <w:num w:numId="5" w16cid:durableId="173570771">
    <w:abstractNumId w:val="6"/>
  </w:num>
  <w:num w:numId="6" w16cid:durableId="1528375034">
    <w:abstractNumId w:val="8"/>
  </w:num>
  <w:num w:numId="7" w16cid:durableId="1636838169">
    <w:abstractNumId w:val="1"/>
  </w:num>
  <w:num w:numId="8" w16cid:durableId="1369599893">
    <w:abstractNumId w:val="0"/>
  </w:num>
  <w:num w:numId="9" w16cid:durableId="1813403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AE"/>
    <w:rsid w:val="00023DCE"/>
    <w:rsid w:val="00034F05"/>
    <w:rsid w:val="000E097A"/>
    <w:rsid w:val="00153704"/>
    <w:rsid w:val="00180FF0"/>
    <w:rsid w:val="001849BA"/>
    <w:rsid w:val="001A56B7"/>
    <w:rsid w:val="001B1250"/>
    <w:rsid w:val="001B1935"/>
    <w:rsid w:val="001B3D76"/>
    <w:rsid w:val="001D64A1"/>
    <w:rsid w:val="001F328A"/>
    <w:rsid w:val="002077FC"/>
    <w:rsid w:val="0026263B"/>
    <w:rsid w:val="00310413"/>
    <w:rsid w:val="0033246F"/>
    <w:rsid w:val="00381A30"/>
    <w:rsid w:val="003C592A"/>
    <w:rsid w:val="004B086F"/>
    <w:rsid w:val="005226FC"/>
    <w:rsid w:val="00550653"/>
    <w:rsid w:val="00573F81"/>
    <w:rsid w:val="00590F72"/>
    <w:rsid w:val="00620269"/>
    <w:rsid w:val="0062076F"/>
    <w:rsid w:val="00641906"/>
    <w:rsid w:val="006662D5"/>
    <w:rsid w:val="006A6050"/>
    <w:rsid w:val="006B1CAE"/>
    <w:rsid w:val="007312F1"/>
    <w:rsid w:val="00763951"/>
    <w:rsid w:val="0087722F"/>
    <w:rsid w:val="0087758A"/>
    <w:rsid w:val="008A1075"/>
    <w:rsid w:val="008F09A6"/>
    <w:rsid w:val="009037DE"/>
    <w:rsid w:val="009058C9"/>
    <w:rsid w:val="00935093"/>
    <w:rsid w:val="009623E2"/>
    <w:rsid w:val="009D59FA"/>
    <w:rsid w:val="00A3288C"/>
    <w:rsid w:val="00A457A7"/>
    <w:rsid w:val="00AA0266"/>
    <w:rsid w:val="00BC424D"/>
    <w:rsid w:val="00BC79F4"/>
    <w:rsid w:val="00BF36F0"/>
    <w:rsid w:val="00C53C72"/>
    <w:rsid w:val="00C74A12"/>
    <w:rsid w:val="00CA55B6"/>
    <w:rsid w:val="00CE36CF"/>
    <w:rsid w:val="00D0058C"/>
    <w:rsid w:val="00D45F1C"/>
    <w:rsid w:val="00D66B3A"/>
    <w:rsid w:val="00E45B9F"/>
    <w:rsid w:val="00E55AE6"/>
    <w:rsid w:val="00EB7618"/>
    <w:rsid w:val="00ED092E"/>
    <w:rsid w:val="00EE33BB"/>
    <w:rsid w:val="00F17821"/>
    <w:rsid w:val="00F25FB0"/>
    <w:rsid w:val="00F55DE6"/>
    <w:rsid w:val="00F91A72"/>
    <w:rsid w:val="00FB26A4"/>
    <w:rsid w:val="00FB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C8BAD"/>
  <w15:chartTrackingRefBased/>
  <w15:docId w15:val="{EDEC23F5-275D-40EA-8593-4A6BCA27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75"/>
  </w:style>
  <w:style w:type="paragraph" w:styleId="Heading1">
    <w:name w:val="heading 1"/>
    <w:basedOn w:val="Normal"/>
    <w:next w:val="Normal"/>
    <w:link w:val="Heading1Char"/>
    <w:uiPriority w:val="9"/>
    <w:qFormat/>
    <w:rsid w:val="006B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A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B7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7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6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6EDA85798434B39A8EFD43AB49E4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CE41A-E98B-4261-A4A6-5B3A124E2077}"/>
      </w:docPartPr>
      <w:docPartBody>
        <w:p w:rsidR="00BB7474" w:rsidRDefault="00CC6D48" w:rsidP="00CC6D48">
          <w:pPr>
            <w:pStyle w:val="56EDA85798434B39A8EFD43AB49E44CC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6A0A3EA8FB4AB39474AB5980F2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5A22D-B85B-4A77-88E7-6B2014291F3A}"/>
      </w:docPartPr>
      <w:docPartBody>
        <w:p w:rsidR="00BB7474" w:rsidRDefault="00CC6D48" w:rsidP="00CC6D48">
          <w:pPr>
            <w:pStyle w:val="616A0A3EA8FB4AB39474AB5980F28DA8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B299A1F01145B9B1C3E190BC2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43310-55AB-4ADC-9F83-DFD76100F8BB}"/>
      </w:docPartPr>
      <w:docPartBody>
        <w:p w:rsidR="00BB7474" w:rsidRDefault="00CC6D48" w:rsidP="00CC6D48">
          <w:pPr>
            <w:pStyle w:val="55B299A1F01145B9B1C3E190BC26C974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E4697D1CA54AFDAE2DF86F9E599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14A55-DA5A-4A28-A41F-02802F199667}"/>
      </w:docPartPr>
      <w:docPartBody>
        <w:p w:rsidR="00BB7474" w:rsidRDefault="00CC6D48" w:rsidP="00CC6D48">
          <w:pPr>
            <w:pStyle w:val="03E4697D1CA54AFDAE2DF86F9E599A42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865158D52E4A178DF755DEF27A5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B2C74-498B-4463-A2A6-BB8F1746101D}"/>
      </w:docPartPr>
      <w:docPartBody>
        <w:p w:rsidR="00BB7474" w:rsidRDefault="00CC6D48" w:rsidP="00CC6D48">
          <w:pPr>
            <w:pStyle w:val="AD865158D52E4A178DF755DEF27A5732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63207F41D74B31867C8EC76C217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1A94C-6BC0-431D-B10C-C35C74997C64}"/>
      </w:docPartPr>
      <w:docPartBody>
        <w:p w:rsidR="00BB7474" w:rsidRDefault="00CC6D48" w:rsidP="00CC6D48">
          <w:pPr>
            <w:pStyle w:val="F063207F41D74B31867C8EC76C217736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6E557993454FA4843458257BC6E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70931-7BA7-4DF9-A6B2-4338699C1F66}"/>
      </w:docPartPr>
      <w:docPartBody>
        <w:p w:rsidR="00BB7474" w:rsidRDefault="00CC6D48" w:rsidP="00CC6D48">
          <w:pPr>
            <w:pStyle w:val="FF6E557993454FA4843458257BC6E4A1"/>
          </w:pPr>
          <w:r w:rsidRPr="003D3C7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82"/>
    <w:rsid w:val="0006575E"/>
    <w:rsid w:val="000E2A2F"/>
    <w:rsid w:val="001770EB"/>
    <w:rsid w:val="001B1250"/>
    <w:rsid w:val="001D1FF5"/>
    <w:rsid w:val="001D64A1"/>
    <w:rsid w:val="00351782"/>
    <w:rsid w:val="004762B5"/>
    <w:rsid w:val="005226FC"/>
    <w:rsid w:val="007312F1"/>
    <w:rsid w:val="008F09A6"/>
    <w:rsid w:val="00986866"/>
    <w:rsid w:val="00AB3646"/>
    <w:rsid w:val="00B364E2"/>
    <w:rsid w:val="00BB7474"/>
    <w:rsid w:val="00BF061F"/>
    <w:rsid w:val="00CC6D48"/>
    <w:rsid w:val="00D66B3A"/>
    <w:rsid w:val="00E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D48"/>
    <w:rPr>
      <w:color w:val="666666"/>
    </w:rPr>
  </w:style>
  <w:style w:type="paragraph" w:customStyle="1" w:styleId="56EDA85798434B39A8EFD43AB49E44CC">
    <w:name w:val="56EDA85798434B39A8EFD43AB49E44CC"/>
    <w:rsid w:val="00CC6D48"/>
  </w:style>
  <w:style w:type="paragraph" w:customStyle="1" w:styleId="616A0A3EA8FB4AB39474AB5980F28DA8">
    <w:name w:val="616A0A3EA8FB4AB39474AB5980F28DA8"/>
    <w:rsid w:val="00CC6D48"/>
  </w:style>
  <w:style w:type="paragraph" w:customStyle="1" w:styleId="55B299A1F01145B9B1C3E190BC26C974">
    <w:name w:val="55B299A1F01145B9B1C3E190BC26C974"/>
    <w:rsid w:val="00CC6D48"/>
  </w:style>
  <w:style w:type="paragraph" w:customStyle="1" w:styleId="03E4697D1CA54AFDAE2DF86F9E599A42">
    <w:name w:val="03E4697D1CA54AFDAE2DF86F9E599A42"/>
    <w:rsid w:val="00CC6D48"/>
  </w:style>
  <w:style w:type="paragraph" w:customStyle="1" w:styleId="AD865158D52E4A178DF755DEF27A5732">
    <w:name w:val="AD865158D52E4A178DF755DEF27A5732"/>
    <w:rsid w:val="00CC6D48"/>
  </w:style>
  <w:style w:type="paragraph" w:customStyle="1" w:styleId="F063207F41D74B31867C8EC76C217736">
    <w:name w:val="F063207F41D74B31867C8EC76C217736"/>
    <w:rsid w:val="00CC6D48"/>
  </w:style>
  <w:style w:type="paragraph" w:customStyle="1" w:styleId="FF6E557993454FA4843458257BC6E4A1">
    <w:name w:val="FF6E557993454FA4843458257BC6E4A1"/>
    <w:rsid w:val="00CC6D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4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6</cp:revision>
  <dcterms:created xsi:type="dcterms:W3CDTF">2024-07-19T21:30:00Z</dcterms:created>
  <dcterms:modified xsi:type="dcterms:W3CDTF">2024-07-22T12:52:00Z</dcterms:modified>
</cp:coreProperties>
</file>