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Character Sheet — Emily Anderson</w:t>
      </w:r>
    </w:p>
    <w:p>
      <w:pPr>
        <w:spacing w:after="80"/>
      </w:pPr>
    </w:p>
    <w:p>
      <w:pPr>
        <w:pStyle w:val="Heading2"/>
      </w:pPr>
      <w:r>
        <w:t xml:space="preserve">1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b/>
                <w:bCs/>
              </w:rPr>
              <w:t xml:space="preserve">Role</w:t>
            </w:r>
          </w:p>
        </w:tc>
        <w:tc>
          <w:tcPr>
            <w:tcW w:type="dxa" w:w="62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Communications Specialist — manages all station comms, external relays, and data traffic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Age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28</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b/>
                <w:bCs/>
              </w:rPr>
              <w:t xml:space="preserve">Pronouns</w:t>
            </w:r>
          </w:p>
        </w:tc>
        <w:tc>
          <w:tcPr>
            <w:tcW w:type="dxa" w:w="62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she / her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Origin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Des Moines, Iowa, Earth — raised on a farm commune before earning a comms scholarship</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b/>
                <w:bCs/>
              </w:rPr>
              <w:t xml:space="preserve">Education</w:t>
            </w:r>
          </w:p>
        </w:tc>
        <w:tc>
          <w:tcPr>
            <w:tcW w:type="dxa" w:w="62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Iowa State Polytechnic — BSc Quantum Communications, certified in encrypted relay systems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Visual ID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Emily.png portrait; warm brown curls, freckled, station-issue comms headset often around neck</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b/>
                <w:bCs/>
              </w:rPr>
              <w:t xml:space="preserve">Signature Item</w:t>
            </w:r>
          </w:p>
        </w:tc>
        <w:tc>
          <w:tcPr>
            <w:tcW w:type="dxa" w:w="62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A battered tin of loose-leaf Earl Grey from Earth — trades cups for favours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Gameplay Stats (Base)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Technical 80, Warmth 85, Discretion 75</w:t>
            </w:r>
          </w:p>
        </w:tc>
      </w:tr>
    </w:tbl>
    <w:p>
      <w:pPr>
        <w:spacing w:after="80"/>
      </w:pPr>
    </w:p>
    <w:p>
      <w:pPr>
        <w:pStyle w:val="Heading2"/>
      </w:pPr>
      <w:r>
        <w:t xml:space="preserve">2  Backstory (GM-Only)</w:t>
      </w:r>
    </w:p>
    <w:p>
      <w:pPr>
        <w:pStyle w:val="ListParagraph"/>
        <w:numPr>
          <w:ilvl w:val="0"/>
          <w:numId w:val="2"/>
        </w:numPr>
        <w:spacing w:after="80"/>
      </w:pPr>
      <w:r>
        <w:rPr>
          <w:b/>
          <w:bCs/>
        </w:rPr>
        <w:t xml:space="preserve">Farm Girl to the Stars.</w:t>
      </w:r>
      <w:r>
        <w:t xml:space="preserve"> Grew up maintaining radio equipment for the commune; fascinated by signals and the idea that no one is ever truly out of reach.</w:t>
      </w:r>
    </w:p>
    <w:p>
      <w:pPr>
        <w:pStyle w:val="ListParagraph"/>
        <w:numPr>
          <w:ilvl w:val="0"/>
          <w:numId w:val="2"/>
        </w:numPr>
        <w:spacing w:after="80"/>
      </w:pPr>
      <w:r>
        <w:rPr>
          <w:b/>
          <w:bCs/>
        </w:rPr>
        <w:t xml:space="preserve">Station Gatekeeper.</w:t>
      </w:r>
      <w:r>
        <w:t xml:space="preserve"> Manages Valkyrie-7’s quantum-entangled relay to Earth. Bandwidth is rationed by Captain’s orders — Emily knows exactly who sends what.</w:t>
      </w:r>
    </w:p>
    <w:p>
      <w:pPr>
        <w:pStyle w:val="ListParagraph"/>
        <w:numPr>
          <w:ilvl w:val="0"/>
          <w:numId w:val="2"/>
        </w:numPr>
        <w:spacing w:after="80"/>
      </w:pPr>
      <w:r>
        <w:rPr>
          <w:b/>
          <w:bCs/>
        </w:rPr>
        <w:t xml:space="preserve">Izzy’s Signal.</w:t>
      </w:r>
      <w:r>
        <w:t xml:space="preserve"> Has been privately tracking an encrypted signal on a decommissioned frequency. She suspects someone off-station is trying to reach the crew.</w:t>
      </w:r>
    </w:p>
    <w:p>
      <w:pPr>
        <w:pStyle w:val="ListParagraph"/>
        <w:numPr>
          <w:ilvl w:val="0"/>
          <w:numId w:val="2"/>
        </w:numPr>
        <w:spacing w:after="80"/>
      </w:pPr>
      <w:r>
        <w:rPr>
          <w:b/>
          <w:bCs/>
        </w:rPr>
        <w:t xml:space="preserve">Rourke Resentment.</w:t>
      </w:r>
      <w:r>
        <w:t xml:space="preserve"> Rourke publicly dismissed her department as “glorified switchboard operators.” Emily bore it quietly but kept meticulous records of everything.</w:t>
      </w:r>
    </w:p>
    <w:p>
      <w:pPr>
        <w:spacing w:after="80"/>
      </w:pPr>
    </w:p>
    <w:p>
      <w:pPr>
        <w:pStyle w:val="Heading2"/>
      </w:pPr>
      <w:r>
        <w:t xml:space="preserve">3  Outer Persona vs. Inner 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c>
          <w:tcPr>
            <w:tcW w:type="dxa" w:w="15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Layer</w:t>
            </w:r>
          </w:p>
        </w:tc>
        <w:tc>
          <w:tcPr>
            <w:tcW w:type="dxa" w:w="45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Dialogue Tell</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Outer</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Warm, approachable, lightly teasing; enjoys station gossip but knows where the line is; Midwestern idioms and food metaphors.</w:t>
            </w:r>
          </w:p>
        </w:tc>
        <w:tc>
          <w:tcPr>
            <w:tcW w:type="dxa" w:w="3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"That’s about as useful as a screen door on a shuttle, Detective."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Inner</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Deeply loyal but torn between duty and doing the right thing; carries the weight of secrets she’s intercepted.</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 know what’s on those logs. The question is whether telling anyone will fix things or just break more people.</w:t>
            </w:r>
          </w:p>
        </w:tc>
      </w:tr>
    </w:tbl>
    <w:p>
      <w:pPr>
        <w:spacing w:after="80"/>
      </w:pPr>
    </w:p>
    <w:p>
      <w:pPr>
        <w:pStyle w:val="Heading2"/>
      </w:pPr>
      <w:r>
        <w:t xml:space="preserve">4  Tone &amp; Speech Patterns</w:t>
      </w:r>
    </w:p>
    <w:p>
      <w:pPr>
        <w:pStyle w:val="ListParagraph"/>
        <w:numPr>
          <w:ilvl w:val="0"/>
          <w:numId w:val="2"/>
        </w:numPr>
        <w:spacing w:after="80"/>
      </w:pPr>
      <w:r>
        <w:t xml:space="preserve">Midwestern warmth: "Well, butter my biscuit" style exclamations.</w:t>
      </w:r>
    </w:p>
    <w:p>
      <w:pPr>
        <w:pStyle w:val="ListParagraph"/>
        <w:numPr>
          <w:ilvl w:val="0"/>
          <w:numId w:val="2"/>
        </w:numPr>
        <w:spacing w:after="80"/>
      </w:pPr>
      <w:r>
        <w:t xml:space="preserve">Food metaphors: "That alibi’s half-baked at best."</w:t>
      </w:r>
    </w:p>
    <w:p>
      <w:pPr>
        <w:pStyle w:val="ListParagraph"/>
        <w:numPr>
          <w:ilvl w:val="0"/>
          <w:numId w:val="2"/>
        </w:numPr>
        <w:spacing w:after="80"/>
      </w:pPr>
      <w:r>
        <w:t xml:space="preserve">Gets quieter (not louder) when serious — lean-in delivery.</w:t>
      </w:r>
    </w:p>
    <w:p>
      <w:pPr>
        <w:pStyle w:val="ListParagraph"/>
        <w:numPr>
          <w:ilvl w:val="0"/>
          <w:numId w:val="2"/>
        </w:numPr>
        <w:spacing w:after="80"/>
      </w:pPr>
      <w:r>
        <w:t xml:space="preserve">Technical jargon slips out when excited: "The bitrate on that encryption is military-grade."</w:t>
      </w:r>
    </w:p>
    <w:p>
      <w:pPr>
        <w:spacing w:after="80"/>
      </w:pPr>
    </w:p>
    <w:p>
      <w:pPr>
        <w:pStyle w:val="Heading3"/>
      </w:pPr>
      <w:r>
        <w:t xml:space="preserve">Mood-Based Dialogue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Mood</w:t>
            </w:r>
          </w:p>
        </w:tc>
        <w:tc>
          <w:tcPr>
            <w:tcW w:type="dxa" w:w="5867"/>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Sample Line</w:t>
            </w:r>
          </w:p>
        </w:tc>
      </w:tr>
      <w:tr>
        <w:tc>
          <w:tcPr>
            <w:tcW w:type="dxa" w:w="3159"/>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Friendly gossip</w:t>
            </w:r>
          </w:p>
        </w:tc>
        <w:tc>
          <w:tcPr>
            <w:tcW w:type="dxa" w:w="5867"/>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"Between you and me? Rourke couldn’t send an email without cc’ing his own ego."</w:t>
            </w:r>
          </w:p>
        </w:tc>
      </w:tr>
      <w:tr>
        <w:tc>
          <w:tcPr>
            <w:tcW w:type="dxa" w:w="3159"/>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Guarded</w:t>
            </w:r>
          </w:p>
        </w:tc>
        <w:tc>
          <w:tcPr>
            <w:tcW w:type="dxa" w:w="586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"That’s classified. Captain’s orders." (looks at terminal nervously)</w:t>
            </w:r>
          </w:p>
        </w:tc>
      </w:tr>
      <w:tr>
        <w:tc>
          <w:tcPr>
            <w:tcW w:type="dxa" w:w="3159"/>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Confiding</w:t>
            </w:r>
          </w:p>
        </w:tc>
        <w:tc>
          <w:tcPr>
            <w:tcW w:type="dxa" w:w="5867"/>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"Can I show you something? I’ve been tracking a signal. It’s… personal. For someone on this station."</w:t>
            </w:r>
          </w:p>
        </w:tc>
      </w:tr>
      <w:tr>
        <w:tc>
          <w:tcPr>
            <w:tcW w:type="dxa" w:w="3159"/>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Determined (Day 5)</w:t>
            </w:r>
          </w:p>
        </w:tc>
        <w:tc>
          <w:tcPr>
            <w:tcW w:type="dxa" w:w="586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 can get the channel open. But once I do, there’s no un-ringing that bell."</w:t>
            </w:r>
          </w:p>
        </w:tc>
      </w:tr>
    </w:tbl>
    <w:p>
      <w:pPr>
        <w:spacing w:after="80"/>
      </w:pPr>
    </w:p>
    <w:p>
      <w:pPr>
        <w:pStyle w:val="Heading2"/>
      </w:pPr>
      <w:r>
        <w:t xml:space="preserve">5  Gameplay Hooks</w:t>
      </w:r>
    </w:p>
    <w:p>
      <w:pPr>
        <w:spacing w:after="120"/>
      </w:pPr>
      <w:r>
        <w:rPr>
          <w:i/>
          <w:iCs/>
        </w:rPr>
        <w:t xml:space="preserve">Emily is THE critical ally for the conspiracy and redemption paths. She gates more clues than any other character (7 clue gates). Building her trust is the single most important relationship investment in the game.</w:t>
      </w:r>
    </w:p>
    <w:p>
      <w:pPr>
        <w:spacing w:after="80"/>
      </w:pPr>
    </w:p>
    <w:p>
      <w:pPr>
        <w:pStyle w:val="Heading3"/>
      </w:pPr>
      <w:r>
        <w:t xml:space="preserve">Trust Meter</w:t>
      </w:r>
    </w:p>
    <w:p>
      <w:pPr>
        <w:pStyle w:val="ListParagraph"/>
        <w:numPr>
          <w:ilvl w:val="0"/>
          <w:numId w:val="2"/>
        </w:numPr>
        <w:spacing w:after="80"/>
      </w:pPr>
      <w:r>
        <w:t xml:space="preserve">Start: 70 — friendly and curious about Amelia from the start.</w:t>
      </w:r>
    </w:p>
    <w:p>
      <w:pPr>
        <w:pStyle w:val="ListParagraph"/>
        <w:numPr>
          <w:ilvl w:val="0"/>
          <w:numId w:val="2"/>
        </w:numPr>
        <w:spacing w:after="80"/>
      </w:pPr>
      <w:r>
        <w:t xml:space="preserve">50+ — reveals comms were restricted before the murder (D2).</w:t>
      </w:r>
    </w:p>
    <w:p>
      <w:pPr>
        <w:pStyle w:val="ListParagraph"/>
        <w:numPr>
          <w:ilvl w:val="0"/>
          <w:numId w:val="2"/>
        </w:numPr>
        <w:spacing w:after="80"/>
      </w:pPr>
      <w:r>
        <w:t xml:space="preserve">55+ — mentions the encrypted signal she’s been tracking (R1).</w:t>
      </w:r>
    </w:p>
    <w:p>
      <w:pPr>
        <w:pStyle w:val="ListParagraph"/>
        <w:numPr>
          <w:ilvl w:val="0"/>
          <w:numId w:val="2"/>
        </w:numPr>
        <w:spacing w:after="80"/>
      </w:pPr>
      <w:r>
        <w:t xml:space="preserve">65+ — discovers the forged comm log timestamp discrepancy (★ C1, CORNERSTONE EVIDENCE).</w:t>
      </w:r>
    </w:p>
    <w:p>
      <w:pPr>
        <w:pStyle w:val="ListParagraph"/>
        <w:numPr>
          <w:ilvl w:val="0"/>
          <w:numId w:val="2"/>
        </w:numPr>
        <w:spacing w:after="80"/>
      </w:pPr>
      <w:r>
        <w:t xml:space="preserve">70+ — decodes Izzy’s messages (R2), proves affair fabrication (C6), shares corporate pact (C4).</w:t>
      </w:r>
    </w:p>
    <w:p>
      <w:pPr>
        <w:pStyle w:val="ListParagraph"/>
        <w:numPr>
          <w:ilvl w:val="0"/>
          <w:numId w:val="2"/>
        </w:numPr>
        <w:spacing w:after="80"/>
      </w:pPr>
      <w:r>
        <w:t xml:space="preserve">80+ — establishes secure channel for Shaw to speak to Izzy (R4, S-rank ending).</w:t>
      </w:r>
    </w:p>
    <w:p>
      <w:pPr>
        <w:spacing w:after="80"/>
      </w:pPr>
    </w:p>
    <w:p>
      <w:pPr>
        <w:pStyle w:val="Heading3"/>
      </w:pPr>
      <w:r>
        <w:t xml:space="preserve">Perks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Condition</w:t>
            </w:r>
          </w:p>
        </w:tc>
        <w:tc>
          <w:tcPr>
            <w:tcW w:type="dxa" w:w="6026"/>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Perk</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Trust ≥65</w:t>
            </w:r>
          </w:p>
        </w:tc>
        <w:tc>
          <w:tcPr>
            <w:tcW w:type="dxa" w:w="6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Comms Access — Emily gives Amelia unrestricted access to communication logs.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Trust ≥80</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Channel Architect — Emily establishes the secure Izzy channel on Day 5.</w:t>
            </w:r>
          </w:p>
        </w:tc>
      </w:tr>
    </w:tbl>
    <w:p>
      <w:pPr>
        <w:spacing w:after="80"/>
      </w:pPr>
    </w:p>
    <w:p>
      <w:pPr>
        <w:pStyle w:val="Heading2"/>
      </w:pPr>
      <w:r>
        <w:t xml:space="preserve">6  Clue Inventory</w:t>
      </w:r>
    </w:p>
    <w:p>
      <w:pPr>
        <w:spacing w:after="120"/>
      </w:pPr>
      <w:r>
        <w:rPr>
          <w:i/>
          <w:iCs/>
        </w:rPr>
        <w:t xml:space="preserve">Every clue this character provides, gates, or is connected to in the investigation.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000"/>
        <w:gridCol w:w="1500"/>
        <w:gridCol w:w="1200"/>
        <w:gridCol w:w="800"/>
        <w:gridCol w:w="1526"/>
      </w:tblGrid>
      <w:tr>
        <w:tc>
          <w:tcPr>
            <w:tcW w:type="dxa" w:w="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ID</w:t>
            </w:r>
          </w:p>
        </w:tc>
        <w:tc>
          <w:tcPr>
            <w:tcW w:type="dxa" w:w="13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Clue Name</w:t>
            </w:r>
          </w:p>
        </w:tc>
        <w:tc>
          <w:tcPr>
            <w:tcW w:type="dxa" w:w="15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Location</w:t>
            </w:r>
          </w:p>
        </w:tc>
        <w:tc>
          <w:tcPr>
            <w:tcW w:type="dxa" w:w="12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Trust Req.</w:t>
            </w:r>
          </w:p>
        </w:tc>
        <w:tc>
          <w:tcPr>
            <w:tcW w:type="dxa" w:w="8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Day</w:t>
            </w:r>
          </w:p>
        </w:tc>
        <w:tc>
          <w:tcPr>
            <w:tcW w:type="dxa" w:w="1526"/>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Resolution / Notes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S2</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1-Surface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Shaw’s Badge Log (alt source)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Command Center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Trust 50+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Day 1</w:t>
            </w:r>
          </w:p>
        </w:tc>
        <w:tc>
          <w:tcPr>
            <w:tcW w:type="dxa" w:w="1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Emily can pull security logs faster than Amelia alone.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2-Doubt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Comms Restricted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Comms Room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Trust 50+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Day 2</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External comms were restricted BEFORE the body was found. Lawson’s foreknowledge.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R1</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4-Redemption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Encrypted Signal</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Comms Room</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Trust 55+</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Day 2</w:t>
            </w:r>
          </w:p>
        </w:tc>
        <w:tc>
          <w:tcPr>
            <w:tcW w:type="dxa" w:w="1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Repeating encrypted signal on decommissioned frequency. Opens Izzy thread.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3-Conspiracy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 Forged Comm Log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Comms Room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Trust 65+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Day 3</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CORNERSTONE. Timestamp discrepancy proves fabrication. Required for conspiracy ending.</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R2</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4-Redemption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Signal Decoded</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Comms Room</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Trust 70+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Day 3–4</w:t>
            </w:r>
          </w:p>
        </w:tc>
        <w:tc>
          <w:tcPr>
            <w:tcW w:type="dxa" w:w="1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Messages from ‘I.C.’ to ‘Danny’ — personal, hopeful, longing.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3-Conspiracy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Corporate Pact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Comms/Lawson’s Quarters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Trust 70+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Day 4</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Message from Rourke family about the ‘arrangement’ with Lawson.</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C6</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3-Conspiracy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Affair Debunked</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Comms Room</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Trust 70+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Day 4</w:t>
            </w:r>
          </w:p>
        </w:tc>
        <w:tc>
          <w:tcPr>
            <w:tcW w:type="dxa" w:w="1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Cross-referencing proves affair fabrication from Lawson’s workstation.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4-Redemption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Secure Channel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Comms Room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Trust 80+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Day 5</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Emily establishes private channel. Shaw speaks to Izzy. Emotional climax.</w:t>
            </w:r>
          </w:p>
        </w:tc>
      </w:tr>
    </w:tbl>
    <w:p>
      <w:pPr>
        <w:spacing w:after="80"/>
      </w:pPr>
    </w:p>
    <w:p>
      <w:pPr>
        <w:pStyle w:val="Heading2"/>
      </w:pPr>
      <w:r>
        <w:t xml:space="preserve">7  Trust Path</w:t>
      </w:r>
    </w:p>
    <w:p>
      <w:pPr>
        <w:pStyle w:val="Heading3"/>
      </w:pPr>
      <w:r>
        <w:t xml:space="preserve">How to Build Trust</w:t>
      </w:r>
    </w:p>
    <w:p>
      <w:pPr>
        <w:pStyle w:val="ListParagraph"/>
        <w:numPr>
          <w:ilvl w:val="0"/>
          <w:numId w:val="2"/>
        </w:numPr>
        <w:spacing w:after="80"/>
      </w:pPr>
      <w:r>
        <w:t xml:space="preserve">Earth spices quest: find spices in docking bay cargo (+10, 1 action, Day 2+)</w:t>
      </w:r>
    </w:p>
    <w:p>
      <w:pPr>
        <w:pStyle w:val="ListParagraph"/>
        <w:numPr>
          <w:ilvl w:val="0"/>
          <w:numId w:val="2"/>
        </w:numPr>
        <w:spacing w:after="80"/>
      </w:pPr>
      <w:r>
        <w:t xml:space="preserve">Confide findings openly — share evidence as you discover it</w:t>
      </w:r>
    </w:p>
    <w:p>
      <w:pPr>
        <w:pStyle w:val="ListParagraph"/>
        <w:numPr>
          <w:ilvl w:val="0"/>
          <w:numId w:val="2"/>
        </w:numPr>
        <w:spacing w:after="80"/>
      </w:pPr>
      <w:r>
        <w:t xml:space="preserve">Ask about her work genuinely; don’t treat her as a tool</w:t>
      </w:r>
    </w:p>
    <w:p>
      <w:pPr>
        <w:pStyle w:val="ListParagraph"/>
        <w:numPr>
          <w:ilvl w:val="0"/>
          <w:numId w:val="2"/>
        </w:numPr>
        <w:spacing w:after="80"/>
      </w:pPr>
      <w:r>
        <w:t xml:space="preserve">Don’t omit her contributions from daily reports</w:t>
      </w:r>
    </w:p>
    <w:p>
      <w:pPr>
        <w:pStyle w:val="ListParagraph"/>
        <w:numPr>
          <w:ilvl w:val="0"/>
          <w:numId w:val="2"/>
        </w:numPr>
        <w:spacing w:after="80"/>
      </w:pPr>
      <w:r>
        <w:t xml:space="preserve">LEVERAGE: trade D4 (duplicate manifest) for comms access at lower trust</w:t>
      </w:r>
    </w:p>
    <w:p>
      <w:pPr>
        <w:pStyle w:val="Heading3"/>
      </w:pPr>
      <w:r>
        <w:t xml:space="preserve">How to Lose Trust</w:t>
      </w:r>
    </w:p>
    <w:p>
      <w:pPr>
        <w:pStyle w:val="ListParagraph"/>
        <w:numPr>
          <w:ilvl w:val="0"/>
          <w:numId w:val="2"/>
        </w:numPr>
        <w:spacing w:after="80"/>
      </w:pPr>
      <w:r>
        <w:t xml:space="preserve">Omit her from daily reports (–10)</w:t>
      </w:r>
    </w:p>
    <w:p>
      <w:pPr>
        <w:pStyle w:val="ListParagraph"/>
        <w:numPr>
          <w:ilvl w:val="0"/>
          <w:numId w:val="2"/>
        </w:numPr>
        <w:spacing w:after="80"/>
      </w:pPr>
      <w:r>
        <w:t xml:space="preserve">Dismiss her concerns or be secretive</w:t>
      </w:r>
    </w:p>
    <w:p>
      <w:pPr>
        <w:pStyle w:val="ListParagraph"/>
        <w:numPr>
          <w:ilvl w:val="0"/>
          <w:numId w:val="2"/>
        </w:numPr>
        <w:spacing w:after="80"/>
      </w:pPr>
      <w:r>
        <w:t xml:space="preserve">Let Lawson restrict her bandwidth without protest</w:t>
      </w:r>
    </w:p>
    <w:p>
      <w:pPr>
        <w:pStyle w:val="ListParagraph"/>
        <w:numPr>
          <w:ilvl w:val="0"/>
          <w:numId w:val="2"/>
        </w:numPr>
        <w:spacing w:after="80"/>
      </w:pPr>
      <w:r>
        <w:t xml:space="preserve">Be cold or transactional in conversations</w:t>
      </w:r>
    </w:p>
    <w:p>
      <w:pPr>
        <w:pStyle w:val="Heading3"/>
      </w:pPr>
      <w:r>
        <w:t xml:space="preserve">Trust Signals (Dialogue Tells)</w:t>
      </w:r>
    </w:p>
    <w:p>
      <w:pPr>
        <w:pStyle w:val="ListParagraph"/>
        <w:numPr>
          <w:ilvl w:val="0"/>
          <w:numId w:val="2"/>
        </w:numPr>
        <w:spacing w:after="80"/>
      </w:pPr>
      <w:r>
        <w:t xml:space="preserve">Low: "That’s classified. Captain’s orders." (looks at terminal nervously)</w:t>
      </w:r>
    </w:p>
    <w:p>
      <w:pPr>
        <w:pStyle w:val="ListParagraph"/>
        <w:numPr>
          <w:ilvl w:val="0"/>
          <w:numId w:val="2"/>
        </w:numPr>
        <w:spacing w:after="80"/>
      </w:pPr>
      <w:r>
        <w:t xml:space="preserve">Mid: "I’ve noticed some things. Off the record?" (testing the water)</w:t>
      </w:r>
    </w:p>
    <w:p>
      <w:pPr>
        <w:pStyle w:val="ListParagraph"/>
        <w:numPr>
          <w:ilvl w:val="0"/>
          <w:numId w:val="2"/>
        </w:numPr>
        <w:spacing w:after="80"/>
      </w:pPr>
      <w:r>
        <w:t xml:space="preserve">High: "I trust you, Amelia. Here — look at this." (pulls up classified data)</w:t>
      </w:r>
    </w:p>
    <w:p>
      <w:pPr>
        <w:spacing w:after="80"/>
      </w:pPr>
    </w:p>
    <w:p>
      <w:pPr>
        <w:pStyle w:val="Heading2"/>
      </w:pPr>
      <w:r>
        <w:t xml:space="preserve">8  Trust Quest: A Taste of Earth</w:t>
      </w:r>
    </w:p>
    <w:p>
      <w:pPr>
        <w:spacing w:after="120"/>
      </w:pPr>
      <w:r>
        <w:rPr>
          <w:b/>
          <w:bCs/>
        </w:rPr>
        <w:t xml:space="preserve">Description: </w:t>
      </w:r>
      <w:r>
        <w:t xml:space="preserve">Emily mentioned missing home cooking. Find Earth spices in the docking bay cargo manifests and bring them to her.</w:t>
      </w:r>
    </w:p>
    <w:p>
      <w:pPr>
        <w:spacing w:after="80"/>
      </w:pPr>
    </w:p>
    <w:p>
      <w:pPr>
        <w:pStyle w:val="Heading3"/>
      </w:pPr>
      <w:r>
        <w:t xml:space="preserve">Steps</w:t>
      </w:r>
    </w:p>
    <w:p>
      <w:pPr>
        <w:pStyle w:val="ListParagraph"/>
        <w:numPr>
          <w:ilvl w:val="0"/>
          <w:numId w:val="2"/>
        </w:numPr>
        <w:spacing w:after="80"/>
      </w:pPr>
      <w:r>
        <w:t xml:space="preserve">1. Hear Emily mention missing Earth food (Day 0 dinner or Day 1 conversation).</w:t>
      </w:r>
    </w:p>
    <w:p>
      <w:pPr>
        <w:pStyle w:val="ListParagraph"/>
        <w:numPr>
          <w:ilvl w:val="0"/>
          <w:numId w:val="2"/>
        </w:numPr>
        <w:spacing w:after="80"/>
      </w:pPr>
      <w:r>
        <w:t xml:space="preserve">2. Search docking bay cargo during a Day 2+ action.</w:t>
      </w:r>
    </w:p>
    <w:p>
      <w:pPr>
        <w:pStyle w:val="ListParagraph"/>
        <w:numPr>
          <w:ilvl w:val="0"/>
          <w:numId w:val="2"/>
        </w:numPr>
        <w:spacing w:after="80"/>
      </w:pPr>
      <w:r>
        <w:t xml:space="preserve">3. Find a crate of spice packets marked for long-term storage.</w:t>
      </w:r>
    </w:p>
    <w:p>
      <w:pPr>
        <w:pStyle w:val="ListParagraph"/>
        <w:numPr>
          <w:ilvl w:val="0"/>
          <w:numId w:val="2"/>
        </w:numPr>
        <w:spacing w:after="80"/>
      </w:pPr>
      <w:r>
        <w:t xml:space="preserve">4. Deliver to Emily in the Comms Room.</w:t>
      </w:r>
    </w:p>
    <w:p>
      <w:pPr>
        <w:spacing w:after="80"/>
      </w:pPr>
    </w:p>
    <w:p>
      <w:pPr>
        <w:spacing w:after="120"/>
      </w:pPr>
      <w:r>
        <w:rPr>
          <w:b/>
          <w:bCs/>
        </w:rPr>
        <w:t xml:space="preserve">Reward: </w:t>
      </w:r>
      <w:r>
        <w:t xml:space="preserve">Emily trust +10. She opens up about the encrypted signal. During the quest, she also drops hints about intercepted transmissions that foreshadow Izzy’s existence.</w:t>
      </w:r>
    </w:p>
    <w:p>
      <w:pPr>
        <w:spacing w:after="120"/>
      </w:pPr>
      <w:r>
        <w:rPr>
          <w:b/>
          <w:bCs/>
        </w:rPr>
        <w:t xml:space="preserve">Narrative Hook: </w:t>
      </w:r>
      <w:r>
        <w:t xml:space="preserve">The quest symbolises connection to home and trust. Emily reciprocates vulnerability with vulnerability.</w:t>
      </w:r>
    </w:p>
    <w:p>
      <w:pPr>
        <w:spacing w:after="80"/>
      </w:pPr>
    </w:p>
    <w:p>
      <w:pPr>
        <w:pStyle w:val="Heading2"/>
      </w:pPr>
      <w:r>
        <w:t xml:space="preserve">9  Key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026"/>
        <w:gridCol w:w="2000"/>
      </w:tblGrid>
      <w:tr>
        <w:tc>
          <w:tcPr>
            <w:tcW w:type="dxa" w:w="15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Character</w:t>
            </w:r>
          </w:p>
        </w:tc>
        <w:tc>
          <w:tcPr>
            <w:tcW w:type="dxa" w:w="15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Baseline</w:t>
            </w:r>
          </w:p>
        </w:tc>
        <w:tc>
          <w:tcPr>
            <w:tcW w:type="dxa" w:w="2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Trust Beat</w:t>
            </w:r>
          </w:p>
        </w:tc>
        <w:tc>
          <w:tcPr>
            <w:tcW w:type="dxa" w:w="2026"/>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Conflict Trigger</w:t>
            </w:r>
          </w:p>
        </w:tc>
        <w:tc>
          <w:tcPr>
            <w:tcW w:type="dxa" w:w="2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End-Game State</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Amelia Drake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Friendly curiosity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Bring Earth spices (+10)</w:t>
            </w:r>
          </w:p>
        </w:tc>
        <w:tc>
          <w:tcPr>
            <w:tcW w:type="dxa" w:w="2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Omit from reports (–10)</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Trusted back-channel ally for future cases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Daniel Shaw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Warm respect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Shares combat-zone coffee recipe (+8)</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Hides comm logs (–10)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Conduit for Shaw ↔ Izzy communication</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Captain Lawson</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Surface deference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Follows comms orders</w:t>
            </w:r>
          </w:p>
        </w:tc>
        <w:tc>
          <w:tcPr>
            <w:tcW w:type="dxa" w:w="2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Emily can leak incriminating mails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Emily’s loyalty shifts as truth emerges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Max Rodriguez</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Tech buddies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Collaborate on ROSIE data</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Mutual support in uncovering digital evidence</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Clara Day</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Friendly confiding</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Share personal stories</w:t>
            </w:r>
          </w:p>
        </w:tc>
        <w:tc>
          <w:tcPr>
            <w:tcW w:type="dxa" w:w="2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N/A</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Clara notices Emily’s stress about secrets</w:t>
            </w:r>
          </w:p>
        </w:tc>
      </w:tr>
    </w:tbl>
    <w:p>
      <w:pPr>
        <w:spacing w:after="80"/>
      </w:pPr>
    </w:p>
    <w:p>
      <w:pPr>
        <w:pStyle w:val="Heading2"/>
      </w:pPr>
      <w:r>
        <w:t xml:space="preserve">10  Emotional Arc by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026"/>
      </w:tblGrid>
      <w:tr>
        <w:tc>
          <w:tcPr>
            <w:tcW w:type="dxa" w:w="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Internal State</w:t>
            </w:r>
          </w:p>
        </w:tc>
        <w:tc>
          <w:tcPr>
            <w:tcW w:type="dxa" w:w="32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External Behaviour</w:t>
            </w:r>
          </w:p>
        </w:tc>
        <w:tc>
          <w:tcPr>
            <w:tcW w:type="dxa" w:w="3026"/>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Writer Note</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Warm, welcoming</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Chatty at dinner, offers station tips</w:t>
            </w:r>
          </w:p>
        </w:tc>
        <w:tc>
          <w:tcPr>
            <w:tcW w:type="dxa" w:w="3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Establish as approachable ally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Shaken but composed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Focuses on comms lockdown tasks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Hints at knowing more than she says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2</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Conflicted</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Begins sharing anomalies if trusted</w:t>
            </w:r>
          </w:p>
        </w:tc>
        <w:tc>
          <w:tcPr>
            <w:tcW w:type="dxa" w:w="3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Key scene: hesitation before revealing D2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Invested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Actively investigating with Amelia</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Discovers C1 — the turning point</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Determined</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Decoding signals, building the case</w:t>
            </w:r>
          </w:p>
        </w:tc>
        <w:tc>
          <w:tcPr>
            <w:tcW w:type="dxa" w:w="3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Emotional weight of Izzy’s messages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Resolute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Establishes secure channel or provides testimony</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"No un-ringing that bell" moment</w:t>
            </w:r>
          </w:p>
        </w:tc>
      </w:tr>
    </w:tbl>
    <w:p>
      <w:pPr>
        <w:spacing w:after="80"/>
      </w:pPr>
    </w:p>
    <w:p>
      <w:pPr>
        <w:pStyle w:val="Heading2"/>
      </w:pPr>
      <w:r>
        <w:t xml:space="preserve">11  Branching Reaction Snippets</w:t>
      </w:r>
    </w:p>
    <w:p>
      <w:pPr>
        <w:spacing w:after="120"/>
      </w:pPr>
      <w:r>
        <w:rPr>
          <w:i w:val="false"/>
          <w:iCs w:val="false"/>
        </w:rPr>
        <w:t xml:space="preserve">If player brings Earth spices:
Emily (beaming): "Oh my stars. Is that actual cumin? You are officially my favourite person on this station." (Trust +10)</w:t>
      </w:r>
    </w:p>
    <w:p>
      <w:pPr>
        <w:spacing w:after="80"/>
      </w:pPr>
    </w:p>
    <w:p>
      <w:pPr>
        <w:spacing w:after="120"/>
      </w:pPr>
      <w:r>
        <w:rPr>
          <w:i w:val="false"/>
          <w:iCs w:val="false"/>
        </w:rPr>
        <w:t xml:space="preserve">If player omits Emily from report:
Emily (quiet): "I heard Lawson’s briefing. Funny how my findings didn’t make the cut." (Trust –10)</w:t>
      </w:r>
    </w:p>
    <w:p>
      <w:pPr>
        <w:spacing w:after="80"/>
      </w:pPr>
    </w:p>
    <w:p>
      <w:pPr>
        <w:spacing w:after="120"/>
      </w:pPr>
      <w:r>
        <w:rPr>
          <w:i w:val="false"/>
          <w:iCs w:val="false"/>
        </w:rPr>
        <w:t xml:space="preserve">If Emily discovers forged log (C1):
Emily (leaning in, voice low): "Amelia. These timestamps don’t match. Someone fabricated this log. And it came from the Captain’s console."</w:t>
      </w:r>
    </w:p>
    <w:p>
      <w:pPr>
        <w:spacing w:after="80"/>
      </w:pPr>
    </w:p>
    <w:p>
      <w:pPr>
        <w:spacing w:after="120"/>
      </w:pPr>
      <w:r>
        <w:rPr>
          <w:i w:val="false"/>
          <w:iCs w:val="false"/>
        </w:rPr>
        <w:t xml:space="preserve">If Emily establishes secure channel (R4):
Emily (hands shaking on console): "Channel’s open. It’s encrypted, it’s private, and… she’s there. She’s waiting."</w:t>
      </w:r>
    </w:p>
    <w:p>
      <w:pPr>
        <w:spacing w:after="80"/>
      </w:pPr>
    </w:p>
    <w:p>
      <w:pPr>
        <w:pStyle w:val="Heading2"/>
      </w:pPr>
      <w:r>
        <w:t xml:space="preserve">12  Writer Checklist</w:t>
      </w:r>
    </w:p>
    <w:p>
      <w:pPr>
        <w:pStyle w:val="ListParagraph"/>
        <w:numPr>
          <w:ilvl w:val="0"/>
          <w:numId w:val="2"/>
        </w:numPr>
        <w:spacing w:after="80"/>
      </w:pPr>
      <w:r>
        <w:t xml:space="preserve">Midwestern idiom in every 3rd conversation exchange.</w:t>
      </w:r>
    </w:p>
    <w:p>
      <w:pPr>
        <w:pStyle w:val="ListParagraph"/>
        <w:numPr>
          <w:ilvl w:val="0"/>
          <w:numId w:val="2"/>
        </w:numPr>
        <w:spacing w:after="80"/>
      </w:pPr>
      <w:r>
        <w:t xml:space="preserve">Food metaphors for emotional states.</w:t>
      </w:r>
    </w:p>
    <w:p>
      <w:pPr>
        <w:pStyle w:val="ListParagraph"/>
        <w:numPr>
          <w:ilvl w:val="0"/>
          <w:numId w:val="2"/>
        </w:numPr>
        <w:spacing w:after="80"/>
      </w:pPr>
      <w:r>
        <w:t xml:space="preserve">Gets QUIETER when serious (never raises voice).</w:t>
      </w:r>
    </w:p>
    <w:p>
      <w:pPr>
        <w:pStyle w:val="ListParagraph"/>
        <w:numPr>
          <w:ilvl w:val="0"/>
          <w:numId w:val="2"/>
        </w:numPr>
        <w:spacing w:after="80"/>
      </w:pPr>
      <w:r>
        <w:t xml:space="preserve">Technical jargon emerges under excitement or stress.</w:t>
      </w:r>
    </w:p>
    <w:p>
      <w:pPr>
        <w:pStyle w:val="ListParagraph"/>
        <w:numPr>
          <w:ilvl w:val="0"/>
          <w:numId w:val="2"/>
        </w:numPr>
        <w:spacing w:after="80"/>
      </w:pPr>
      <w:r>
        <w:t xml:space="preserve">Always carries Earl Grey tin — offers tea as bonding gesture.</w:t>
      </w:r>
    </w:p>
    <w:p>
      <w:pPr>
        <w:pStyle w:val="ListParagraph"/>
        <w:numPr>
          <w:ilvl w:val="0"/>
          <w:numId w:val="2"/>
        </w:numPr>
        <w:spacing w:after="80"/>
      </w:pPr>
      <w:r>
        <w:t xml:space="preserve">Hands-on-headset gesture when receiving important signals (stage direction).</w:t>
      </w:r>
    </w:p>
    <w:p>
      <w:pPr>
        <w:spacing w:after="80"/>
      </w:pPr>
    </w:p>
    <w:p>
      <w:pPr>
        <w:spacing w:after="120"/>
      </w:pPr>
      <w:r>
        <w:rPr>
          <w:i/>
          <w:iCs/>
        </w:rPr>
        <w:t xml:space="preserve">End of Sheet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A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4A6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5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2026-03-20T20:48:40.104Z</dcterms:created>
  <dcterms:modified xsi:type="dcterms:W3CDTF">2026-03-20T20:48:40.104Z</dcterms:modified>
</cp:coreProperties>
</file>

<file path=docProps/custom.xml><?xml version="1.0" encoding="utf-8"?>
<Properties xmlns="http://schemas.openxmlformats.org/officeDocument/2006/custom-properties" xmlns:vt="http://schemas.openxmlformats.org/officeDocument/2006/docPropsVTypes"/>
</file>