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Parallax en el acceso de PharmaBoost</w:t>
      </w:r>
    </w:p>
    <w:p>
      <w:r>
        <w:t>Versión 2.11 • 20 de septiembre de 2026</w:t>
      </w:r>
    </w:p>
    <w:p>
      <w:r>
        <w:t>Esta actualización incorpora un efecto de profundidad en el panel visual del login y retira los mensajes que promocionaban el trabajo sin conexión. El formulario de acceso permanece fijo para facilitar la escritura y la selección de botones.</w:t>
      </w:r>
    </w:p>
    <w:p>
      <w:pPr>
        <w:pStyle w:val="Heading2"/>
      </w:pPr>
      <w:r>
        <w:t>Cómo ver el efecto</w:t>
      </w:r>
    </w:p>
    <w:p>
      <w:r>
        <w:t>Abre http://localhost:3080 y recarga con Ctrl+F5. Si tienes una sesión abierta, ciérrala. Mueve el ratón sobre el panel verde izquierdo: el texto y las formas circulares se desplazan suavemente a distintas velocidades. Al retirar el ratón del panel o cambiar de ventana vuelven a su posición inicial.</w:t>
      </w:r>
    </w:p>
    <w:p>
      <w:r>
        <w:t>El efecto utiliza HTML, CSS y JavaScript, sin bibliotecas adicionales. Respeta la preferencia del sistema de reducir movimiento y permanece desactivado en dispositivos táctiles. El formulario, sus campos y sus botones no se desplazan.</w:t>
      </w:r>
    </w:p>
    <w:p>
      <w:pPr>
        <w:pStyle w:val="Heading2"/>
      </w:pPr>
      <w:r>
        <w:t>Mensajes retirados de la interfaz</w:t>
      </w:r>
    </w:p>
    <w:p>
      <w:r>
        <w:t>Se eliminaron el anuncio del primer acceso y uso sin señal, la tarjeta lateral Listo para salir a campo y las promesas de trabajo sin conexión en sincronización y detalle de tienda. El acceso ahora destaca el seguimiento de pedidos y visitas.</w:t>
      </w:r>
    </w:p>
    <w:p>
      <w:r>
        <w:t>Este ajuste de textos no desactiva la recuperación local ni borra borradores o envíos pendientes. Se mantienen los avisos operativos sobre problemas de conexión y datos pendientes para informar del estado real del sistema.</w:t>
      </w:r>
    </w:p>
    <w:p>
      <w:pPr>
        <w:pStyle w:val="Heading2"/>
      </w:pPr>
      <w:r>
        <w:t>Pruebas y límites</w:t>
      </w:r>
    </w:p>
    <w:p>
      <w:r>
        <w:t>Pruebas en Edge: desplazamiento al mover el ratón, posición estable del campo de correo, desactivación con movimiento reducido, inicio de sesión, retirada de la tarjeta lateral y textos promocionales, vista de sincronización y móvil de 390 píxeles sin desbordamiento. No se detectaron errores JavaScript. Se inspeccionó visualmente una captura del login.</w:t>
      </w:r>
    </w:p>
    <w:p>
      <w:r>
        <w:t>El efecto solo actúa sobre el panel visual del acceso con ratón compatible. No modifica productos, contraseñas, pedidos ni MySQL. La retirada de mensajes no convierte esta versión en una aplicación exclusivamente en línea.</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Utiliza la contraseña actual si fue cambiada. MySQL80 debe seguir iniciado. En Workbench consulta pharmaboost_js mediante database/consultas_workbench.sql; no reinstales el esquema. No se incluyen credenciales de MySQL. Los documentos anteriores se conservan en docs.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2.11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