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3932D4" w14:textId="77777777" w:rsidR="007230E8" w:rsidRPr="00A75DE5" w:rsidRDefault="00DD0B6C">
      <w:r w:rsidRPr="00A75DE5">
        <w:t>DATASET</w:t>
      </w:r>
    </w:p>
    <w:p w14:paraId="6D5FCD7F" w14:textId="77777777" w:rsidR="00DD0B6C" w:rsidRPr="00A75DE5" w:rsidRDefault="00DD0B6C"/>
    <w:p w14:paraId="48EEF7B8" w14:textId="77777777" w:rsidR="00A75DE5" w:rsidRDefault="00A75DE5" w:rsidP="00A75DE5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This QSAR data set comprises molecules described by 23 descriptors (e.g. numbers which collect the chemical and structural information of each molecule). </w:t>
      </w:r>
    </w:p>
    <w:p w14:paraId="3860F09A" w14:textId="09742CFF" w:rsidR="00A75DE5" w:rsidRDefault="00A75DE5" w:rsidP="00A75DE5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Molecules are divided in two classes: not biodegradable (class 1) and biodegradable (class 2). </w:t>
      </w:r>
    </w:p>
    <w:p w14:paraId="7490D6F2" w14:textId="0A063F3F" w:rsidR="00A75DE5" w:rsidRDefault="00A75DE5" w:rsidP="00A75DE5">
      <w:pPr>
        <w:pStyle w:val="Default"/>
        <w:rPr>
          <w:sz w:val="23"/>
          <w:szCs w:val="23"/>
        </w:rPr>
      </w:pPr>
    </w:p>
    <w:p w14:paraId="4BDDB61D" w14:textId="77777777" w:rsidR="00A75DE5" w:rsidRPr="00A038D3" w:rsidRDefault="00A75DE5"/>
    <w:p w14:paraId="2337B06D" w14:textId="3DFA0177" w:rsidR="00894549" w:rsidRDefault="00814AAF">
      <w:r w:rsidRPr="00814AAF">
        <w:t>Xtrain (</w:t>
      </w:r>
      <w:r w:rsidR="00A75DE5">
        <w:t>837</w:t>
      </w:r>
      <w:r w:rsidRPr="00814AAF">
        <w:t xml:space="preserve"> x </w:t>
      </w:r>
      <w:r w:rsidR="00A75DE5">
        <w:t>2</w:t>
      </w:r>
      <w:r w:rsidRPr="00814AAF">
        <w:t>3) training set</w:t>
      </w:r>
      <w:r>
        <w:t xml:space="preserve"> </w:t>
      </w:r>
    </w:p>
    <w:p w14:paraId="6E199880" w14:textId="2D8F6D35" w:rsidR="00814AAF" w:rsidRPr="00A038D3" w:rsidRDefault="00A75DE5">
      <w:r w:rsidRPr="00A038D3">
        <w:t>Class_</w:t>
      </w:r>
      <w:r w:rsidR="00814AAF" w:rsidRPr="00A038D3">
        <w:t>train (</w:t>
      </w:r>
      <w:r w:rsidRPr="00A038D3">
        <w:t>837</w:t>
      </w:r>
      <w:r w:rsidR="00814AAF" w:rsidRPr="00A038D3">
        <w:t>x1 ) indice di classe</w:t>
      </w:r>
    </w:p>
    <w:p w14:paraId="725D63F1" w14:textId="2B2FF6E3" w:rsidR="00A75DE5" w:rsidRPr="00A75DE5" w:rsidRDefault="00A75DE5">
      <w:pPr>
        <w:rPr>
          <w:lang w:val="it-IT"/>
        </w:rPr>
      </w:pPr>
      <w:r w:rsidRPr="00A75DE5">
        <w:rPr>
          <w:lang w:val="it-IT"/>
        </w:rPr>
        <w:t>Descriptors_plsda  contiene I nomi die 23 des</w:t>
      </w:r>
      <w:r>
        <w:rPr>
          <w:lang w:val="it-IT"/>
        </w:rPr>
        <w:t>crittori</w:t>
      </w:r>
    </w:p>
    <w:p w14:paraId="5B13579C" w14:textId="7FD7AD75" w:rsidR="00894549" w:rsidRDefault="00814AAF">
      <w:r w:rsidRPr="00A75DE5">
        <w:t>Xtest (2</w:t>
      </w:r>
      <w:r w:rsidR="00A75DE5" w:rsidRPr="00A75DE5">
        <w:t>18</w:t>
      </w:r>
      <w:r w:rsidRPr="00A75DE5">
        <w:t xml:space="preserve"> x </w:t>
      </w:r>
      <w:r w:rsidR="00A75DE5" w:rsidRPr="00A75DE5">
        <w:t>2</w:t>
      </w:r>
      <w:r w:rsidRPr="00A75DE5">
        <w:t>3) test</w:t>
      </w:r>
      <w:r w:rsidR="00A75DE5" w:rsidRPr="00A75DE5">
        <w:t xml:space="preserve"> </w:t>
      </w:r>
      <w:r w:rsidRPr="00A75DE5">
        <w:t xml:space="preserve">set </w:t>
      </w:r>
    </w:p>
    <w:p w14:paraId="7F2AF1E9" w14:textId="77777777" w:rsidR="00A75DE5" w:rsidRPr="00A75DE5" w:rsidRDefault="00A75DE5" w:rsidP="00A75DE5">
      <w:r>
        <w:t xml:space="preserve">Xeval (670 x 23) </w:t>
      </w:r>
      <w:r>
        <w:rPr>
          <w:sz w:val="23"/>
          <w:szCs w:val="23"/>
        </w:rPr>
        <w:t>external evaluation set (670 molecules) collected from indipendent molecular databases.</w:t>
      </w:r>
    </w:p>
    <w:p w14:paraId="10264B28" w14:textId="71B67171" w:rsidR="00A75DE5" w:rsidRDefault="00A75DE5"/>
    <w:p w14:paraId="7586998D" w14:textId="33E36E01" w:rsidR="00A1313C" w:rsidRPr="00A1313C" w:rsidRDefault="00A1313C">
      <w:pPr>
        <w:rPr>
          <w:lang w:val="it-IT"/>
        </w:rPr>
      </w:pPr>
      <w:r w:rsidRPr="00A1313C">
        <w:rPr>
          <w:lang w:val="it-IT"/>
        </w:rPr>
        <w:t>Per chi non usa Ma</w:t>
      </w:r>
      <w:r>
        <w:rPr>
          <w:lang w:val="it-IT"/>
        </w:rPr>
        <w:t>tlab avete il file excel biodeg.xls che contiene 3 fogli uno per training, uno per test ed uno per external evaluation.</w:t>
      </w:r>
    </w:p>
    <w:p w14:paraId="742CF7EB" w14:textId="77777777" w:rsidR="00790077" w:rsidRPr="00A1313C" w:rsidRDefault="00790077">
      <w:pPr>
        <w:rPr>
          <w:lang w:val="it-IT"/>
        </w:rPr>
      </w:pPr>
    </w:p>
    <w:p w14:paraId="11D65248" w14:textId="3AC3AAFC" w:rsidR="00BB2860" w:rsidRPr="00512CAD" w:rsidRDefault="004F1B25" w:rsidP="00BB2860">
      <w:pPr>
        <w:rPr>
          <w:lang w:val="it-IT"/>
        </w:rPr>
      </w:pPr>
      <w:r w:rsidRPr="00512CAD">
        <w:rPr>
          <w:lang w:val="it-IT"/>
        </w:rPr>
        <w:t>ANALISI DA FARE</w:t>
      </w:r>
    </w:p>
    <w:p w14:paraId="2D28FDEF" w14:textId="77777777" w:rsidR="00BB2860" w:rsidRPr="00512CAD" w:rsidRDefault="00BB2860" w:rsidP="00BB2860">
      <w:pPr>
        <w:rPr>
          <w:lang w:val="it-IT"/>
        </w:rPr>
      </w:pPr>
    </w:p>
    <w:p w14:paraId="3FE685EC" w14:textId="51FF0484" w:rsidR="004F1B25" w:rsidRPr="00A75DE5" w:rsidRDefault="004F1B25" w:rsidP="004F1B25">
      <w:pPr>
        <w:pStyle w:val="ListParagraph"/>
        <w:numPr>
          <w:ilvl w:val="0"/>
          <w:numId w:val="1"/>
        </w:numPr>
        <w:rPr>
          <w:lang w:val="it-IT"/>
        </w:rPr>
      </w:pPr>
      <w:r w:rsidRPr="00A75DE5">
        <w:rPr>
          <w:lang w:val="it-IT"/>
        </w:rPr>
        <w:t xml:space="preserve">PCA esplorativa </w:t>
      </w:r>
      <w:r w:rsidR="00814AAF" w:rsidRPr="00A75DE5">
        <w:rPr>
          <w:lang w:val="it-IT"/>
        </w:rPr>
        <w:t>sul training</w:t>
      </w:r>
      <w:r w:rsidRPr="00A75DE5">
        <w:rPr>
          <w:lang w:val="it-IT"/>
        </w:rPr>
        <w:t xml:space="preserve"> set </w:t>
      </w:r>
    </w:p>
    <w:p w14:paraId="5D087E50" w14:textId="0A54E062" w:rsidR="00512CAD" w:rsidRPr="00512CAD" w:rsidRDefault="004F1B25" w:rsidP="00512CAD">
      <w:pPr>
        <w:pStyle w:val="ListParagraph"/>
        <w:numPr>
          <w:ilvl w:val="0"/>
          <w:numId w:val="1"/>
        </w:numPr>
        <w:rPr>
          <w:lang w:val="it-IT"/>
        </w:rPr>
      </w:pPr>
      <w:r w:rsidRPr="00512CAD">
        <w:rPr>
          <w:lang w:val="it-IT"/>
        </w:rPr>
        <w:t xml:space="preserve">Modello di classificazione </w:t>
      </w:r>
      <w:r w:rsidR="00814AAF" w:rsidRPr="00512CAD">
        <w:rPr>
          <w:lang w:val="it-IT"/>
        </w:rPr>
        <w:t>PLS-DA</w:t>
      </w:r>
      <w:r w:rsidR="00512CAD" w:rsidRPr="00512CAD">
        <w:rPr>
          <w:lang w:val="it-IT"/>
        </w:rPr>
        <w:t xml:space="preserve"> (Puoi utilizzare PLSDA direttamente nel PLS toolbox. Oppure se vuoi usare il criterio discriminante puro, ovvero assegnare i campioni alla classe per cui ypred è maggiore usa le routine che trovi in questo folder.</w:t>
      </w:r>
      <w:r w:rsidR="00512CAD">
        <w:rPr>
          <w:lang w:val="it-IT"/>
        </w:rPr>
        <w:t xml:space="preserve"> </w:t>
      </w:r>
      <w:r w:rsidR="00512CAD">
        <w:t>Main è cvPLSDA.m)</w:t>
      </w:r>
    </w:p>
    <w:p w14:paraId="5CDB8B77" w14:textId="27B95918" w:rsidR="00814AAF" w:rsidRDefault="00A75DE5" w:rsidP="00A75DE5">
      <w:pPr>
        <w:pStyle w:val="ListParagraph"/>
        <w:numPr>
          <w:ilvl w:val="0"/>
          <w:numId w:val="1"/>
        </w:numPr>
        <w:rPr>
          <w:lang w:val="it-IT"/>
        </w:rPr>
      </w:pPr>
      <w:r>
        <w:rPr>
          <w:lang w:val="it-IT"/>
        </w:rPr>
        <w:t>Discutere i descrittori più importanti per discriminare le due classi</w:t>
      </w:r>
    </w:p>
    <w:p w14:paraId="711BA337" w14:textId="219B91D2" w:rsidR="00A038D3" w:rsidRPr="00A75DE5" w:rsidRDefault="00A038D3" w:rsidP="00A75DE5">
      <w:pPr>
        <w:pStyle w:val="ListParagraph"/>
        <w:numPr>
          <w:ilvl w:val="0"/>
          <w:numId w:val="1"/>
        </w:numPr>
        <w:rPr>
          <w:lang w:val="it-IT"/>
        </w:rPr>
      </w:pPr>
      <w:r>
        <w:rPr>
          <w:lang w:val="it-IT"/>
        </w:rPr>
        <w:t>Valuta se selezionare variabili (sulla base di VIP e/o SR) può migliorare la previsione del test set</w:t>
      </w:r>
    </w:p>
    <w:p w14:paraId="065A776A" w14:textId="20096631" w:rsidR="004F1B25" w:rsidRPr="00B450C4" w:rsidRDefault="00814AAF" w:rsidP="00814AAF">
      <w:pPr>
        <w:pStyle w:val="ListParagraph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Prevedere il test esterno </w:t>
      </w:r>
      <w:r w:rsidR="00A75DE5">
        <w:rPr>
          <w:lang w:val="it-IT"/>
        </w:rPr>
        <w:t xml:space="preserve">(Xeval) </w:t>
      </w:r>
      <w:r>
        <w:rPr>
          <w:lang w:val="it-IT"/>
        </w:rPr>
        <w:t xml:space="preserve">ed inviarmi </w:t>
      </w:r>
      <w:r w:rsidR="00A038D3">
        <w:rPr>
          <w:lang w:val="it-IT"/>
        </w:rPr>
        <w:t xml:space="preserve">almeno 3 giorni </w:t>
      </w:r>
      <w:r>
        <w:rPr>
          <w:lang w:val="it-IT"/>
        </w:rPr>
        <w:t>prima dell’esame le previsioni</w:t>
      </w:r>
      <w:r w:rsidR="00BB2860" w:rsidRPr="00B450C4">
        <w:rPr>
          <w:lang w:val="it-IT"/>
        </w:rPr>
        <w:t xml:space="preserve"> </w:t>
      </w:r>
      <w:r w:rsidR="00A038D3">
        <w:rPr>
          <w:lang w:val="it-IT"/>
        </w:rPr>
        <w:t>in un foglio di excel mantenendo l’ordine originale dei campioni</w:t>
      </w:r>
    </w:p>
    <w:p w14:paraId="7FD4C758" w14:textId="77777777" w:rsidR="004F1B25" w:rsidRPr="00B450C4" w:rsidRDefault="004F1B25" w:rsidP="00DD0B6C">
      <w:pPr>
        <w:rPr>
          <w:lang w:val="it-IT"/>
        </w:rPr>
      </w:pPr>
    </w:p>
    <w:p w14:paraId="20F08943" w14:textId="77777777" w:rsidR="004F1B25" w:rsidRPr="00B450C4" w:rsidRDefault="004F1B25" w:rsidP="00DD0B6C">
      <w:pPr>
        <w:rPr>
          <w:lang w:val="it-IT"/>
        </w:rPr>
      </w:pPr>
    </w:p>
    <w:sectPr w:rsidR="004F1B25" w:rsidRPr="00B450C4" w:rsidSect="007230E8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4E576AE"/>
    <w:multiLevelType w:val="hybridMultilevel"/>
    <w:tmpl w:val="B6542C34"/>
    <w:lvl w:ilvl="0" w:tplc="DCA8C51E">
      <w:start w:val="150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9129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0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B6C"/>
    <w:rsid w:val="000F5DE3"/>
    <w:rsid w:val="00122E9C"/>
    <w:rsid w:val="00285452"/>
    <w:rsid w:val="0049027C"/>
    <w:rsid w:val="004F1B25"/>
    <w:rsid w:val="00512CAD"/>
    <w:rsid w:val="00514B00"/>
    <w:rsid w:val="00544805"/>
    <w:rsid w:val="007230E8"/>
    <w:rsid w:val="007355D4"/>
    <w:rsid w:val="00790077"/>
    <w:rsid w:val="007B6A74"/>
    <w:rsid w:val="00814AAF"/>
    <w:rsid w:val="00894549"/>
    <w:rsid w:val="00A038D3"/>
    <w:rsid w:val="00A1313C"/>
    <w:rsid w:val="00A4381F"/>
    <w:rsid w:val="00A66C83"/>
    <w:rsid w:val="00A75DE5"/>
    <w:rsid w:val="00B1045E"/>
    <w:rsid w:val="00B450C4"/>
    <w:rsid w:val="00BB2860"/>
    <w:rsid w:val="00BF0C83"/>
    <w:rsid w:val="00CB4E7D"/>
    <w:rsid w:val="00CD0FAC"/>
    <w:rsid w:val="00DB4647"/>
    <w:rsid w:val="00DC5791"/>
    <w:rsid w:val="00DD0B6C"/>
    <w:rsid w:val="00E97C58"/>
    <w:rsid w:val="00F26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,"/>
  <w14:docId w14:val="4E89B7F8"/>
  <w14:defaultImageDpi w14:val="300"/>
  <w15:docId w15:val="{98B6521B-616B-C746-BF16-9749B3456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286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D0FAC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0FAC"/>
    <w:rPr>
      <w:rFonts w:ascii="Lucida Grande" w:hAnsi="Lucida Grande"/>
      <w:sz w:val="18"/>
      <w:szCs w:val="18"/>
    </w:rPr>
  </w:style>
  <w:style w:type="paragraph" w:customStyle="1" w:styleId="Default">
    <w:name w:val="Default"/>
    <w:rsid w:val="00A75DE5"/>
    <w:pPr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A5611A70BCC342AA140801A11A75FF" ma:contentTypeVersion="0" ma:contentTypeDescription="Create a new document." ma:contentTypeScope="" ma:versionID="7c032ba4c6947e3a4d725b8cc0ad3f8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581f8e8412fe39a3794ccf6300b7a2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B96DAF3-6A77-4ACE-9EA6-A73D59218AD8}"/>
</file>

<file path=customXml/itemProps2.xml><?xml version="1.0" encoding="utf-8"?>
<ds:datastoreItem xmlns:ds="http://schemas.openxmlformats.org/officeDocument/2006/customXml" ds:itemID="{EFCAF928-A32A-4A9F-A22D-94F28EF0B2FF}">
  <ds:schemaRefs>
    <ds:schemaRef ds:uri="http://schemas.microsoft.com/office/2006/metadata/properties"/>
    <ds:schemaRef ds:uri="http://schemas.microsoft.com/office/infopath/2007/PartnerControls"/>
    <ds:schemaRef ds:uri="6eac82dc-1ced-4b12-97a8-2ae4c01f9eee"/>
    <ds:schemaRef ds:uri="d346b877-0395-4ac6-b0a9-51710e428299"/>
  </ds:schemaRefs>
</ds:datastoreItem>
</file>

<file path=customXml/itemProps3.xml><?xml version="1.0" encoding="utf-8"?>
<ds:datastoreItem xmlns:ds="http://schemas.openxmlformats.org/officeDocument/2006/customXml" ds:itemID="{F0316653-15CE-4B69-8334-5114FEA353A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baba nnnn</dc:creator>
  <cp:keywords/>
  <dc:description/>
  <cp:lastModifiedBy>Marina COCCHI</cp:lastModifiedBy>
  <cp:revision>6</cp:revision>
  <dcterms:created xsi:type="dcterms:W3CDTF">2022-01-01T18:54:00Z</dcterms:created>
  <dcterms:modified xsi:type="dcterms:W3CDTF">2024-12-31T09:30:00Z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0x010100E5A5611A70BCC342AA140801A11A75FF</vt:lpwstr>
  </property>
  <property fmtid="{D5CDD505-2E9C-101B-9397-08002B2CF9AE}" pid="3" name="Order">
    <vt:r8>5200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MediaServiceImageTags">
    <vt:lpwstr/>
  </property>
</Properties>
</file>