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1821DB" w:rsidR="00296BCB" w:rsidP="12071EAA" w:rsidRDefault="00296BCB" w14:paraId="672A6659" w14:textId="44D91A5F">
      <w:pPr>
        <w:pStyle w:val="Normal"/>
        <w:spacing w:after="0" w:line="240" w:lineRule="auto"/>
        <w:jc w:val="center"/>
      </w:pPr>
      <w:r w:rsidR="12071EAA">
        <w:drawing>
          <wp:anchor distT="0" distB="0" distL="114300" distR="114300" simplePos="0" relativeHeight="251658240" behindDoc="0" locked="0" layoutInCell="1" allowOverlap="1" wp14:editId="752AE4AF" wp14:anchorId="6DCF11B7">
            <wp:simplePos x="0" y="0"/>
            <wp:positionH relativeFrom="column">
              <wp:align>right</wp:align>
            </wp:positionH>
            <wp:positionV relativeFrom="paragraph">
              <wp:posOffset>0</wp:posOffset>
            </wp:positionV>
            <wp:extent cx="831315" cy="829167"/>
            <wp:effectExtent l="0" t="0" r="0" b="0"/>
            <wp:wrapNone/>
            <wp:docPr id="1534371710" name="" title=""/>
            <wp:cNvGraphicFramePr>
              <a:graphicFrameLocks noChangeAspect="1"/>
            </wp:cNvGraphicFramePr>
            <a:graphic>
              <a:graphicData uri="http://schemas.openxmlformats.org/drawingml/2006/picture">
                <pic:pic>
                  <pic:nvPicPr>
                    <pic:cNvPr id="0" name=""/>
                    <pic:cNvPicPr/>
                  </pic:nvPicPr>
                  <pic:blipFill>
                    <a:blip r:embed="Rfbef14b4aff3452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831315" cy="829167"/>
                    </a:xfrm>
                    <a:prstGeom prst="rect">
                      <a:avLst/>
                    </a:prstGeom>
                  </pic:spPr>
                </pic:pic>
              </a:graphicData>
            </a:graphic>
            <wp14:sizeRelH relativeFrom="page">
              <wp14:pctWidth>0</wp14:pctWidth>
            </wp14:sizeRelH>
            <wp14:sizeRelV relativeFrom="page">
              <wp14:pctHeight>0</wp14:pctHeight>
            </wp14:sizeRelV>
          </wp:anchor>
        </w:drawing>
      </w:r>
    </w:p>
    <w:p w:rsidR="00296BCB" w:rsidP="12071EAA" w:rsidRDefault="00C06C07" w14:paraId="6711554C" w14:textId="1366884F">
      <w:pPr>
        <w:pStyle w:val="Normal"/>
        <w:spacing w:after="200" w:line="240" w:lineRule="auto"/>
        <w:jc w:val="center"/>
      </w:pPr>
      <w:r w:rsidRPr="358A8693" w:rsidR="00C06C07">
        <w:rPr>
          <w:rFonts w:ascii="Arial" w:hAnsi="Arial" w:eastAsia="Times New Roman" w:cs="Arial"/>
          <w:color w:val="000000" w:themeColor="text1" w:themeTint="FF" w:themeShade="FF"/>
          <w:lang w:eastAsia="es-PA"/>
        </w:rPr>
        <w:t>EL MICROSCOPIO</w:t>
      </w:r>
    </w:p>
    <w:p w:rsidR="358A8693" w:rsidP="358A8693" w:rsidRDefault="358A8693" w14:paraId="23832F55" w14:textId="46182731">
      <w:pPr>
        <w:spacing w:after="200" w:line="240" w:lineRule="auto"/>
        <w:jc w:val="center"/>
        <w:rPr>
          <w:rFonts w:ascii="Arial" w:hAnsi="Arial" w:eastAsia="Times New Roman" w:cs="Arial"/>
          <w:color w:val="000000" w:themeColor="text1" w:themeTint="FF" w:themeShade="FF"/>
          <w:lang w:val="en-US" w:eastAsia="es-PA"/>
        </w:rPr>
      </w:pPr>
    </w:p>
    <w:p w:rsidRPr="001B7772" w:rsidR="001B7772" w:rsidP="351FE6C7" w:rsidRDefault="001B7772" w14:paraId="5635ECAB" w14:textId="74238D4E">
      <w:pPr>
        <w:spacing w:after="200" w:line="240" w:lineRule="auto"/>
        <w:jc w:val="center"/>
        <w:rPr>
          <w:rFonts w:ascii="Arial" w:hAnsi="Arial" w:eastAsia="Times New Roman" w:cs="Arial"/>
          <w:color w:val="000000"/>
          <w:lang w:val="en-US" w:eastAsia="es-PA"/>
        </w:rPr>
      </w:pPr>
      <w:r w:rsidRPr="351FE6C7">
        <w:rPr>
          <w:rFonts w:ascii="Arial" w:hAnsi="Arial" w:eastAsia="Times New Roman" w:cs="Arial"/>
          <w:color w:val="000000" w:themeColor="text1"/>
          <w:lang w:val="en-US" w:eastAsia="es-PA"/>
        </w:rPr>
        <w:t xml:space="preserve">Yoseline Rodriguez ID: 4-836-2073 </w:t>
      </w:r>
      <w:hyperlink r:id="rId7">
        <w:r w:rsidRPr="351FE6C7" w:rsidR="00F44DBB">
          <w:rPr>
            <w:rStyle w:val="Hyperlink"/>
            <w:rFonts w:ascii="Arial" w:hAnsi="Arial" w:eastAsia="Times New Roman" w:cs="Arial"/>
            <w:lang w:val="en-US" w:eastAsia="es-PA"/>
          </w:rPr>
          <w:t>yoseline.rodriguez@unachi.ac.pa</w:t>
        </w:r>
      </w:hyperlink>
      <w:r w:rsidRPr="351FE6C7" w:rsidR="00F44DBB">
        <w:rPr>
          <w:rFonts w:ascii="Arial" w:hAnsi="Arial" w:eastAsia="Times New Roman" w:cs="Arial"/>
          <w:color w:val="000000" w:themeColor="text1"/>
          <w:lang w:val="en-US" w:eastAsia="es-PA"/>
        </w:rPr>
        <w:t xml:space="preserve"> </w:t>
      </w:r>
      <w:r w:rsidRPr="351FE6C7">
        <w:rPr>
          <w:rFonts w:ascii="Arial" w:hAnsi="Arial" w:eastAsia="Times New Roman" w:cs="Arial"/>
          <w:color w:val="000000" w:themeColor="text1"/>
          <w:lang w:val="en-US" w:eastAsia="es-PA"/>
        </w:rPr>
        <w:t xml:space="preserve"> , Elvis Quintero ID: 4-833-1476 elvis.quintero2_1@unachi.ac.pa , Isis Samudio ID: 4-832-1825 isis.samudio1@unachi.ac.pa , </w:t>
      </w:r>
      <w:bookmarkStart w:name="_Int_9JCKJ6Un" w:id="0"/>
      <w:r w:rsidRPr="351FE6C7">
        <w:rPr>
          <w:rFonts w:ascii="Arial" w:hAnsi="Arial" w:eastAsia="Times New Roman" w:cs="Arial"/>
          <w:color w:val="000000" w:themeColor="text1"/>
          <w:lang w:val="en-US" w:eastAsia="es-PA"/>
        </w:rPr>
        <w:t>Raiza</w:t>
      </w:r>
      <w:bookmarkEnd w:id="0"/>
      <w:r w:rsidRPr="351FE6C7">
        <w:rPr>
          <w:rFonts w:ascii="Arial" w:hAnsi="Arial" w:eastAsia="Times New Roman" w:cs="Arial"/>
          <w:color w:val="000000" w:themeColor="text1"/>
          <w:lang w:val="en-US" w:eastAsia="es-PA"/>
        </w:rPr>
        <w:t xml:space="preserve"> Montenegro ID:4-831-1673 </w:t>
      </w:r>
      <w:hyperlink r:id="rId8">
        <w:r w:rsidRPr="351FE6C7">
          <w:rPr>
            <w:rStyle w:val="Hyperlink"/>
            <w:rFonts w:ascii="Arial" w:hAnsi="Arial" w:eastAsia="Arial" w:cs="Arial"/>
            <w:lang w:val="en-US"/>
          </w:rPr>
          <w:t>r</w:t>
        </w:r>
        <w:r w:rsidRPr="351FE6C7" w:rsidR="5832FA2C">
          <w:rPr>
            <w:rStyle w:val="Hyperlink"/>
            <w:rFonts w:ascii="Arial" w:hAnsi="Arial" w:eastAsia="Arial" w:cs="Arial"/>
            <w:lang w:val="en-US"/>
          </w:rPr>
          <w:t>aiza.montenegro@unachi.ac.pa</w:t>
        </w:r>
      </w:hyperlink>
      <w:r w:rsidRPr="351FE6C7" w:rsidR="5832FA2C">
        <w:rPr>
          <w:rFonts w:ascii="Arial" w:hAnsi="Arial" w:eastAsia="Arial" w:cs="Arial"/>
          <w:color w:val="000000" w:themeColor="text1"/>
          <w:lang w:val="en-US" w:eastAsia="es-PA"/>
        </w:rPr>
        <w:t xml:space="preserve"> </w:t>
      </w:r>
    </w:p>
    <w:p w:rsidRPr="001821DB" w:rsidR="001B7772" w:rsidRDefault="001B7772" w14:paraId="50DEADA8" w14:textId="47341093">
      <w:pPr>
        <w:spacing w:after="200" w:line="240" w:lineRule="auto"/>
        <w:jc w:val="center"/>
        <w:rPr>
          <w:rFonts w:ascii="Arial" w:hAnsi="Arial" w:eastAsia="Times New Roman" w:cs="Arial"/>
          <w:color w:val="000000"/>
          <w:lang w:eastAsia="es-PA"/>
        </w:rPr>
      </w:pPr>
      <w:r w:rsidRPr="12071EAA" w:rsidR="001B7772">
        <w:rPr>
          <w:rFonts w:ascii="Arial" w:hAnsi="Arial" w:eastAsia="Times New Roman" w:cs="Arial"/>
          <w:color w:val="000000" w:themeColor="text1" w:themeTint="FF" w:themeShade="FF"/>
          <w:lang w:eastAsia="es-PA"/>
        </w:rPr>
        <w:t>Curso de (BIO 100), Escuela de Química, Facultad de Ciencias Naturales y Exactas, Universidad Autónoma de Chiriquí, Panamá.</w:t>
      </w:r>
    </w:p>
    <w:p w:rsidRPr="001821DB" w:rsidR="00AE5C2E" w:rsidRDefault="00AE5C2E" w14:paraId="0F74BEB7" w14:noSpellErr="1" w14:textId="6287C6D0">
      <w:pPr>
        <w:spacing w:after="200" w:line="240" w:lineRule="auto"/>
        <w:jc w:val="center"/>
        <w:rPr>
          <w:rFonts w:ascii="Arial" w:hAnsi="Arial" w:eastAsia="Times New Roman" w:cs="Arial"/>
          <w:lang w:eastAsia="es-PA"/>
        </w:rPr>
      </w:pPr>
    </w:p>
    <w:p w:rsidRPr="001821DB" w:rsidR="00296BCB" w:rsidRDefault="00C06C07" w14:paraId="2BC5296B" w14:textId="77777777">
      <w:pPr>
        <w:spacing w:after="200" w:line="240" w:lineRule="auto"/>
        <w:rPr>
          <w:rFonts w:ascii="Arial" w:hAnsi="Arial" w:eastAsia="Times New Roman" w:cs="Arial"/>
          <w:lang w:eastAsia="es-PA"/>
        </w:rPr>
      </w:pPr>
      <w:r w:rsidRPr="001821DB">
        <w:rPr>
          <w:rFonts w:ascii="Arial" w:hAnsi="Arial" w:eastAsia="Times New Roman" w:cs="Arial"/>
          <w:b/>
          <w:bCs/>
          <w:color w:val="000000"/>
          <w:lang w:eastAsia="es-PA"/>
        </w:rPr>
        <w:t>OBJETIVOS:</w:t>
      </w:r>
    </w:p>
    <w:p w:rsidRPr="001821DB" w:rsidR="00296BCB" w:rsidRDefault="00C06C07" w14:paraId="79DC4733" w14:textId="29048A1B">
      <w:pPr>
        <w:numPr>
          <w:ilvl w:val="0"/>
          <w:numId w:val="1"/>
        </w:numPr>
        <w:spacing w:after="0" w:line="240" w:lineRule="auto"/>
        <w:textAlignment w:val="baseline"/>
        <w:rPr>
          <w:rFonts w:ascii="Arial" w:hAnsi="Arial" w:eastAsia="Times New Roman" w:cs="Arial"/>
          <w:color w:val="000000"/>
          <w:lang w:eastAsia="es-PA"/>
        </w:rPr>
      </w:pPr>
      <w:r w:rsidRPr="351FE6C7">
        <w:rPr>
          <w:rFonts w:ascii="Arial" w:hAnsi="Arial" w:eastAsia="Times New Roman" w:cs="Arial"/>
          <w:color w:val="000000" w:themeColor="text1"/>
          <w:lang w:eastAsia="es-PA"/>
        </w:rPr>
        <w:t>Reconocer las partes y propiedades del microscopio.</w:t>
      </w:r>
    </w:p>
    <w:p w:rsidRPr="001821DB" w:rsidR="00296BCB" w:rsidRDefault="00C06C07" w14:paraId="097CD292" w14:textId="77777777">
      <w:pPr>
        <w:numPr>
          <w:ilvl w:val="0"/>
          <w:numId w:val="1"/>
        </w:numPr>
        <w:spacing w:after="0" w:line="240" w:lineRule="auto"/>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Determinar los cuidados que deben tenerse en cuenta en la manipulación del microscopio.</w:t>
      </w:r>
    </w:p>
    <w:p w:rsidRPr="001821DB" w:rsidR="00296BCB" w:rsidRDefault="00C06C07" w14:paraId="3767837D" w14:textId="77777777">
      <w:pPr>
        <w:numPr>
          <w:ilvl w:val="0"/>
          <w:numId w:val="1"/>
        </w:numPr>
        <w:spacing w:after="200" w:line="240" w:lineRule="auto"/>
        <w:textAlignment w:val="baseline"/>
        <w:rPr>
          <w:rFonts w:ascii="Arial" w:hAnsi="Arial" w:eastAsia="Times New Roman" w:cs="Arial"/>
          <w:color w:val="000000"/>
          <w:lang w:eastAsia="es-PA"/>
        </w:rPr>
      </w:pPr>
      <w:r w:rsidRPr="7E3279AE" w:rsidR="783FF2EE">
        <w:rPr>
          <w:rFonts w:ascii="Arial" w:hAnsi="Arial" w:eastAsia="Times New Roman" w:cs="Arial"/>
          <w:color w:val="000000" w:themeColor="text1" w:themeTint="FF" w:themeShade="FF"/>
          <w:lang w:eastAsia="es-PA"/>
        </w:rPr>
        <w:t>Valorar la importancia del microscopio</w:t>
      </w:r>
    </w:p>
    <w:p w:rsidR="7E3279AE" w:rsidP="7E3279AE" w:rsidRDefault="7E3279AE" w14:paraId="31BD4133" w14:textId="76437092">
      <w:pPr>
        <w:pStyle w:val="Normal"/>
        <w:spacing w:after="200" w:line="240" w:lineRule="auto"/>
        <w:ind w:left="0"/>
      </w:pPr>
    </w:p>
    <w:p w:rsidRPr="001821DB" w:rsidR="00296BCB" w:rsidRDefault="00C06C07" w14:paraId="46206352" w14:textId="77777777">
      <w:pPr>
        <w:spacing w:after="200" w:line="240" w:lineRule="auto"/>
        <w:jc w:val="both"/>
        <w:rPr>
          <w:rFonts w:ascii="Arial" w:hAnsi="Arial" w:eastAsia="Times New Roman" w:cs="Arial"/>
          <w:lang w:eastAsia="es-PA"/>
        </w:rPr>
      </w:pPr>
      <w:r w:rsidRPr="001821DB">
        <w:rPr>
          <w:rFonts w:ascii="Arial" w:hAnsi="Arial" w:eastAsia="Times New Roman" w:cs="Arial"/>
          <w:b/>
          <w:bCs/>
          <w:color w:val="000000"/>
          <w:lang w:eastAsia="es-PA"/>
        </w:rPr>
        <w:t>Introducción:</w:t>
      </w:r>
    </w:p>
    <w:p w:rsidRPr="001821DB" w:rsidR="00296BCB" w:rsidP="7E3279AE" w:rsidRDefault="00C06C07" w14:paraId="289D5AA4" w14:textId="0FEB9D11">
      <w:pPr>
        <w:pStyle w:val="Normal"/>
        <w:spacing w:after="200" w:line="240" w:lineRule="auto"/>
        <w:ind w:firstLine="708"/>
        <w:jc w:val="both"/>
        <w:rPr>
          <w:rFonts w:ascii="Arial" w:hAnsi="Arial" w:eastAsia="Times New Roman" w:cs="Arial"/>
          <w:lang w:eastAsia="es-PA"/>
        </w:rPr>
      </w:pPr>
      <w:r w:rsidRPr="7E3279AE" w:rsidR="783FF2EE">
        <w:rPr>
          <w:rFonts w:ascii="Arial" w:hAnsi="Arial" w:eastAsia="Times New Roman" w:cs="Arial"/>
          <w:color w:val="000000" w:themeColor="text1" w:themeTint="FF" w:themeShade="FF"/>
          <w:lang w:eastAsia="es-PA"/>
        </w:rPr>
        <w:t>Un microscopio es un instrumen</w:t>
      </w:r>
      <w:r w:rsidRPr="7E3279AE" w:rsidR="783FF2EE">
        <w:rPr>
          <w:rFonts w:ascii="Arial" w:hAnsi="Arial" w:eastAsia="Times New Roman" w:cs="Arial"/>
          <w:color w:val="000000" w:themeColor="text1" w:themeTint="FF" w:themeShade="FF"/>
          <w:lang w:eastAsia="es-PA"/>
        </w:rPr>
        <w:t xml:space="preserve">to esencial en el curso de Biología, ya que permite observar objetos no perceptibles a simple vista. Ello se consigue mediante un sistema óptico compuesto por lentes de cristal, </w:t>
      </w:r>
      <w:r w:rsidRPr="7E3279AE" w:rsidR="49FBA129">
        <w:rPr>
          <w:rFonts w:ascii="Arial" w:hAnsi="Arial" w:eastAsia="Times New Roman" w:cs="Arial"/>
          <w:color w:val="000000" w:themeColor="text1" w:themeTint="FF" w:themeShade="FF"/>
          <w:lang w:eastAsia="es-PA"/>
        </w:rPr>
        <w:t>que,</w:t>
      </w:r>
      <w:r w:rsidRPr="7E3279AE" w:rsidR="783FF2EE">
        <w:rPr>
          <w:rFonts w:ascii="Arial" w:hAnsi="Arial" w:eastAsia="Times New Roman" w:cs="Arial"/>
          <w:color w:val="000000" w:themeColor="text1" w:themeTint="FF" w:themeShade="FF"/>
          <w:lang w:eastAsia="es-PA"/>
        </w:rPr>
        <w:t xml:space="preserve"> al ser atravesados por los rayos de luz reflejados por el objeto, forman una imagen amplificada de él.  Los microscopios se pueden clasificar desde un punto de vista muy sencillo en: Simples y compuestos. Un microscopio es simple cuando presenta lentes con montura o sin ella, de distintos espesores y diámetros, biconvexas o planoconvexas, que nos permiten amplificar los objetos, comúnmente conocidas como lupas. </w:t>
      </w:r>
      <w:r w:rsidRPr="7E3279AE" w:rsidR="783FF2EE">
        <w:rPr>
          <w:rFonts w:ascii="Arial" w:hAnsi="Arial" w:eastAsia="Times New Roman" w:cs="Arial"/>
          <w:color w:val="000000" w:themeColor="text1" w:themeTint="FF" w:themeShade="FF"/>
          <w:lang w:eastAsia="es-PA"/>
        </w:rPr>
        <w:t>Por su parte, un microscopio es compuesto cuando está constituido por la combinación de dos sistemas de lentes convergentes.</w:t>
      </w:r>
      <w:r w:rsidRPr="7E3279AE" w:rsidR="783FF2EE">
        <w:rPr>
          <w:rFonts w:ascii="Arial" w:hAnsi="Arial" w:eastAsia="Times New Roman" w:cs="Arial"/>
          <w:color w:val="000000" w:themeColor="text1" w:themeTint="FF" w:themeShade="FF"/>
          <w:lang w:eastAsia="es-PA"/>
        </w:rPr>
        <w:t> </w:t>
      </w:r>
    </w:p>
    <w:p w:rsidRPr="001821DB" w:rsidR="00296BCB" w:rsidP="351FE6C7" w:rsidRDefault="00C06C07" w14:paraId="01BA82A6" w14:textId="77777777">
      <w:pPr>
        <w:spacing w:after="200" w:line="240" w:lineRule="auto"/>
        <w:jc w:val="both"/>
      </w:pPr>
      <w:r w:rsidRPr="001821DB">
        <w:rPr>
          <w:rFonts w:ascii="Arial" w:hAnsi="Arial" w:eastAsia="Times New Roman" w:cs="Arial"/>
          <w:color w:val="000000"/>
          <w:lang w:eastAsia="es-PA"/>
        </w:rPr>
        <w:tab/>
      </w:r>
      <w:r w:rsidRPr="001821DB">
        <w:rPr>
          <w:rFonts w:ascii="Arial" w:hAnsi="Arial" w:eastAsia="Times New Roman" w:cs="Arial"/>
          <w:color w:val="000000"/>
          <w:lang w:eastAsia="es-PA"/>
        </w:rPr>
        <w:t>Los microscopios han ayudado a la humanidad en el campo de la medicina. Gracias a esta herramienta se tiene una mejor comprensión del cuerpo humano, se pueden analizar muestras biológicas de pacientes, detectar virus, bacterias y microorganismos que causan enfermedades y así poder suministrar los tratamientos más eficaces.</w:t>
      </w:r>
    </w:p>
    <w:p w:rsidR="00296BCB" w:rsidP="351FE6C7" w:rsidRDefault="00C06C07" w14:paraId="6AC1BEF7" w14:textId="5335EEE7">
      <w:pPr>
        <w:spacing w:after="200" w:line="240" w:lineRule="auto"/>
        <w:jc w:val="both"/>
        <w:rPr>
          <w:rFonts w:ascii="Arial" w:hAnsi="Arial" w:eastAsia="Times New Roman" w:cs="Arial"/>
          <w:color w:val="000000"/>
          <w:lang w:eastAsia="es-PA"/>
        </w:rPr>
      </w:pPr>
      <w:r w:rsidRPr="351FE6C7">
        <w:rPr>
          <w:rFonts w:ascii="Arial" w:hAnsi="Arial" w:eastAsia="Times New Roman" w:cs="Arial"/>
          <w:b/>
          <w:bCs/>
          <w:color w:val="000000" w:themeColor="text1"/>
          <w:lang w:eastAsia="es-PA"/>
        </w:rPr>
        <w:t>Procedimiento:</w:t>
      </w:r>
      <w:r w:rsidRPr="351FE6C7">
        <w:rPr>
          <w:rFonts w:ascii="Arial" w:hAnsi="Arial" w:eastAsia="Times New Roman" w:cs="Arial"/>
          <w:color w:val="000000" w:themeColor="text1"/>
          <w:lang w:eastAsia="es-PA"/>
        </w:rPr>
        <w:t xml:space="preserve"> Señale las partes de un microscopio compuesto y describa la función de cada una de sus partes.</w:t>
      </w:r>
      <w:r w:rsidR="02CF4753">
        <w:rPr>
          <w:noProof/>
        </w:rPr>
        <w:drawing>
          <wp:inline distT="0" distB="0" distL="0" distR="0" wp14:anchorId="5EEE3E50" wp14:editId="0732940F">
            <wp:extent cx="4549634" cy="2335058"/>
            <wp:effectExtent l="0" t="0" r="0" b="0"/>
            <wp:docPr id="45243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rcRect t="8662" b="4851"/>
                    <a:stretch>
                      <a:fillRect/>
                    </a:stretch>
                  </pic:blipFill>
                  <pic:spPr>
                    <a:xfrm>
                      <a:off x="0" y="0"/>
                      <a:ext cx="4549634" cy="2335058"/>
                    </a:xfrm>
                    <a:prstGeom prst="rect">
                      <a:avLst/>
                    </a:prstGeom>
                  </pic:spPr>
                </pic:pic>
              </a:graphicData>
            </a:graphic>
          </wp:inline>
        </w:drawing>
      </w:r>
    </w:p>
    <w:p w:rsidRPr="001821DB" w:rsidR="00296BCB" w:rsidRDefault="00296BCB" w14:paraId="6F9FD31B" w14:textId="4FEE2691">
      <w:pPr>
        <w:spacing w:after="200" w:line="240" w:lineRule="auto"/>
        <w:jc w:val="both"/>
      </w:pPr>
    </w:p>
    <w:p w:rsidRPr="001821DB" w:rsidR="00296BCB" w:rsidRDefault="00C06C07" w14:paraId="38E75736" w14:textId="77777777">
      <w:pPr>
        <w:numPr>
          <w:ilvl w:val="0"/>
          <w:numId w:val="3"/>
        </w:numPr>
        <w:spacing w:after="0" w:line="240" w:lineRule="auto"/>
        <w:jc w:val="both"/>
        <w:textAlignment w:val="baseline"/>
        <w:rPr>
          <w:rFonts w:ascii="Arial" w:hAnsi="Arial" w:eastAsia="Times New Roman" w:cs="Arial"/>
          <w:color w:val="000000"/>
          <w:lang w:eastAsia="es-PA"/>
        </w:rPr>
      </w:pPr>
      <w:r w:rsidRPr="001821DB">
        <w:rPr>
          <w:rFonts w:ascii="Arial" w:hAnsi="Arial" w:eastAsia="Times New Roman" w:cs="Arial"/>
          <w:b/>
          <w:bCs/>
          <w:color w:val="000000"/>
          <w:lang w:eastAsia="es-PA"/>
        </w:rPr>
        <w:t xml:space="preserve">Base: </w:t>
      </w:r>
      <w:r w:rsidRPr="001821DB">
        <w:rPr>
          <w:rFonts w:ascii="Arial" w:hAnsi="Arial" w:eastAsia="Times New Roman" w:cs="Arial"/>
          <w:color w:val="000000"/>
          <w:lang w:eastAsia="es-PA"/>
        </w:rPr>
        <w:t>Además de ser un soporte firme para el microscopio, le da estabilidad, debido a su peso.</w:t>
      </w:r>
    </w:p>
    <w:p w:rsidRPr="001821DB" w:rsidR="00296BCB" w:rsidRDefault="00C06C07" w14:paraId="270C6CBF" w14:textId="77777777">
      <w:pPr>
        <w:numPr>
          <w:ilvl w:val="0"/>
          <w:numId w:val="3"/>
        </w:numPr>
        <w:spacing w:after="0" w:line="240" w:lineRule="auto"/>
        <w:jc w:val="both"/>
        <w:textAlignment w:val="baseline"/>
        <w:rPr>
          <w:rFonts w:ascii="Arial" w:hAnsi="Arial" w:eastAsia="Times New Roman" w:cs="Arial"/>
          <w:color w:val="000000"/>
          <w:lang w:eastAsia="es-PA"/>
        </w:rPr>
      </w:pPr>
      <w:r w:rsidRPr="001821DB">
        <w:rPr>
          <w:rFonts w:ascii="Arial" w:hAnsi="Arial" w:eastAsia="Times New Roman" w:cs="Arial"/>
          <w:b/>
          <w:bCs/>
          <w:color w:val="000000"/>
          <w:lang w:eastAsia="es-PA"/>
        </w:rPr>
        <w:t> Brazo o columna:</w:t>
      </w:r>
      <w:r w:rsidRPr="001821DB">
        <w:rPr>
          <w:rFonts w:ascii="Arial" w:hAnsi="Arial" w:eastAsia="Times New Roman" w:cs="Arial"/>
          <w:color w:val="000000"/>
          <w:lang w:eastAsia="es-PA"/>
        </w:rPr>
        <w:t xml:space="preserve"> une a la platina con la base y sostiene al condensador y el diafragma.</w:t>
      </w:r>
    </w:p>
    <w:p w:rsidRPr="001821DB" w:rsidR="00296BCB" w:rsidRDefault="00C06C07" w14:paraId="55F48120" w14:textId="77777777">
      <w:pPr>
        <w:numPr>
          <w:ilvl w:val="0"/>
          <w:numId w:val="3"/>
        </w:numPr>
        <w:spacing w:after="0" w:line="240" w:lineRule="auto"/>
        <w:jc w:val="both"/>
        <w:textAlignment w:val="baseline"/>
        <w:rPr>
          <w:rFonts w:ascii="Arial" w:hAnsi="Arial" w:eastAsia="Times New Roman" w:cs="Arial"/>
          <w:color w:val="000000"/>
          <w:lang w:eastAsia="es-PA"/>
        </w:rPr>
      </w:pPr>
      <w:r w:rsidRPr="001821DB">
        <w:rPr>
          <w:rFonts w:ascii="Arial" w:hAnsi="Arial" w:eastAsia="Times New Roman" w:cs="Arial"/>
          <w:b/>
          <w:bCs/>
          <w:color w:val="000000"/>
          <w:lang w:eastAsia="es-PA"/>
        </w:rPr>
        <w:t xml:space="preserve">Tubo o cabezote: </w:t>
      </w:r>
      <w:r w:rsidRPr="001821DB">
        <w:rPr>
          <w:rFonts w:ascii="Arial" w:hAnsi="Arial" w:eastAsia="Times New Roman" w:cs="Arial"/>
          <w:color w:val="000000"/>
          <w:lang w:eastAsia="es-PA"/>
        </w:rPr>
        <w:t>Proporciona sostén a los oculares y los objetivos y mantiene a unos y otros separados por la distancia de trabajo correcta.</w:t>
      </w:r>
    </w:p>
    <w:p w:rsidRPr="001821DB" w:rsidR="00296BCB" w:rsidRDefault="00C06C07" w14:paraId="1032E274" w14:textId="77777777">
      <w:pPr>
        <w:numPr>
          <w:ilvl w:val="0"/>
          <w:numId w:val="3"/>
        </w:numPr>
        <w:spacing w:after="0" w:line="240" w:lineRule="auto"/>
        <w:jc w:val="both"/>
        <w:textAlignment w:val="baseline"/>
        <w:rPr>
          <w:rFonts w:ascii="Arial" w:hAnsi="Arial" w:eastAsia="Times New Roman" w:cs="Arial"/>
          <w:color w:val="000000"/>
          <w:lang w:eastAsia="es-PA"/>
        </w:rPr>
      </w:pPr>
      <w:r w:rsidRPr="001821DB">
        <w:rPr>
          <w:rFonts w:ascii="Arial" w:hAnsi="Arial" w:eastAsia="Times New Roman" w:cs="Arial"/>
          <w:b/>
          <w:bCs/>
          <w:color w:val="000000"/>
          <w:lang w:eastAsia="es-PA"/>
        </w:rPr>
        <w:t xml:space="preserve">Revólver: </w:t>
      </w:r>
      <w:r w:rsidRPr="001821DB">
        <w:rPr>
          <w:rFonts w:ascii="Arial" w:hAnsi="Arial" w:eastAsia="Times New Roman" w:cs="Arial"/>
          <w:color w:val="000000"/>
          <w:lang w:eastAsia="es-PA"/>
        </w:rPr>
        <w:t>Permite colocar en posición de enfoque alternativamente a los objetivos con que cuenta el microscopio.</w:t>
      </w:r>
    </w:p>
    <w:p w:rsidRPr="001821DB" w:rsidR="00296BCB" w:rsidRDefault="00C06C07" w14:paraId="4970C855" w14:textId="77777777">
      <w:pPr>
        <w:numPr>
          <w:ilvl w:val="0"/>
          <w:numId w:val="3"/>
        </w:numPr>
        <w:spacing w:after="0" w:line="240" w:lineRule="auto"/>
        <w:jc w:val="both"/>
        <w:textAlignment w:val="baseline"/>
        <w:rPr>
          <w:rFonts w:ascii="Arial" w:hAnsi="Arial" w:eastAsia="Times New Roman" w:cs="Arial"/>
          <w:color w:val="000000"/>
          <w:lang w:eastAsia="es-PA"/>
        </w:rPr>
      </w:pPr>
      <w:r w:rsidRPr="001821DB">
        <w:rPr>
          <w:rFonts w:ascii="Arial" w:hAnsi="Arial" w:eastAsia="Times New Roman" w:cs="Arial"/>
          <w:b/>
          <w:bCs/>
          <w:color w:val="000000"/>
          <w:lang w:eastAsia="es-PA"/>
        </w:rPr>
        <w:t xml:space="preserve">Platina:  </w:t>
      </w:r>
      <w:r w:rsidRPr="001821DB">
        <w:rPr>
          <w:rFonts w:ascii="Arial" w:hAnsi="Arial" w:eastAsia="Times New Roman" w:cs="Arial"/>
          <w:color w:val="000000"/>
          <w:lang w:eastAsia="es-PA"/>
        </w:rPr>
        <w:t>Sostiene las preparaciones sobre una perforación que tiene el centro y que deja pasar la luz que viene del condensador o del espejo</w:t>
      </w:r>
      <w:r w:rsidRPr="001821DB">
        <w:rPr>
          <w:rFonts w:ascii="Arial" w:hAnsi="Arial" w:eastAsia="Times New Roman" w:cs="Arial"/>
          <w:b/>
          <w:bCs/>
          <w:color w:val="000000"/>
          <w:lang w:eastAsia="es-PA"/>
        </w:rPr>
        <w:t>.</w:t>
      </w:r>
    </w:p>
    <w:p w:rsidRPr="001821DB" w:rsidR="00296BCB" w:rsidRDefault="00C06C07" w14:paraId="041A5CB1" w14:textId="77777777">
      <w:pPr>
        <w:numPr>
          <w:ilvl w:val="0"/>
          <w:numId w:val="3"/>
        </w:numPr>
        <w:spacing w:after="0" w:line="240" w:lineRule="auto"/>
        <w:jc w:val="both"/>
        <w:textAlignment w:val="baseline"/>
        <w:rPr>
          <w:rFonts w:ascii="Arial" w:hAnsi="Arial" w:eastAsia="Times New Roman" w:cs="Arial"/>
          <w:color w:val="000000"/>
          <w:lang w:eastAsia="es-PA"/>
        </w:rPr>
      </w:pPr>
      <w:r w:rsidRPr="001821DB">
        <w:rPr>
          <w:rFonts w:ascii="Arial" w:hAnsi="Arial" w:eastAsia="Times New Roman" w:cs="Arial"/>
          <w:b/>
          <w:bCs/>
          <w:color w:val="000000"/>
          <w:lang w:eastAsia="es-PA"/>
        </w:rPr>
        <w:t xml:space="preserve">Ajuste mecánico de la platina: </w:t>
      </w:r>
      <w:r w:rsidRPr="001821DB">
        <w:rPr>
          <w:rFonts w:ascii="Arial" w:hAnsi="Arial" w:eastAsia="Times New Roman" w:cs="Arial"/>
          <w:color w:val="000000"/>
          <w:lang w:eastAsia="es-PA"/>
        </w:rPr>
        <w:t>Permite el movimiento de la platina hacia adelante, hacia atrás, hacia la izquierda o derecha.</w:t>
      </w:r>
    </w:p>
    <w:p w:rsidRPr="001821DB" w:rsidR="00296BCB" w:rsidRDefault="00C06C07" w14:paraId="04157D79" w14:textId="77777777">
      <w:pPr>
        <w:numPr>
          <w:ilvl w:val="0"/>
          <w:numId w:val="3"/>
        </w:numPr>
        <w:spacing w:after="0" w:line="240" w:lineRule="auto"/>
        <w:jc w:val="both"/>
        <w:textAlignment w:val="baseline"/>
        <w:rPr>
          <w:rFonts w:ascii="Arial" w:hAnsi="Arial" w:eastAsia="Times New Roman" w:cs="Arial"/>
          <w:color w:val="000000"/>
          <w:lang w:eastAsia="es-PA"/>
        </w:rPr>
      </w:pPr>
      <w:r w:rsidRPr="001821DB">
        <w:rPr>
          <w:rFonts w:ascii="Arial" w:hAnsi="Arial" w:eastAsia="Times New Roman" w:cs="Arial"/>
          <w:b/>
          <w:bCs/>
          <w:color w:val="000000"/>
          <w:lang w:eastAsia="es-PA"/>
        </w:rPr>
        <w:t xml:space="preserve">Pinzas: </w:t>
      </w:r>
      <w:r w:rsidRPr="001821DB">
        <w:rPr>
          <w:rFonts w:ascii="Arial" w:hAnsi="Arial" w:eastAsia="Times New Roman" w:cs="Arial"/>
          <w:color w:val="000000"/>
          <w:lang w:eastAsia="es-PA"/>
        </w:rPr>
        <w:t>Sostiene la preparación con firmeza sobre la platina.</w:t>
      </w:r>
    </w:p>
    <w:p w:rsidRPr="001821DB" w:rsidR="00296BCB" w:rsidRDefault="00C06C07" w14:paraId="5006E196" w14:textId="77777777">
      <w:pPr>
        <w:numPr>
          <w:ilvl w:val="0"/>
          <w:numId w:val="3"/>
        </w:numPr>
        <w:spacing w:after="0" w:line="240" w:lineRule="auto"/>
        <w:jc w:val="both"/>
        <w:textAlignment w:val="baseline"/>
        <w:rPr>
          <w:rFonts w:ascii="Arial" w:hAnsi="Arial" w:eastAsia="Times New Roman" w:cs="Arial"/>
          <w:color w:val="000000"/>
          <w:lang w:eastAsia="es-PA"/>
        </w:rPr>
      </w:pPr>
      <w:r w:rsidRPr="001821DB">
        <w:rPr>
          <w:rFonts w:ascii="Arial" w:hAnsi="Arial" w:eastAsia="Times New Roman" w:cs="Arial"/>
          <w:b/>
          <w:bCs/>
          <w:color w:val="000000"/>
          <w:lang w:eastAsia="es-PA"/>
        </w:rPr>
        <w:t xml:space="preserve">Tornillo macrométrico o de avance rápido: </w:t>
      </w:r>
      <w:r w:rsidRPr="001821DB">
        <w:rPr>
          <w:rFonts w:ascii="Arial" w:hAnsi="Arial" w:eastAsia="Times New Roman" w:cs="Arial"/>
          <w:color w:val="000000"/>
          <w:lang w:eastAsia="es-PA"/>
        </w:rPr>
        <w:t>Mueve el tubo hacia arriba o hacia abajo acercando rápidamente el objetivo a la distancia de trabajo aproximada con respecto a la preparación.</w:t>
      </w:r>
    </w:p>
    <w:p w:rsidRPr="001821DB" w:rsidR="00296BCB" w:rsidRDefault="00C06C07" w14:paraId="4670470C" w14:textId="77777777">
      <w:pPr>
        <w:numPr>
          <w:ilvl w:val="0"/>
          <w:numId w:val="3"/>
        </w:numPr>
        <w:spacing w:after="0" w:line="240" w:lineRule="auto"/>
        <w:jc w:val="both"/>
        <w:textAlignment w:val="baseline"/>
        <w:rPr>
          <w:rFonts w:ascii="Arial" w:hAnsi="Arial" w:eastAsia="Times New Roman" w:cs="Arial"/>
          <w:color w:val="000000"/>
          <w:lang w:eastAsia="es-PA"/>
        </w:rPr>
      </w:pPr>
      <w:r w:rsidRPr="001821DB">
        <w:rPr>
          <w:rFonts w:ascii="Arial" w:hAnsi="Arial" w:eastAsia="Times New Roman" w:cs="Arial"/>
          <w:b/>
          <w:bCs/>
          <w:color w:val="000000"/>
          <w:lang w:eastAsia="es-PA"/>
        </w:rPr>
        <w:t>Tornillo micrométrico o de ajuste fino</w:t>
      </w:r>
      <w:r w:rsidRPr="001821DB">
        <w:rPr>
          <w:rFonts w:ascii="Arial" w:hAnsi="Arial" w:eastAsia="Times New Roman" w:cs="Arial"/>
          <w:color w:val="000000"/>
          <w:lang w:eastAsia="es-PA"/>
        </w:rPr>
        <w:t>: Permite enfocar con precisión moviendo muy lentamente el tubo o la platina hacia arriba o hacia abajo.</w:t>
      </w:r>
    </w:p>
    <w:p w:rsidRPr="001821DB" w:rsidR="00296BCB" w:rsidRDefault="00C06C07" w14:paraId="5BB0B55E" w14:textId="77777777">
      <w:pPr>
        <w:numPr>
          <w:ilvl w:val="0"/>
          <w:numId w:val="3"/>
        </w:numPr>
        <w:spacing w:after="0" w:line="240" w:lineRule="auto"/>
        <w:textAlignment w:val="baseline"/>
        <w:rPr>
          <w:rFonts w:ascii="Arial" w:hAnsi="Arial" w:eastAsia="Times New Roman" w:cs="Arial"/>
          <w:b/>
          <w:bCs/>
          <w:color w:val="000000"/>
          <w:lang w:eastAsia="es-PA"/>
        </w:rPr>
      </w:pPr>
      <w:r w:rsidRPr="001821DB">
        <w:rPr>
          <w:rFonts w:ascii="Arial" w:hAnsi="Arial" w:eastAsia="Times New Roman" w:cs="Arial"/>
          <w:b/>
          <w:bCs/>
          <w:color w:val="000000"/>
          <w:lang w:eastAsia="es-PA"/>
        </w:rPr>
        <w:t>Objetivos:</w:t>
      </w:r>
      <w:r w:rsidRPr="001821DB">
        <w:rPr>
          <w:rFonts w:ascii="Arial" w:hAnsi="Arial" w:eastAsia="Times New Roman" w:cs="Arial"/>
          <w:color w:val="000000"/>
          <w:lang w:eastAsia="es-PA"/>
        </w:rPr>
        <w:t xml:space="preserve"> Está compuesto por lentes de diferentes aumentos (4x, 10x, 40x y 100x) El objetivo con lentes inmersión es el de 100x.</w:t>
      </w:r>
    </w:p>
    <w:p w:rsidRPr="001821DB" w:rsidR="00296BCB" w:rsidRDefault="00C06C07" w14:paraId="75E18F0B" w14:textId="77777777">
      <w:pPr>
        <w:numPr>
          <w:ilvl w:val="0"/>
          <w:numId w:val="3"/>
        </w:numPr>
        <w:spacing w:after="0" w:line="240" w:lineRule="auto"/>
        <w:textAlignment w:val="baseline"/>
        <w:rPr>
          <w:rFonts w:ascii="Arial" w:hAnsi="Arial" w:eastAsia="Times New Roman" w:cs="Arial"/>
          <w:b/>
          <w:bCs/>
          <w:color w:val="000000"/>
          <w:lang w:eastAsia="es-PA"/>
        </w:rPr>
      </w:pPr>
      <w:r w:rsidRPr="001821DB">
        <w:rPr>
          <w:rFonts w:ascii="Arial" w:hAnsi="Arial" w:eastAsia="Times New Roman" w:cs="Arial"/>
          <w:b/>
          <w:bCs/>
          <w:color w:val="000000"/>
          <w:lang w:eastAsia="es-PA"/>
        </w:rPr>
        <w:t xml:space="preserve">Ocular: </w:t>
      </w:r>
      <w:r w:rsidRPr="001821DB">
        <w:rPr>
          <w:rFonts w:ascii="Arial" w:hAnsi="Arial" w:eastAsia="Times New Roman" w:cs="Arial"/>
          <w:color w:val="000000"/>
          <w:lang w:eastAsia="es-PA"/>
        </w:rPr>
        <w:t>Juego de lentes que magnifican la imagen 10 veces.</w:t>
      </w:r>
    </w:p>
    <w:p w:rsidRPr="001821DB" w:rsidR="00296BCB" w:rsidRDefault="00C06C07" w14:paraId="7A06078F" w14:textId="77777777">
      <w:pPr>
        <w:numPr>
          <w:ilvl w:val="0"/>
          <w:numId w:val="3"/>
        </w:numPr>
        <w:spacing w:after="0" w:line="240" w:lineRule="auto"/>
        <w:textAlignment w:val="baseline"/>
        <w:rPr>
          <w:rFonts w:ascii="Arial" w:hAnsi="Arial" w:eastAsia="Times New Roman" w:cs="Arial"/>
          <w:color w:val="000000"/>
          <w:lang w:eastAsia="es-PA"/>
        </w:rPr>
      </w:pPr>
      <w:bookmarkStart w:name="_Int_7VGbbXHu" w:id="2061395754"/>
      <w:r w:rsidRPr="358A8693" w:rsidR="00C06C07">
        <w:rPr>
          <w:rFonts w:ascii="Arial" w:hAnsi="Arial" w:eastAsia="Times New Roman" w:cs="Arial"/>
          <w:b w:val="1"/>
          <w:bCs w:val="1"/>
          <w:color w:val="000000" w:themeColor="text1" w:themeTint="FF" w:themeShade="FF"/>
          <w:lang w:eastAsia="es-PA"/>
        </w:rPr>
        <w:t>Diafragma</w:t>
      </w:r>
      <w:r w:rsidRPr="358A8693" w:rsidR="00C06C07">
        <w:rPr>
          <w:rFonts w:ascii="Arial" w:hAnsi="Arial" w:eastAsia="Times New Roman" w:cs="Arial"/>
          <w:color w:val="000000" w:themeColor="text1" w:themeTint="FF" w:themeShade="FF"/>
          <w:lang w:eastAsia="es-PA"/>
        </w:rPr>
        <w:t>: Regula la cantidad de luz que va a pasar a través de la preparación</w:t>
      </w:r>
      <w:r w:rsidRPr="358A8693" w:rsidR="00C06C07">
        <w:rPr>
          <w:rFonts w:ascii="Arial" w:hAnsi="Arial" w:eastAsia="Times New Roman" w:cs="Arial"/>
          <w:b w:val="1"/>
          <w:bCs w:val="1"/>
          <w:color w:val="000000" w:themeColor="text1" w:themeTint="FF" w:themeShade="FF"/>
          <w:lang w:eastAsia="es-PA"/>
        </w:rPr>
        <w:t>.</w:t>
      </w:r>
      <w:bookmarkEnd w:id="2061395754"/>
    </w:p>
    <w:p w:rsidRPr="001821DB" w:rsidR="00296BCB" w:rsidRDefault="00C06C07" w14:paraId="2CE752F9" w14:textId="77777777">
      <w:pPr>
        <w:numPr>
          <w:ilvl w:val="0"/>
          <w:numId w:val="3"/>
        </w:numPr>
        <w:spacing w:after="0" w:line="240" w:lineRule="auto"/>
        <w:textAlignment w:val="baseline"/>
        <w:rPr>
          <w:rFonts w:ascii="Arial" w:hAnsi="Arial" w:eastAsia="Times New Roman" w:cs="Arial"/>
          <w:color w:val="000000"/>
          <w:lang w:eastAsia="es-PA"/>
        </w:rPr>
      </w:pPr>
      <w:r w:rsidRPr="001821DB">
        <w:rPr>
          <w:rFonts w:ascii="Arial" w:hAnsi="Arial" w:eastAsia="Times New Roman" w:cs="Arial"/>
          <w:b/>
          <w:bCs/>
          <w:color w:val="000000"/>
          <w:lang w:eastAsia="es-PA"/>
        </w:rPr>
        <w:t xml:space="preserve">Condensador: </w:t>
      </w:r>
      <w:r w:rsidRPr="001821DB">
        <w:rPr>
          <w:rFonts w:ascii="Arial" w:hAnsi="Arial" w:eastAsia="Times New Roman" w:cs="Arial"/>
          <w:color w:val="000000"/>
          <w:lang w:eastAsia="es-PA"/>
        </w:rPr>
        <w:t> Concentra el haz luminoso proveniente de la lámpara y lo dirige hacia el objeto en observación o preparación.</w:t>
      </w:r>
    </w:p>
    <w:p w:rsidRPr="001821DB" w:rsidR="00296BCB" w:rsidRDefault="00C06C07" w14:paraId="4658056F" w14:textId="77777777">
      <w:pPr>
        <w:numPr>
          <w:ilvl w:val="0"/>
          <w:numId w:val="3"/>
        </w:numPr>
        <w:spacing w:after="0" w:line="240" w:lineRule="auto"/>
        <w:textAlignment w:val="baseline"/>
        <w:rPr>
          <w:rFonts w:ascii="Arial" w:hAnsi="Arial" w:eastAsia="Times New Roman" w:cs="Arial"/>
          <w:color w:val="000000"/>
          <w:lang w:eastAsia="es-PA"/>
        </w:rPr>
      </w:pPr>
      <w:r w:rsidRPr="001821DB">
        <w:rPr>
          <w:rFonts w:ascii="Arial" w:hAnsi="Arial" w:eastAsia="Times New Roman" w:cs="Arial"/>
          <w:b/>
          <w:bCs/>
          <w:color w:val="000000"/>
          <w:lang w:eastAsia="es-PA"/>
        </w:rPr>
        <w:t xml:space="preserve">Lámpara. </w:t>
      </w:r>
      <w:r w:rsidRPr="001821DB">
        <w:rPr>
          <w:rFonts w:ascii="Arial" w:hAnsi="Arial" w:eastAsia="Times New Roman" w:cs="Arial"/>
          <w:color w:val="000000"/>
          <w:lang w:eastAsia="es-PA"/>
        </w:rPr>
        <w:t>Fuente de luz</w:t>
      </w:r>
    </w:p>
    <w:p w:rsidRPr="001821DB" w:rsidR="00296BCB" w:rsidRDefault="00C06C07" w14:paraId="0C1DEC68" w14:textId="77777777">
      <w:pPr>
        <w:numPr>
          <w:ilvl w:val="0"/>
          <w:numId w:val="3"/>
        </w:numPr>
        <w:spacing w:after="0" w:line="240" w:lineRule="auto"/>
        <w:textAlignment w:val="baseline"/>
        <w:rPr>
          <w:rFonts w:ascii="Arial" w:hAnsi="Arial" w:eastAsia="Times New Roman" w:cs="Arial"/>
          <w:color w:val="000000"/>
          <w:lang w:eastAsia="es-PA"/>
        </w:rPr>
      </w:pPr>
      <w:r w:rsidRPr="001821DB">
        <w:rPr>
          <w:rFonts w:ascii="Arial" w:hAnsi="Arial" w:eastAsia="Times New Roman" w:cs="Arial"/>
          <w:b/>
          <w:bCs/>
          <w:color w:val="000000"/>
          <w:lang w:eastAsia="es-PA"/>
        </w:rPr>
        <w:t xml:space="preserve">Espejo: </w:t>
      </w:r>
      <w:r w:rsidRPr="001821DB">
        <w:rPr>
          <w:rFonts w:ascii="Arial" w:hAnsi="Arial" w:eastAsia="Times New Roman" w:cs="Arial"/>
          <w:color w:val="000000"/>
          <w:lang w:eastAsia="es-PA"/>
        </w:rPr>
        <w:t>Refleja hacia arriba la luz que habrá de atravesar el diafragma, la platina, la preparación y el sistema óptico del microscopio.</w:t>
      </w:r>
    </w:p>
    <w:p w:rsidRPr="001821DB" w:rsidR="00296BCB" w:rsidRDefault="00C06C07" w14:paraId="16CF765F" w14:textId="77777777">
      <w:pPr>
        <w:numPr>
          <w:ilvl w:val="0"/>
          <w:numId w:val="3"/>
        </w:numPr>
        <w:spacing w:after="0" w:line="240" w:lineRule="auto"/>
        <w:textAlignment w:val="baseline"/>
        <w:rPr>
          <w:rFonts w:ascii="Arial" w:hAnsi="Arial" w:eastAsia="Times New Roman" w:cs="Arial"/>
          <w:color w:val="000000"/>
          <w:lang w:eastAsia="es-PA"/>
        </w:rPr>
      </w:pPr>
      <w:r w:rsidRPr="001821DB">
        <w:rPr>
          <w:rFonts w:ascii="Arial" w:hAnsi="Arial" w:eastAsia="Times New Roman" w:cs="Arial"/>
          <w:b/>
          <w:bCs/>
          <w:color w:val="000000"/>
          <w:lang w:eastAsia="es-PA"/>
        </w:rPr>
        <w:t xml:space="preserve">Interruptor: </w:t>
      </w:r>
      <w:r w:rsidRPr="001821DB">
        <w:rPr>
          <w:rFonts w:ascii="Arial" w:hAnsi="Arial" w:eastAsia="Times New Roman" w:cs="Arial"/>
          <w:color w:val="000000"/>
          <w:lang w:eastAsia="es-PA"/>
        </w:rPr>
        <w:t>Enciende o apaga la lámpara.</w:t>
      </w:r>
    </w:p>
    <w:p w:rsidRPr="001821DB" w:rsidR="00296BCB" w:rsidRDefault="00C06C07" w14:paraId="2024B658" w14:textId="77777777">
      <w:pPr>
        <w:numPr>
          <w:ilvl w:val="0"/>
          <w:numId w:val="3"/>
        </w:numPr>
        <w:spacing w:after="200" w:line="240" w:lineRule="auto"/>
        <w:textAlignment w:val="baseline"/>
        <w:rPr>
          <w:rFonts w:ascii="Arial" w:hAnsi="Arial" w:eastAsia="Times New Roman" w:cs="Arial"/>
          <w:color w:val="000000"/>
          <w:lang w:eastAsia="es-PA"/>
        </w:rPr>
      </w:pPr>
      <w:r w:rsidRPr="001821DB">
        <w:rPr>
          <w:rFonts w:ascii="Arial" w:hAnsi="Arial" w:eastAsia="Times New Roman" w:cs="Arial"/>
          <w:b/>
          <w:bCs/>
          <w:color w:val="000000"/>
          <w:lang w:eastAsia="es-PA"/>
        </w:rPr>
        <w:t>Filtro azul:</w:t>
      </w:r>
      <w:r w:rsidRPr="001821DB">
        <w:rPr>
          <w:rFonts w:ascii="Arial" w:hAnsi="Arial" w:eastAsia="Times New Roman" w:cs="Arial"/>
          <w:color w:val="000000"/>
          <w:lang w:eastAsia="es-PA"/>
        </w:rPr>
        <w:t xml:space="preserve"> Absorbe el exceso de luz roja y amarilla que produce la lámpara</w:t>
      </w:r>
    </w:p>
    <w:p w:rsidRPr="001821DB" w:rsidR="00296BCB" w:rsidRDefault="00C06C07" w14:paraId="079C9610" w14:textId="77777777">
      <w:pPr>
        <w:spacing w:after="200" w:line="240" w:lineRule="auto"/>
        <w:jc w:val="both"/>
        <w:rPr>
          <w:rFonts w:ascii="Arial" w:hAnsi="Arial" w:eastAsia="Times New Roman" w:cs="Arial"/>
          <w:lang w:eastAsia="es-PA"/>
        </w:rPr>
      </w:pPr>
      <w:r w:rsidRPr="001821DB">
        <w:rPr>
          <w:rFonts w:ascii="Arial" w:hAnsi="Arial" w:eastAsia="Times New Roman" w:cs="Arial"/>
          <w:b/>
          <w:bCs/>
          <w:color w:val="000000"/>
          <w:lang w:eastAsia="es-PA"/>
        </w:rPr>
        <w:t>II-</w:t>
      </w:r>
      <w:r w:rsidRPr="001821DB">
        <w:rPr>
          <w:rFonts w:ascii="Arial" w:hAnsi="Arial" w:eastAsia="Times New Roman" w:cs="Arial"/>
          <w:color w:val="000000"/>
          <w:lang w:eastAsia="es-PA"/>
        </w:rPr>
        <w:t xml:space="preserve"> </w:t>
      </w:r>
      <w:r w:rsidRPr="001821DB">
        <w:rPr>
          <w:rFonts w:ascii="Arial" w:hAnsi="Arial" w:eastAsia="Times New Roman" w:cs="Arial"/>
          <w:b/>
          <w:bCs/>
          <w:color w:val="000000"/>
          <w:lang w:eastAsia="es-PA"/>
        </w:rPr>
        <w:t>Cuidados del microscopio compuesto:</w:t>
      </w:r>
      <w:r w:rsidRPr="001821DB">
        <w:rPr>
          <w:rFonts w:ascii="Arial" w:hAnsi="Arial" w:eastAsia="Times New Roman" w:cs="Arial"/>
          <w:color w:val="000000"/>
          <w:lang w:eastAsia="es-PA"/>
        </w:rPr>
        <w:t> </w:t>
      </w:r>
    </w:p>
    <w:p w:rsidRPr="001821DB" w:rsidR="00296BCB" w:rsidRDefault="00C06C07" w14:paraId="2CD3443D" w14:textId="71743B9C">
      <w:pPr>
        <w:spacing w:after="200" w:line="240" w:lineRule="auto"/>
        <w:ind w:firstLine="708"/>
        <w:jc w:val="both"/>
        <w:rPr>
          <w:rFonts w:ascii="Arial" w:hAnsi="Arial" w:eastAsia="Times New Roman" w:cs="Arial"/>
          <w:lang w:eastAsia="es-PA"/>
        </w:rPr>
      </w:pPr>
      <w:r w:rsidRPr="351FE6C7">
        <w:rPr>
          <w:rFonts w:ascii="Arial" w:hAnsi="Arial" w:eastAsia="Times New Roman" w:cs="Arial"/>
          <w:color w:val="000000" w:themeColor="text1"/>
          <w:lang w:eastAsia="es-PA"/>
        </w:rPr>
        <w:t xml:space="preserve">El microscopio es una herramienta muy costosa y requiere de un manejo apropiado para lograr un buen funcionamiento. </w:t>
      </w:r>
      <w:r w:rsidRPr="351FE6C7" w:rsidR="09B97E25">
        <w:rPr>
          <w:rFonts w:ascii="Arial" w:hAnsi="Arial" w:eastAsia="Times New Roman" w:cs="Arial"/>
          <w:color w:val="000000" w:themeColor="text1"/>
          <w:lang w:eastAsia="es-PA"/>
        </w:rPr>
        <w:t>Este</w:t>
      </w:r>
      <w:r w:rsidRPr="351FE6C7">
        <w:rPr>
          <w:rFonts w:ascii="Arial" w:hAnsi="Arial" w:eastAsia="Times New Roman" w:cs="Arial"/>
          <w:color w:val="000000" w:themeColor="text1"/>
          <w:lang w:eastAsia="es-PA"/>
        </w:rPr>
        <w:t xml:space="preserve"> manejo va desde la forma como se transporta, como se limpia, como se trabaja con </w:t>
      </w:r>
      <w:r w:rsidRPr="351FE6C7" w:rsidR="3CB7F043">
        <w:rPr>
          <w:rFonts w:ascii="Arial" w:hAnsi="Arial" w:eastAsia="Times New Roman" w:cs="Arial"/>
          <w:color w:val="000000" w:themeColor="text1"/>
          <w:lang w:eastAsia="es-PA"/>
        </w:rPr>
        <w:t>él</w:t>
      </w:r>
      <w:r w:rsidRPr="351FE6C7">
        <w:rPr>
          <w:rFonts w:ascii="Arial" w:hAnsi="Arial" w:eastAsia="Times New Roman" w:cs="Arial"/>
          <w:color w:val="000000" w:themeColor="text1"/>
          <w:lang w:eastAsia="es-PA"/>
        </w:rPr>
        <w:t xml:space="preserve"> y como se guarda.</w:t>
      </w:r>
    </w:p>
    <w:p w:rsidRPr="001821DB" w:rsidR="00296BCB" w:rsidRDefault="00C06C07" w14:paraId="00517779" w14:textId="77777777">
      <w:pPr>
        <w:numPr>
          <w:ilvl w:val="0"/>
          <w:numId w:val="4"/>
        </w:numPr>
        <w:spacing w:after="0" w:line="240" w:lineRule="auto"/>
        <w:ind w:left="1428"/>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Al transportar el microscopio, debe sostenerlo con ambas manos en posición vertical; con la mano derecha el brazo y con la izquierda la base.</w:t>
      </w:r>
    </w:p>
    <w:p w:rsidRPr="001821DB" w:rsidR="00296BCB" w:rsidRDefault="00C06C07" w14:paraId="36A755E5" w14:textId="77777777">
      <w:pPr>
        <w:numPr>
          <w:ilvl w:val="0"/>
          <w:numId w:val="4"/>
        </w:numPr>
        <w:spacing w:after="0" w:line="240" w:lineRule="auto"/>
        <w:ind w:left="1428"/>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Al colocar el microscopio en la mesa de trabajo o estantería, hágalo con delicadeza; así evitará el desajuste de sus piezas.</w:t>
      </w:r>
    </w:p>
    <w:p w:rsidRPr="001821DB" w:rsidR="00296BCB" w:rsidRDefault="00C06C07" w14:paraId="22E62B6B" w14:textId="77777777">
      <w:pPr>
        <w:numPr>
          <w:ilvl w:val="0"/>
          <w:numId w:val="4"/>
        </w:numPr>
        <w:spacing w:after="0" w:line="240" w:lineRule="auto"/>
        <w:ind w:left="1428"/>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No coloque el microscopio en el borde de la mesa.</w:t>
      </w:r>
    </w:p>
    <w:p w:rsidRPr="001821DB" w:rsidR="00296BCB" w:rsidRDefault="00C06C07" w14:paraId="6FABB39C" w14:textId="77777777">
      <w:pPr>
        <w:numPr>
          <w:ilvl w:val="0"/>
          <w:numId w:val="4"/>
        </w:numPr>
        <w:spacing w:after="0" w:line="240" w:lineRule="auto"/>
        <w:ind w:left="1428"/>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El banco y la mesa deberán encontrarse a una altura que le permita al observador el uso del microscopio en posición vertical y de manera confortable.</w:t>
      </w:r>
    </w:p>
    <w:p w:rsidRPr="001821DB" w:rsidR="00296BCB" w:rsidRDefault="00C06C07" w14:paraId="238DCDEE" w14:textId="77777777">
      <w:pPr>
        <w:numPr>
          <w:ilvl w:val="0"/>
          <w:numId w:val="4"/>
        </w:numPr>
        <w:spacing w:after="0" w:line="240" w:lineRule="auto"/>
        <w:ind w:left="1428"/>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Reporte cualquier desperfecto de su microscopio antes de utilizarlo.</w:t>
      </w:r>
    </w:p>
    <w:p w:rsidRPr="001821DB" w:rsidR="00296BCB" w:rsidRDefault="00C06C07" w14:paraId="7D96A017" w14:textId="77777777">
      <w:pPr>
        <w:numPr>
          <w:ilvl w:val="0"/>
          <w:numId w:val="4"/>
        </w:numPr>
        <w:spacing w:after="0" w:line="240" w:lineRule="auto"/>
        <w:ind w:left="1428"/>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Utilice solo papel de lentes para limpiar el ocular y los objetivos. Otro material puede rayar los lentes. No lo haga con sus dedos, puede dejar manchas de grasa en los lentes que obstaculizan una buena visión.</w:t>
      </w:r>
    </w:p>
    <w:p w:rsidRPr="001821DB" w:rsidR="00296BCB" w:rsidRDefault="00C06C07" w14:paraId="59749082" w14:textId="77777777">
      <w:pPr>
        <w:numPr>
          <w:ilvl w:val="0"/>
          <w:numId w:val="4"/>
        </w:numPr>
        <w:spacing w:after="0" w:line="240" w:lineRule="auto"/>
        <w:ind w:left="1428"/>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Asegúrese que su preparación fresca no tenga exceso de tinte o agua; puede manchar los lentes.</w:t>
      </w:r>
    </w:p>
    <w:p w:rsidRPr="001821DB" w:rsidR="00296BCB" w:rsidRDefault="00C06C07" w14:paraId="438FE753" w14:textId="77777777">
      <w:pPr>
        <w:numPr>
          <w:ilvl w:val="0"/>
          <w:numId w:val="4"/>
        </w:numPr>
        <w:spacing w:after="0" w:line="240" w:lineRule="auto"/>
        <w:ind w:left="1428"/>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Cuando emplees aceite de inmersión deberás limpiar las lentes una vez terminada la observación, ya que si llegara a secarse sería difícil de limpiarse, esto puedes hacerlo con el mismo papel para las lentes.</w:t>
      </w:r>
    </w:p>
    <w:p w:rsidRPr="001821DB" w:rsidR="00296BCB" w:rsidRDefault="00C06C07" w14:paraId="139957CF" w14:textId="126A87C1">
      <w:pPr>
        <w:numPr>
          <w:ilvl w:val="0"/>
          <w:numId w:val="4"/>
        </w:numPr>
        <w:spacing w:after="0" w:line="240" w:lineRule="auto"/>
        <w:ind w:left="1428"/>
        <w:jc w:val="both"/>
        <w:textAlignment w:val="baseline"/>
        <w:rPr>
          <w:rFonts w:ascii="Arial" w:hAnsi="Arial" w:eastAsia="Times New Roman" w:cs="Arial"/>
          <w:color w:val="000000"/>
          <w:lang w:eastAsia="es-PA"/>
        </w:rPr>
      </w:pPr>
      <w:r w:rsidRPr="351FE6C7">
        <w:rPr>
          <w:rFonts w:ascii="Arial" w:hAnsi="Arial" w:eastAsia="Times New Roman" w:cs="Arial"/>
          <w:color w:val="000000" w:themeColor="text1"/>
          <w:lang w:eastAsia="es-PA"/>
        </w:rPr>
        <w:t xml:space="preserve">Nunca deberás desarmar un microscopio, </w:t>
      </w:r>
      <w:r w:rsidRPr="351FE6C7" w:rsidR="298814B4">
        <w:rPr>
          <w:rFonts w:ascii="Arial" w:hAnsi="Arial" w:eastAsia="Times New Roman" w:cs="Arial"/>
          <w:color w:val="000000" w:themeColor="text1"/>
          <w:lang w:eastAsia="es-PA"/>
        </w:rPr>
        <w:t>ya que,</w:t>
      </w:r>
      <w:r w:rsidRPr="351FE6C7">
        <w:rPr>
          <w:rFonts w:ascii="Arial" w:hAnsi="Arial" w:eastAsia="Times New Roman" w:cs="Arial"/>
          <w:color w:val="000000" w:themeColor="text1"/>
          <w:lang w:eastAsia="es-PA"/>
        </w:rPr>
        <w:t xml:space="preserve"> si lo llegaras a hacer sin tener conocimientos de ello, podrás desajustarlo o dañarlo de sus partes. Es por ello que existe personal especializado.</w:t>
      </w:r>
    </w:p>
    <w:p w:rsidRPr="001821DB" w:rsidR="00296BCB" w:rsidRDefault="00C06C07" w14:paraId="58EFC388" w14:textId="77777777">
      <w:pPr>
        <w:numPr>
          <w:ilvl w:val="0"/>
          <w:numId w:val="4"/>
        </w:numPr>
        <w:spacing w:after="0" w:line="240" w:lineRule="auto"/>
        <w:ind w:left="1428"/>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Al terminar la observación, deberás limpiar perfectamente las lentes.</w:t>
      </w:r>
    </w:p>
    <w:p w:rsidRPr="001821DB" w:rsidR="00296BCB" w:rsidRDefault="00C06C07" w14:paraId="5822BA19" w14:textId="77777777">
      <w:pPr>
        <w:numPr>
          <w:ilvl w:val="0"/>
          <w:numId w:val="4"/>
        </w:numPr>
        <w:spacing w:after="200" w:line="240" w:lineRule="auto"/>
        <w:ind w:left="1428"/>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Al terminar las observaciones, debe dejar el microscopio con el objetivo de menos aumento y cubrirlo siempre con su funda.</w:t>
      </w:r>
    </w:p>
    <w:p w:rsidRPr="001821DB" w:rsidR="00296BCB" w:rsidRDefault="00C06C07" w14:paraId="0C62127D" w14:textId="77777777">
      <w:pPr>
        <w:spacing w:after="200" w:line="240" w:lineRule="auto"/>
        <w:jc w:val="both"/>
        <w:rPr>
          <w:rFonts w:ascii="Arial" w:hAnsi="Arial" w:eastAsia="Times New Roman" w:cs="Arial"/>
          <w:lang w:eastAsia="es-PA"/>
        </w:rPr>
      </w:pPr>
      <w:r w:rsidRPr="001821DB">
        <w:rPr>
          <w:rFonts w:ascii="Arial" w:hAnsi="Arial" w:eastAsia="Times New Roman" w:cs="Arial"/>
          <w:color w:val="000000"/>
          <w:lang w:eastAsia="es-PA"/>
        </w:rPr>
        <w:t>    </w:t>
      </w:r>
      <w:r w:rsidRPr="001821DB">
        <w:rPr>
          <w:rFonts w:ascii="Arial" w:hAnsi="Arial" w:eastAsia="Times New Roman" w:cs="Arial"/>
          <w:b/>
          <w:bCs/>
          <w:color w:val="000000"/>
          <w:lang w:eastAsia="es-PA"/>
        </w:rPr>
        <w:t>III_ Manejo del microscopio:</w:t>
      </w:r>
    </w:p>
    <w:p w:rsidRPr="001821DB" w:rsidR="00296BCB" w:rsidRDefault="00C06C07" w14:paraId="5674519F" w14:textId="77777777">
      <w:pPr>
        <w:numPr>
          <w:ilvl w:val="0"/>
          <w:numId w:val="5"/>
        </w:numPr>
        <w:spacing w:after="0" w:line="240" w:lineRule="auto"/>
        <w:ind w:left="1787"/>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Encender la fuente de iluminación.</w:t>
      </w:r>
    </w:p>
    <w:p w:rsidRPr="001821DB" w:rsidR="00296BCB" w:rsidRDefault="00C06C07" w14:paraId="13C8359F" w14:textId="77777777">
      <w:pPr>
        <w:numPr>
          <w:ilvl w:val="0"/>
          <w:numId w:val="5"/>
        </w:numPr>
        <w:spacing w:after="0" w:line="240" w:lineRule="auto"/>
        <w:ind w:left="1787"/>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Montar la preparación que se desea observar</w:t>
      </w:r>
    </w:p>
    <w:p w:rsidRPr="001821DB" w:rsidR="00296BCB" w:rsidRDefault="00C06C07" w14:paraId="72076DA6" w14:textId="77777777">
      <w:pPr>
        <w:numPr>
          <w:ilvl w:val="0"/>
          <w:numId w:val="5"/>
        </w:numPr>
        <w:spacing w:after="0" w:line="240" w:lineRule="auto"/>
        <w:ind w:left="1787"/>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Separar los binoculares ajustándolos a su propia distancia inter pupilar.</w:t>
      </w:r>
    </w:p>
    <w:p w:rsidRPr="001821DB" w:rsidR="00296BCB" w:rsidRDefault="00C06C07" w14:paraId="553431CA" w14:textId="77777777">
      <w:pPr>
        <w:numPr>
          <w:ilvl w:val="0"/>
          <w:numId w:val="5"/>
        </w:numPr>
        <w:spacing w:after="0" w:line="240" w:lineRule="auto"/>
        <w:ind w:left="1787"/>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Enfocar entre el ojo derecho y el izquierdo. Los tubos porta oculares son susceptibles de ajuste, esto se logra enfocando primero la imagen con el objetivo de menor aumento, usando los tornillos macro y micrométrico hasta obtener una imagen nítida, así el microscopio queda ajustado a su propia visión ocular. </w:t>
      </w:r>
    </w:p>
    <w:p w:rsidRPr="001821DB" w:rsidR="00296BCB" w:rsidRDefault="00C06C07" w14:paraId="1FEE5382" w14:textId="77777777">
      <w:pPr>
        <w:numPr>
          <w:ilvl w:val="0"/>
          <w:numId w:val="5"/>
        </w:numPr>
        <w:spacing w:after="0" w:line="240" w:lineRule="auto"/>
        <w:ind w:left="1787"/>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Girar el revólver para colocar el objetivo de mayor aumento sobre la preparación (sin tocarla), subir el objetivo con el tornillo macrométrico hasta ver la imagen a través de los oculares.</w:t>
      </w:r>
    </w:p>
    <w:p w:rsidRPr="001821DB" w:rsidR="00296BCB" w:rsidRDefault="00C06C07" w14:paraId="112AE918" w14:textId="77777777">
      <w:pPr>
        <w:numPr>
          <w:ilvl w:val="0"/>
          <w:numId w:val="5"/>
        </w:numPr>
        <w:spacing w:after="0" w:line="240" w:lineRule="auto"/>
        <w:ind w:left="1787"/>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Regular la entrada de luz con el diafragma</w:t>
      </w:r>
    </w:p>
    <w:p w:rsidRPr="001821DB" w:rsidR="00296BCB" w:rsidRDefault="00C06C07" w14:paraId="42193316" w14:textId="097F36A4">
      <w:pPr>
        <w:numPr>
          <w:ilvl w:val="0"/>
          <w:numId w:val="5"/>
        </w:numPr>
        <w:spacing w:after="0" w:line="240" w:lineRule="auto"/>
        <w:ind w:left="1787"/>
        <w:jc w:val="both"/>
        <w:textAlignment w:val="baseline"/>
        <w:rPr>
          <w:rFonts w:ascii="Arial" w:hAnsi="Arial" w:eastAsia="Times New Roman" w:cs="Arial"/>
          <w:color w:val="000000"/>
          <w:lang w:eastAsia="es-PA"/>
        </w:rPr>
      </w:pPr>
      <w:r w:rsidRPr="351FE6C7">
        <w:rPr>
          <w:rFonts w:ascii="Arial" w:hAnsi="Arial" w:eastAsia="Times New Roman" w:cs="Arial"/>
          <w:color w:val="000000" w:themeColor="text1"/>
          <w:lang w:eastAsia="es-PA"/>
        </w:rPr>
        <w:t xml:space="preserve">Para enfocar con cualquier objetivo y especialmente </w:t>
      </w:r>
      <w:r w:rsidRPr="351FE6C7" w:rsidR="1E99AD26">
        <w:rPr>
          <w:rFonts w:ascii="Arial" w:hAnsi="Arial" w:eastAsia="Times New Roman" w:cs="Arial"/>
          <w:color w:val="000000" w:themeColor="text1"/>
          <w:lang w:eastAsia="es-PA"/>
        </w:rPr>
        <w:t>con (</w:t>
      </w:r>
      <w:r w:rsidRPr="351FE6C7">
        <w:rPr>
          <w:rFonts w:ascii="Arial" w:hAnsi="Arial" w:eastAsia="Times New Roman" w:cs="Arial"/>
          <w:color w:val="000000" w:themeColor="text1"/>
          <w:lang w:eastAsia="es-PA"/>
        </w:rPr>
        <w:t>40 X) y con el de inmersión (100X), deberás acercar el objetivo a la preparación, mirándolo de lado para controlar el descenso hasta que la lente frontal de dicho objetivo quede dentro de la distancia focal. </w:t>
      </w:r>
    </w:p>
    <w:p w:rsidRPr="001821DB" w:rsidR="00296BCB" w:rsidRDefault="00C06C07" w14:paraId="14561D4F" w14:textId="30E87F3D">
      <w:pPr>
        <w:numPr>
          <w:ilvl w:val="0"/>
          <w:numId w:val="5"/>
        </w:numPr>
        <w:spacing w:after="0" w:line="240" w:lineRule="auto"/>
        <w:ind w:left="1787"/>
        <w:jc w:val="both"/>
        <w:textAlignment w:val="baseline"/>
        <w:rPr>
          <w:rFonts w:ascii="Arial" w:hAnsi="Arial" w:eastAsia="Times New Roman" w:cs="Arial"/>
          <w:color w:val="000000"/>
          <w:lang w:eastAsia="es-PA"/>
        </w:rPr>
      </w:pPr>
      <w:r w:rsidRPr="7E3279AE" w:rsidR="0CDBA0FB">
        <w:rPr>
          <w:rFonts w:ascii="Arial" w:hAnsi="Arial" w:eastAsia="Times New Roman" w:cs="Arial"/>
          <w:color w:val="000000" w:themeColor="text1" w:themeTint="FF" w:themeShade="FF"/>
          <w:lang w:eastAsia="es-PA"/>
        </w:rPr>
        <w:t>Solo entonces deberás mirar po</w:t>
      </w:r>
      <w:r w:rsidRPr="7E3279AE" w:rsidR="0CDBA0FB">
        <w:rPr>
          <w:rFonts w:ascii="Arial" w:hAnsi="Arial" w:eastAsia="Times New Roman" w:cs="Arial"/>
          <w:color w:val="000000" w:themeColor="text1" w:themeTint="FF" w:themeShade="FF"/>
          <w:lang w:eastAsia="es-PA"/>
        </w:rPr>
        <w:t>r el ocular alejando el objetivo hasta obtener el enfoque correcto, que se obtendrá moviendo el tornillo micrométrico.</w:t>
      </w:r>
      <w:r w:rsidRPr="7E3279AE" w:rsidR="783FF2EE">
        <w:rPr>
          <w:rFonts w:ascii="Arial" w:hAnsi="Arial" w:eastAsia="Times New Roman" w:cs="Arial"/>
          <w:color w:val="000000" w:themeColor="text1" w:themeTint="FF" w:themeShade="FF"/>
          <w:lang w:eastAsia="es-PA"/>
        </w:rPr>
        <w:t> </w:t>
      </w:r>
    </w:p>
    <w:p w:rsidRPr="001821DB" w:rsidR="00296BCB" w:rsidRDefault="00C06C07" w14:paraId="32C054C8" w14:textId="77777777">
      <w:pPr>
        <w:numPr>
          <w:ilvl w:val="0"/>
          <w:numId w:val="5"/>
        </w:numPr>
        <w:spacing w:after="200" w:line="240" w:lineRule="auto"/>
        <w:ind w:left="1787"/>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Antes de remover la placa con la muestra, debes colocar el objetivo de menor aumento en posición de enfoque para evitar tropezar la placa y que ésta pueda romperse.</w:t>
      </w:r>
    </w:p>
    <w:p w:rsidRPr="001821DB" w:rsidR="00296BCB" w:rsidRDefault="00C06C07" w14:paraId="4B6F82B3" w14:textId="77777777">
      <w:pPr>
        <w:spacing w:after="200" w:line="240" w:lineRule="auto"/>
        <w:jc w:val="both"/>
        <w:rPr>
          <w:rFonts w:ascii="Arial" w:hAnsi="Arial" w:eastAsia="Times New Roman" w:cs="Arial"/>
          <w:lang w:eastAsia="es-PA"/>
        </w:rPr>
      </w:pPr>
      <w:r w:rsidRPr="001821DB">
        <w:rPr>
          <w:rFonts w:ascii="Arial" w:hAnsi="Arial" w:eastAsia="Times New Roman" w:cs="Arial"/>
          <w:b/>
          <w:bCs/>
          <w:color w:val="000000"/>
          <w:lang w:eastAsia="es-PA"/>
        </w:rPr>
        <w:t>IV- Características de la imagen observada al microscopio:</w:t>
      </w:r>
    </w:p>
    <w:p w:rsidRPr="001821DB" w:rsidR="00296BCB" w:rsidRDefault="00C06C07" w14:paraId="37937FE6" w14:textId="1B40DF03">
      <w:pPr>
        <w:spacing w:after="200" w:line="240" w:lineRule="auto"/>
        <w:ind w:firstLine="708"/>
        <w:jc w:val="both"/>
        <w:rPr>
          <w:rFonts w:ascii="Arial" w:hAnsi="Arial" w:eastAsia="Times New Roman" w:cs="Arial"/>
          <w:color w:val="000000" w:themeColor="text1"/>
          <w:u w:val="single"/>
          <w:lang w:eastAsia="es-PA"/>
        </w:rPr>
      </w:pPr>
      <w:r w:rsidRPr="351FE6C7">
        <w:rPr>
          <w:rFonts w:ascii="Arial" w:hAnsi="Arial" w:eastAsia="Times New Roman" w:cs="Arial"/>
          <w:color w:val="000000" w:themeColor="text1"/>
          <w:lang w:eastAsia="es-PA"/>
        </w:rPr>
        <w:t xml:space="preserve">Recorte la letra “e” de un periódico o revista y colóquela en un </w:t>
      </w:r>
      <w:r w:rsidRPr="351FE6C7" w:rsidR="23C72452">
        <w:rPr>
          <w:rFonts w:ascii="Arial" w:hAnsi="Arial" w:eastAsia="Times New Roman" w:cs="Arial"/>
          <w:color w:val="000000" w:themeColor="text1"/>
          <w:lang w:eastAsia="es-PA"/>
        </w:rPr>
        <w:t>portaobjetos</w:t>
      </w:r>
      <w:r w:rsidRPr="351FE6C7">
        <w:rPr>
          <w:rFonts w:ascii="Arial" w:hAnsi="Arial" w:eastAsia="Times New Roman" w:cs="Arial"/>
          <w:color w:val="000000" w:themeColor="text1"/>
          <w:lang w:eastAsia="es-PA"/>
        </w:rPr>
        <w:t xml:space="preserve">, agregue una gota de agua y cubra con el </w:t>
      </w:r>
      <w:r w:rsidRPr="351FE6C7" w:rsidR="0B79ED40">
        <w:rPr>
          <w:rFonts w:ascii="Arial" w:hAnsi="Arial" w:eastAsia="Times New Roman" w:cs="Arial"/>
          <w:color w:val="000000" w:themeColor="text1"/>
          <w:lang w:eastAsia="es-PA"/>
        </w:rPr>
        <w:t>cubreobjetos</w:t>
      </w:r>
      <w:r w:rsidRPr="351FE6C7">
        <w:rPr>
          <w:rFonts w:ascii="Arial" w:hAnsi="Arial" w:eastAsia="Times New Roman" w:cs="Arial"/>
          <w:color w:val="000000" w:themeColor="text1"/>
          <w:lang w:eastAsia="es-PA"/>
        </w:rPr>
        <w:t xml:space="preserve">, Coloque el </w:t>
      </w:r>
      <w:r w:rsidRPr="351FE6C7" w:rsidR="651C69AF">
        <w:rPr>
          <w:rFonts w:ascii="Arial" w:hAnsi="Arial" w:eastAsia="Times New Roman" w:cs="Arial"/>
          <w:color w:val="000000" w:themeColor="text1"/>
          <w:lang w:eastAsia="es-PA"/>
        </w:rPr>
        <w:t>portaobjetos</w:t>
      </w:r>
      <w:r w:rsidRPr="351FE6C7">
        <w:rPr>
          <w:rFonts w:ascii="Arial" w:hAnsi="Arial" w:eastAsia="Times New Roman" w:cs="Arial"/>
          <w:color w:val="000000" w:themeColor="text1"/>
          <w:lang w:eastAsia="es-PA"/>
        </w:rPr>
        <w:t xml:space="preserve"> en el microscopio y enfoque con el objetivo de 4X, luego con el objetivo de 10X y finalmente con el objetivo de 40X</w:t>
      </w:r>
      <w:r w:rsidRPr="351FE6C7" w:rsidR="724BFA9C">
        <w:rPr>
          <w:rFonts w:ascii="Arial" w:hAnsi="Arial" w:eastAsia="Times New Roman" w:cs="Arial"/>
          <w:color w:val="000000" w:themeColor="text1"/>
          <w:lang w:eastAsia="es-PA"/>
        </w:rPr>
        <w:t xml:space="preserve"> </w:t>
      </w:r>
      <w:r w:rsidRPr="351FE6C7">
        <w:rPr>
          <w:rFonts w:ascii="Arial" w:hAnsi="Arial" w:eastAsia="Times New Roman" w:cs="Arial"/>
          <w:color w:val="000000" w:themeColor="text1"/>
          <w:lang w:eastAsia="es-PA"/>
        </w:rPr>
        <w:t>¿En qué posición observa la letra?</w:t>
      </w:r>
      <w:r w:rsidRPr="351FE6C7" w:rsidR="00692020">
        <w:rPr>
          <w:rFonts w:ascii="Arial" w:hAnsi="Arial" w:eastAsia="Times New Roman" w:cs="Arial"/>
          <w:color w:val="000000" w:themeColor="text1"/>
          <w:lang w:eastAsia="es-PA"/>
        </w:rPr>
        <w:t xml:space="preserve"> </w:t>
      </w:r>
      <w:r w:rsidRPr="351FE6C7">
        <w:rPr>
          <w:rFonts w:ascii="Arial" w:hAnsi="Arial" w:eastAsia="Times New Roman" w:cs="Arial"/>
          <w:color w:val="000000" w:themeColor="text1"/>
          <w:lang w:eastAsia="es-PA"/>
        </w:rPr>
        <w:t>__</w:t>
      </w:r>
      <w:r w:rsidRPr="351FE6C7" w:rsidR="00427951">
        <w:rPr>
          <w:rFonts w:ascii="Arial" w:hAnsi="Arial" w:eastAsia="Times New Roman" w:cs="Arial"/>
          <w:color w:val="000000" w:themeColor="text1"/>
          <w:u w:val="single"/>
          <w:lang w:eastAsia="es-PA"/>
        </w:rPr>
        <w:t>Invertida</w:t>
      </w:r>
      <w:r w:rsidRPr="351FE6C7" w:rsidR="004D0B6E">
        <w:rPr>
          <w:rFonts w:ascii="Arial" w:hAnsi="Arial" w:eastAsia="Times New Roman" w:cs="Arial"/>
          <w:color w:val="000000" w:themeColor="text1"/>
          <w:u w:val="single"/>
          <w:lang w:eastAsia="es-PA"/>
        </w:rPr>
        <w:t xml:space="preserve"> (imagen </w:t>
      </w:r>
      <w:r w:rsidRPr="351FE6C7" w:rsidR="4142F67B">
        <w:rPr>
          <w:rFonts w:ascii="Arial" w:hAnsi="Arial" w:eastAsia="Times New Roman" w:cs="Arial"/>
          <w:color w:val="000000" w:themeColor="text1"/>
          <w:u w:val="single"/>
          <w:lang w:eastAsia="es-PA"/>
        </w:rPr>
        <w:t>real) _</w:t>
      </w:r>
      <w:r w:rsidRPr="351FE6C7">
        <w:rPr>
          <w:rFonts w:ascii="Arial" w:hAnsi="Arial" w:eastAsia="Times New Roman" w:cs="Arial"/>
          <w:color w:val="000000" w:themeColor="text1"/>
          <w:u w:val="single"/>
          <w:lang w:eastAsia="es-PA"/>
        </w:rPr>
        <w:t>__</w:t>
      </w:r>
      <w:r w:rsidRPr="351FE6C7">
        <w:rPr>
          <w:rFonts w:ascii="Arial" w:hAnsi="Arial" w:eastAsia="Times New Roman" w:cs="Arial"/>
          <w:color w:val="000000" w:themeColor="text1"/>
          <w:lang w:eastAsia="es-PA"/>
        </w:rPr>
        <w:t xml:space="preserve"> ¿Qué sucede a medida que cambia los objetivos de mayor aumento? </w:t>
      </w:r>
      <w:r w:rsidRPr="351FE6C7" w:rsidR="00090AEB">
        <w:rPr>
          <w:rFonts w:ascii="Arial" w:hAnsi="Arial" w:eastAsia="Times New Roman" w:cs="Arial"/>
          <w:color w:val="000000" w:themeColor="text1"/>
          <w:u w:val="single"/>
          <w:lang w:eastAsia="es-PA"/>
        </w:rPr>
        <w:t>Se a</w:t>
      </w:r>
      <w:r w:rsidRPr="351FE6C7" w:rsidR="00307880">
        <w:rPr>
          <w:rFonts w:ascii="Arial" w:hAnsi="Arial" w:eastAsia="Times New Roman" w:cs="Arial"/>
          <w:color w:val="000000" w:themeColor="text1"/>
          <w:u w:val="single"/>
          <w:lang w:eastAsia="es-PA"/>
        </w:rPr>
        <w:t>m</w:t>
      </w:r>
      <w:r w:rsidRPr="351FE6C7" w:rsidR="00090AEB">
        <w:rPr>
          <w:rFonts w:ascii="Arial" w:hAnsi="Arial" w:eastAsia="Times New Roman" w:cs="Arial"/>
          <w:color w:val="000000" w:themeColor="text1"/>
          <w:u w:val="single"/>
          <w:lang w:eastAsia="es-PA"/>
        </w:rPr>
        <w:t xml:space="preserve">plia </w:t>
      </w:r>
      <w:r w:rsidRPr="351FE6C7" w:rsidR="00307880">
        <w:rPr>
          <w:rFonts w:ascii="Arial" w:hAnsi="Arial" w:eastAsia="Times New Roman" w:cs="Arial"/>
          <w:color w:val="000000" w:themeColor="text1"/>
          <w:u w:val="single"/>
          <w:lang w:eastAsia="es-PA"/>
        </w:rPr>
        <w:t>más</w:t>
      </w:r>
      <w:r w:rsidRPr="351FE6C7" w:rsidR="00090AEB">
        <w:rPr>
          <w:rFonts w:ascii="Arial" w:hAnsi="Arial" w:eastAsia="Times New Roman" w:cs="Arial"/>
          <w:color w:val="000000" w:themeColor="text1"/>
          <w:u w:val="single"/>
          <w:lang w:eastAsia="es-PA"/>
        </w:rPr>
        <w:t xml:space="preserve"> la letra y</w:t>
      </w:r>
      <w:r w:rsidRPr="351FE6C7" w:rsidR="00307880">
        <w:rPr>
          <w:rFonts w:ascii="Arial" w:hAnsi="Arial" w:eastAsia="Times New Roman" w:cs="Arial"/>
          <w:color w:val="000000" w:themeColor="text1"/>
          <w:u w:val="single"/>
          <w:lang w:eastAsia="es-PA"/>
        </w:rPr>
        <w:t xml:space="preserve"> menor es el reconocimiento.</w:t>
      </w:r>
      <w:r w:rsidRPr="351FE6C7" w:rsidR="00307880">
        <w:rPr>
          <w:rFonts w:ascii="Arial" w:hAnsi="Arial" w:eastAsia="Times New Roman" w:cs="Arial"/>
          <w:color w:val="000000" w:themeColor="text1"/>
          <w:lang w:eastAsia="es-PA"/>
        </w:rPr>
        <w:t xml:space="preserve"> </w:t>
      </w:r>
      <w:r w:rsidRPr="351FE6C7" w:rsidR="00090AEB">
        <w:rPr>
          <w:rFonts w:ascii="Arial" w:hAnsi="Arial" w:eastAsia="Times New Roman" w:cs="Arial"/>
          <w:color w:val="000000" w:themeColor="text1"/>
          <w:lang w:eastAsia="es-PA"/>
        </w:rPr>
        <w:t xml:space="preserve"> </w:t>
      </w:r>
      <w:r w:rsidRPr="351FE6C7">
        <w:rPr>
          <w:rFonts w:ascii="Arial" w:hAnsi="Arial" w:eastAsia="Times New Roman" w:cs="Arial"/>
          <w:color w:val="000000" w:themeColor="text1"/>
          <w:lang w:eastAsia="es-PA"/>
        </w:rPr>
        <w:t xml:space="preserve"> Mueva la platina hacia arriba y luego hacia abajo, hacia la derecha y hacia la izquierda. ¿En qué sentido se mueve la imagen? </w:t>
      </w:r>
      <w:r w:rsidRPr="351FE6C7" w:rsidR="455D54B0">
        <w:rPr>
          <w:rFonts w:ascii="Arial" w:hAnsi="Arial" w:eastAsia="Times New Roman" w:cs="Arial"/>
          <w:color w:val="000000" w:themeColor="text1"/>
          <w:u w:val="single"/>
          <w:lang w:eastAsia="es-PA"/>
        </w:rPr>
        <w:t xml:space="preserve">  </w:t>
      </w:r>
      <w:r w:rsidRPr="351FE6C7" w:rsidR="618673CA">
        <w:rPr>
          <w:rFonts w:ascii="Arial" w:hAnsi="Arial" w:eastAsia="Times New Roman" w:cs="Arial"/>
          <w:color w:val="000000" w:themeColor="text1"/>
          <w:u w:val="single"/>
          <w:lang w:eastAsia="es-PA"/>
        </w:rPr>
        <w:t xml:space="preserve">al moverla hacia arriba o hacia abajo se </w:t>
      </w:r>
      <w:r w:rsidRPr="351FE6C7" w:rsidR="24750E4D">
        <w:rPr>
          <w:rFonts w:ascii="Arial" w:hAnsi="Arial" w:eastAsia="Times New Roman" w:cs="Arial"/>
          <w:color w:val="000000" w:themeColor="text1"/>
          <w:u w:val="single"/>
          <w:lang w:eastAsia="es-PA"/>
        </w:rPr>
        <w:t>moverán</w:t>
      </w:r>
      <w:r w:rsidRPr="351FE6C7" w:rsidR="618673CA">
        <w:rPr>
          <w:rFonts w:ascii="Arial" w:hAnsi="Arial" w:eastAsia="Times New Roman" w:cs="Arial"/>
          <w:color w:val="000000" w:themeColor="text1"/>
          <w:u w:val="single"/>
          <w:lang w:eastAsia="es-PA"/>
        </w:rPr>
        <w:t xml:space="preserve"> en sentido contrario, y al moverla de izquierda y hacia la derecha también pasa lo mismo.</w:t>
      </w:r>
    </w:p>
    <w:p w:rsidRPr="001821DB" w:rsidR="00296BCB" w:rsidP="7E3279AE" w:rsidRDefault="261108E6" w14:paraId="154FF8AD" w14:textId="13A72E68">
      <w:pPr>
        <w:spacing w:after="200" w:line="240" w:lineRule="auto"/>
        <w:jc w:val="both"/>
        <w:rPr>
          <w:rFonts w:ascii="Arial" w:hAnsi="Arial" w:eastAsia="Times New Roman" w:cs="Arial"/>
          <w:color w:val="000000" w:themeColor="text1" w:themeTint="FF" w:themeShade="FF"/>
          <w:lang w:val="es-ES" w:eastAsia="es-PA"/>
        </w:rPr>
      </w:pPr>
      <w:r w:rsidRPr="7E3279AE" w:rsidR="0700DB9A">
        <w:rPr>
          <w:rFonts w:ascii="Arial" w:hAnsi="Arial" w:eastAsia="Times New Roman" w:cs="Arial"/>
          <w:color w:val="000000" w:themeColor="text1" w:themeTint="FF" w:themeShade="FF"/>
          <w:lang w:val="es-ES" w:eastAsia="es-PA"/>
        </w:rPr>
        <w:t>Explique:</w:t>
      </w:r>
      <w:r w:rsidRPr="7E3279AE" w:rsidR="783FF2EE">
        <w:rPr>
          <w:rFonts w:ascii="Arial" w:hAnsi="Arial" w:eastAsia="Times New Roman" w:cs="Arial"/>
          <w:color w:val="000000" w:themeColor="text1" w:themeTint="FF" w:themeShade="FF"/>
          <w:lang w:val="es-ES" w:eastAsia="es-PA"/>
        </w:rPr>
        <w:t xml:space="preserve"> </w:t>
      </w:r>
      <w:r w:rsidRPr="7E3279AE" w:rsidR="6453248F">
        <w:rPr>
          <w:rFonts w:ascii="Arial" w:hAnsi="Arial" w:eastAsia="Times New Roman" w:cs="Arial"/>
          <w:color w:val="000000" w:themeColor="text1" w:themeTint="FF" w:themeShade="FF"/>
          <w:lang w:val="es-ES" w:eastAsia="es-PA"/>
        </w:rPr>
        <w:t>se debe a que los microscopios contienen lentes que refractan la lu</w:t>
      </w:r>
      <w:r w:rsidRPr="7E3279AE" w:rsidR="426D2E2D">
        <w:rPr>
          <w:rFonts w:ascii="Arial" w:hAnsi="Arial" w:eastAsia="Times New Roman" w:cs="Arial"/>
          <w:color w:val="000000" w:themeColor="text1" w:themeTint="FF" w:themeShade="FF"/>
          <w:lang w:val="es-ES" w:eastAsia="es-PA"/>
        </w:rPr>
        <w:t>z y produce un efecto invertido.</w:t>
      </w:r>
    </w:p>
    <w:p w:rsidRPr="001821DB" w:rsidR="00296BCB" w:rsidRDefault="00C06C07" w14:paraId="32C737B5" w14:textId="3A671047">
      <w:pPr>
        <w:spacing w:after="200" w:line="240" w:lineRule="auto"/>
        <w:jc w:val="both"/>
        <w:rPr>
          <w:rFonts w:ascii="Arial" w:hAnsi="Arial" w:eastAsia="Times New Roman" w:cs="Arial"/>
          <w:lang w:eastAsia="es-PA"/>
        </w:rPr>
      </w:pPr>
      <w:r w:rsidRPr="539E4983">
        <w:rPr>
          <w:rFonts w:ascii="Arial" w:hAnsi="Arial" w:eastAsia="Times New Roman" w:cs="Arial"/>
          <w:color w:val="000000" w:themeColor="text1"/>
          <w:lang w:eastAsia="es-PA"/>
        </w:rPr>
        <w:t>Mencione tres características que presenta la imagen observada al microscopio:</w:t>
      </w:r>
      <w:r w:rsidRPr="539E4983" w:rsidR="00B75048">
        <w:rPr>
          <w:rFonts w:ascii="Arial" w:hAnsi="Arial" w:eastAsia="Times New Roman" w:cs="Arial"/>
          <w:color w:val="000000" w:themeColor="text1"/>
          <w:lang w:eastAsia="es-PA"/>
        </w:rPr>
        <w:t xml:space="preserve"> </w:t>
      </w:r>
      <w:r w:rsidRPr="539E4983" w:rsidR="00B75048">
        <w:rPr>
          <w:rFonts w:ascii="Arial" w:hAnsi="Arial" w:eastAsia="Times New Roman" w:cs="Arial"/>
          <w:color w:val="000000" w:themeColor="text1"/>
          <w:u w:val="single"/>
          <w:lang w:eastAsia="es-PA"/>
        </w:rPr>
        <w:t>Invertida</w:t>
      </w:r>
      <w:r w:rsidRPr="539E4983">
        <w:rPr>
          <w:rFonts w:ascii="Arial" w:hAnsi="Arial" w:eastAsia="Times New Roman" w:cs="Arial"/>
          <w:color w:val="000000" w:themeColor="text1"/>
          <w:lang w:eastAsia="es-PA"/>
        </w:rPr>
        <w:t>,</w:t>
      </w:r>
      <w:r w:rsidRPr="539E4983" w:rsidR="269B12A3">
        <w:rPr>
          <w:rFonts w:ascii="Arial" w:hAnsi="Arial" w:eastAsia="Times New Roman" w:cs="Arial"/>
          <w:color w:val="000000" w:themeColor="text1"/>
          <w:lang w:eastAsia="es-PA"/>
        </w:rPr>
        <w:t xml:space="preserve"> </w:t>
      </w:r>
      <w:r w:rsidRPr="539E4983" w:rsidR="00984AFE">
        <w:rPr>
          <w:rFonts w:ascii="Arial" w:hAnsi="Arial" w:eastAsia="Times New Roman" w:cs="Arial"/>
          <w:color w:val="000000" w:themeColor="text1"/>
          <w:u w:val="single"/>
          <w:lang w:eastAsia="es-PA"/>
        </w:rPr>
        <w:t xml:space="preserve">Incompleta </w:t>
      </w:r>
      <w:r w:rsidRPr="539E4983">
        <w:rPr>
          <w:rFonts w:ascii="Arial" w:hAnsi="Arial" w:eastAsia="Times New Roman" w:cs="Arial"/>
          <w:color w:val="000000" w:themeColor="text1"/>
          <w:lang w:eastAsia="es-PA"/>
        </w:rPr>
        <w:t>y</w:t>
      </w:r>
      <w:r w:rsidRPr="539E4983" w:rsidR="00B75048">
        <w:rPr>
          <w:rFonts w:ascii="Arial" w:hAnsi="Arial" w:eastAsia="Times New Roman" w:cs="Arial"/>
          <w:color w:val="000000" w:themeColor="text1"/>
          <w:lang w:eastAsia="es-PA"/>
        </w:rPr>
        <w:t xml:space="preserve"> </w:t>
      </w:r>
      <w:r w:rsidRPr="539E4983" w:rsidR="006A7891">
        <w:rPr>
          <w:rFonts w:ascii="Arial" w:hAnsi="Arial" w:eastAsia="Times New Roman" w:cs="Arial"/>
          <w:color w:val="000000" w:themeColor="text1"/>
          <w:u w:val="single"/>
          <w:lang w:eastAsia="es-PA"/>
        </w:rPr>
        <w:t>amplia</w:t>
      </w:r>
      <w:r w:rsidRPr="539E4983">
        <w:rPr>
          <w:rFonts w:ascii="Arial" w:hAnsi="Arial" w:eastAsia="Times New Roman" w:cs="Arial"/>
          <w:color w:val="000000" w:themeColor="text1"/>
          <w:lang w:eastAsia="es-PA"/>
        </w:rPr>
        <w:t>.</w:t>
      </w:r>
    </w:p>
    <w:p w:rsidRPr="001821DB" w:rsidR="00296BCB" w:rsidRDefault="00C06C07" w14:paraId="3CD4FE35" w14:textId="77777777">
      <w:pPr>
        <w:spacing w:after="200" w:line="240" w:lineRule="auto"/>
        <w:jc w:val="both"/>
        <w:rPr>
          <w:rFonts w:ascii="Arial" w:hAnsi="Arial" w:eastAsia="Times New Roman" w:cs="Arial"/>
          <w:lang w:eastAsia="es-PA"/>
        </w:rPr>
      </w:pPr>
      <w:r w:rsidRPr="001821DB">
        <w:rPr>
          <w:rFonts w:ascii="Arial" w:hAnsi="Arial" w:eastAsia="Times New Roman" w:cs="Arial"/>
          <w:b/>
          <w:bCs/>
          <w:color w:val="000000"/>
          <w:lang w:eastAsia="es-PA"/>
        </w:rPr>
        <w:t>V- Diámetro del campo microscópico:</w:t>
      </w:r>
    </w:p>
    <w:p w:rsidRPr="001821DB" w:rsidR="00296BCB" w:rsidRDefault="00C06C07" w14:paraId="119DA342" w14:textId="60D8315E">
      <w:pPr>
        <w:spacing w:after="200" w:line="240" w:lineRule="auto"/>
        <w:jc w:val="both"/>
        <w:rPr>
          <w:rFonts w:ascii="Arial" w:hAnsi="Arial" w:eastAsia="Times New Roman" w:cs="Arial"/>
          <w:lang w:eastAsia="es-PA"/>
        </w:rPr>
      </w:pPr>
      <w:r w:rsidRPr="351FE6C7">
        <w:rPr>
          <w:rFonts w:ascii="Arial" w:hAnsi="Arial" w:eastAsia="Times New Roman" w:cs="Arial"/>
          <w:color w:val="000000" w:themeColor="text1"/>
          <w:lang w:eastAsia="es-PA"/>
        </w:rPr>
        <w:t>Recorte 1 cm</w:t>
      </w:r>
      <w:r w:rsidRPr="351FE6C7">
        <w:rPr>
          <w:rFonts w:ascii="Arial" w:hAnsi="Arial" w:eastAsia="Times New Roman" w:cs="Arial"/>
          <w:color w:val="000000" w:themeColor="text1"/>
          <w:vertAlign w:val="superscript"/>
          <w:lang w:eastAsia="es-PA"/>
        </w:rPr>
        <w:t xml:space="preserve">2 </w:t>
      </w:r>
      <w:r w:rsidRPr="351FE6C7">
        <w:rPr>
          <w:rFonts w:ascii="Arial" w:hAnsi="Arial" w:eastAsia="Times New Roman" w:cs="Arial"/>
          <w:color w:val="000000" w:themeColor="text1"/>
          <w:lang w:eastAsia="es-PA"/>
        </w:rPr>
        <w:t xml:space="preserve">de una hoja de papel milimetrado y colóquela sobre un </w:t>
      </w:r>
      <w:r w:rsidRPr="351FE6C7" w:rsidR="0CBE7233">
        <w:rPr>
          <w:rFonts w:ascii="Arial" w:hAnsi="Arial" w:eastAsia="Times New Roman" w:cs="Arial"/>
          <w:color w:val="000000" w:themeColor="text1"/>
          <w:lang w:eastAsia="es-PA"/>
        </w:rPr>
        <w:t>portaobjeto</w:t>
      </w:r>
      <w:r w:rsidRPr="351FE6C7">
        <w:rPr>
          <w:rFonts w:ascii="Arial" w:hAnsi="Arial" w:eastAsia="Times New Roman" w:cs="Arial"/>
          <w:color w:val="000000" w:themeColor="text1"/>
          <w:lang w:eastAsia="es-PA"/>
        </w:rPr>
        <w:t xml:space="preserve">. Enfoque la muestra con el objetivo de 4X procurando que una línea quede en el borde izquierdo del campo microscópico. Cuente cuántos cuadritos logra visualizar de izquierda a derecha </w:t>
      </w:r>
      <w:r w:rsidRPr="351FE6C7" w:rsidR="00867854">
        <w:rPr>
          <w:rFonts w:ascii="Arial" w:hAnsi="Arial" w:eastAsia="Times New Roman" w:cs="Arial"/>
          <w:color w:val="000000" w:themeColor="text1"/>
          <w:lang w:eastAsia="es-PA"/>
        </w:rPr>
        <w:t>__</w:t>
      </w:r>
      <w:r w:rsidRPr="351FE6C7" w:rsidR="00F44329">
        <w:rPr>
          <w:rFonts w:ascii="Arial" w:hAnsi="Arial" w:eastAsia="Times New Roman" w:cs="Arial"/>
          <w:color w:val="000000" w:themeColor="text1"/>
          <w:u w:val="single"/>
          <w:lang w:eastAsia="es-PA"/>
        </w:rPr>
        <w:t xml:space="preserve">4 </w:t>
      </w:r>
      <w:r w:rsidRPr="351FE6C7" w:rsidR="00867854">
        <w:rPr>
          <w:rFonts w:ascii="Arial" w:hAnsi="Arial" w:eastAsia="Times New Roman" w:cs="Arial"/>
          <w:color w:val="000000" w:themeColor="text1"/>
          <w:u w:val="single"/>
          <w:lang w:eastAsia="es-PA"/>
        </w:rPr>
        <w:t>mm__</w:t>
      </w:r>
      <w:r w:rsidRPr="351FE6C7">
        <w:rPr>
          <w:rFonts w:ascii="Arial" w:hAnsi="Arial" w:eastAsia="Times New Roman" w:cs="Arial"/>
          <w:color w:val="000000" w:themeColor="text1"/>
          <w:lang w:eastAsia="es-PA"/>
        </w:rPr>
        <w:t xml:space="preserve"> Ahora enfoque con el objetivo de 10X. ¿Cuánto mide ahora el campo microscópico? ____</w:t>
      </w:r>
      <w:r w:rsidRPr="351FE6C7" w:rsidR="00A23447">
        <w:rPr>
          <w:rFonts w:ascii="Arial" w:hAnsi="Arial" w:eastAsia="Times New Roman" w:cs="Arial"/>
          <w:color w:val="000000" w:themeColor="text1"/>
          <w:u w:val="single"/>
          <w:lang w:eastAsia="es-PA"/>
        </w:rPr>
        <w:t>1,5 mm</w:t>
      </w:r>
      <w:r w:rsidRPr="351FE6C7">
        <w:rPr>
          <w:rFonts w:ascii="Arial" w:hAnsi="Arial" w:eastAsia="Times New Roman" w:cs="Arial"/>
          <w:color w:val="000000" w:themeColor="text1"/>
          <w:u w:val="single"/>
          <w:lang w:eastAsia="es-PA"/>
        </w:rPr>
        <w:t>_______</w:t>
      </w:r>
      <w:r w:rsidRPr="351FE6C7">
        <w:rPr>
          <w:rFonts w:ascii="Arial" w:hAnsi="Arial" w:eastAsia="Times New Roman" w:cs="Arial"/>
          <w:color w:val="000000" w:themeColor="text1"/>
          <w:lang w:eastAsia="es-PA"/>
        </w:rPr>
        <w:t xml:space="preserve"> Trate ahora de medirlo utilizando el objetivo de 40X. ¿Cuánto mide? __</w:t>
      </w:r>
      <w:r w:rsidRPr="351FE6C7" w:rsidR="00F44329">
        <w:rPr>
          <w:rFonts w:ascii="Arial" w:hAnsi="Arial" w:eastAsia="Times New Roman" w:cs="Arial"/>
          <w:color w:val="000000" w:themeColor="text1"/>
          <w:u w:val="single"/>
          <w:lang w:eastAsia="es-PA"/>
        </w:rPr>
        <w:t>0,38 mm</w:t>
      </w:r>
      <w:r w:rsidRPr="351FE6C7">
        <w:rPr>
          <w:rFonts w:ascii="Arial" w:hAnsi="Arial" w:eastAsia="Times New Roman" w:cs="Arial"/>
          <w:color w:val="000000" w:themeColor="text1"/>
          <w:lang w:eastAsia="es-PA"/>
        </w:rPr>
        <w:t>_____</w:t>
      </w:r>
      <w:r w:rsidRPr="351FE6C7" w:rsidR="4AF752EF">
        <w:rPr>
          <w:rFonts w:ascii="Arial" w:hAnsi="Arial" w:eastAsia="Times New Roman" w:cs="Arial"/>
          <w:color w:val="000000" w:themeColor="text1"/>
          <w:lang w:eastAsia="es-PA"/>
        </w:rPr>
        <w:t>_ ¿</w:t>
      </w:r>
      <w:r w:rsidRPr="351FE6C7">
        <w:rPr>
          <w:rFonts w:ascii="Arial" w:hAnsi="Arial" w:eastAsia="Times New Roman" w:cs="Arial"/>
          <w:color w:val="000000" w:themeColor="text1"/>
          <w:lang w:eastAsia="es-PA"/>
        </w:rPr>
        <w:t>El campo microscópico aumenta o disminuye a medida que aumenta el poder de aumento de su microscopio? ___</w:t>
      </w:r>
      <w:r w:rsidRPr="351FE6C7" w:rsidR="00BB4137">
        <w:rPr>
          <w:rFonts w:ascii="Arial" w:hAnsi="Arial" w:eastAsia="Times New Roman" w:cs="Arial"/>
          <w:color w:val="000000" w:themeColor="text1"/>
          <w:u w:val="single"/>
          <w:lang w:eastAsia="es-PA"/>
        </w:rPr>
        <w:t>disminuye</w:t>
      </w:r>
      <w:r w:rsidRPr="351FE6C7" w:rsidR="00BB4137">
        <w:rPr>
          <w:rFonts w:ascii="Arial" w:hAnsi="Arial" w:eastAsia="Times New Roman" w:cs="Arial"/>
          <w:color w:val="000000" w:themeColor="text1"/>
          <w:lang w:eastAsia="es-PA"/>
        </w:rPr>
        <w:t xml:space="preserve"> </w:t>
      </w:r>
      <w:r w:rsidRPr="351FE6C7">
        <w:rPr>
          <w:rFonts w:ascii="Arial" w:hAnsi="Arial" w:eastAsia="Times New Roman" w:cs="Arial"/>
          <w:color w:val="000000" w:themeColor="text1"/>
          <w:lang w:eastAsia="es-PA"/>
        </w:rPr>
        <w:t>____ ¿El área a observar es mayor o menor? ________</w:t>
      </w:r>
      <w:r w:rsidRPr="351FE6C7" w:rsidR="0016501C">
        <w:rPr>
          <w:rFonts w:ascii="Arial" w:hAnsi="Arial" w:eastAsia="Times New Roman" w:cs="Arial"/>
          <w:color w:val="000000" w:themeColor="text1"/>
          <w:u w:val="single"/>
          <w:lang w:eastAsia="es-PA"/>
        </w:rPr>
        <w:t>m</w:t>
      </w:r>
      <w:r w:rsidRPr="351FE6C7" w:rsidR="002C1E6E">
        <w:rPr>
          <w:rFonts w:ascii="Arial" w:hAnsi="Arial" w:eastAsia="Times New Roman" w:cs="Arial"/>
          <w:color w:val="000000" w:themeColor="text1"/>
          <w:u w:val="single"/>
          <w:lang w:eastAsia="es-PA"/>
        </w:rPr>
        <w:t>eno</w:t>
      </w:r>
      <w:r w:rsidRPr="351FE6C7" w:rsidR="0016501C">
        <w:rPr>
          <w:rFonts w:ascii="Arial" w:hAnsi="Arial" w:eastAsia="Times New Roman" w:cs="Arial"/>
          <w:color w:val="000000" w:themeColor="text1"/>
          <w:u w:val="single"/>
          <w:lang w:eastAsia="es-PA"/>
        </w:rPr>
        <w:t>r</w:t>
      </w:r>
      <w:r w:rsidRPr="351FE6C7">
        <w:rPr>
          <w:rFonts w:ascii="Arial" w:hAnsi="Arial" w:eastAsia="Times New Roman" w:cs="Arial"/>
          <w:color w:val="000000" w:themeColor="text1"/>
          <w:u w:val="single"/>
          <w:lang w:eastAsia="es-PA"/>
        </w:rPr>
        <w:t>__________.</w:t>
      </w:r>
    </w:p>
    <w:p w:rsidRPr="001821DB" w:rsidR="00296BCB" w:rsidRDefault="00C06C07" w14:paraId="3EDFDA38" w14:textId="77777777">
      <w:pPr>
        <w:spacing w:after="200" w:line="240" w:lineRule="auto"/>
        <w:jc w:val="both"/>
        <w:rPr>
          <w:rFonts w:ascii="Arial" w:hAnsi="Arial" w:eastAsia="Times New Roman" w:cs="Arial"/>
          <w:lang w:eastAsia="es-PA"/>
        </w:rPr>
      </w:pPr>
      <w:r w:rsidRPr="001821DB">
        <w:rPr>
          <w:rFonts w:ascii="Arial" w:hAnsi="Arial" w:eastAsia="Times New Roman" w:cs="Arial"/>
          <w:color w:val="000000"/>
          <w:lang w:eastAsia="es-PA"/>
        </w:rPr>
        <w:t>Para una mayor precisión el área del campo microscópico con el objetivo de 40X, se puede calcular utilizando la siguiente fórmula:</w:t>
      </w:r>
    </w:p>
    <w:p w:rsidRPr="001821DB" w:rsidR="00296BCB" w:rsidRDefault="00C06C07" w14:paraId="610FBE51" w14:textId="1CA1C401">
      <w:pPr>
        <w:spacing w:after="200" w:line="240" w:lineRule="auto"/>
        <w:jc w:val="both"/>
        <w:rPr>
          <w:rFonts w:ascii="Arial" w:hAnsi="Arial" w:eastAsia="Times New Roman" w:cs="Arial"/>
          <w:color w:val="000000"/>
          <w:lang w:eastAsia="es-PA"/>
        </w:rPr>
      </w:pPr>
      <w:r w:rsidRPr="001821DB">
        <w:rPr>
          <w:rFonts w:ascii="Arial" w:hAnsi="Arial" w:eastAsia="Times New Roman" w:cs="Arial"/>
          <w:color w:val="000000"/>
          <w:lang w:eastAsia="es-PA"/>
        </w:rPr>
        <w:t>D.O.M = d.o.m/R</w:t>
      </w:r>
    </w:p>
    <w:p w:rsidRPr="001821DB" w:rsidR="0016501C" w:rsidRDefault="00E1575D" w14:paraId="68118320" w14:textId="04E91590">
      <w:pPr>
        <w:spacing w:after="200" w:line="240" w:lineRule="auto"/>
        <w:jc w:val="both"/>
        <w:rPr>
          <w:rFonts w:ascii="Arial" w:hAnsi="Arial" w:eastAsia="Times New Roman" w:cs="Arial"/>
          <w:b/>
          <w:bCs/>
          <w:lang w:eastAsia="es-PA"/>
        </w:rPr>
      </w:pPr>
      <w:r w:rsidRPr="001821DB">
        <w:rPr>
          <w:rFonts w:ascii="Arial" w:hAnsi="Arial" w:eastAsia="Times New Roman" w:cs="Arial"/>
          <w:b/>
          <w:bCs/>
          <w:noProof/>
          <w:color w:val="000000"/>
          <w:lang w:eastAsia="es-PA"/>
        </w:rPr>
        <mc:AlternateContent>
          <mc:Choice Requires="wps">
            <w:drawing>
              <wp:anchor distT="0" distB="0" distL="114300" distR="114300" simplePos="0" relativeHeight="251658240" behindDoc="0" locked="0" layoutInCell="1" allowOverlap="1" wp14:anchorId="1A9E1D67" wp14:editId="3A223C1F">
                <wp:simplePos x="0" y="0"/>
                <wp:positionH relativeFrom="margin">
                  <wp:align>left</wp:align>
                </wp:positionH>
                <wp:positionV relativeFrom="paragraph">
                  <wp:posOffset>7044</wp:posOffset>
                </wp:positionV>
                <wp:extent cx="2028030" cy="151857"/>
                <wp:effectExtent l="0" t="0" r="10795" b="19685"/>
                <wp:wrapNone/>
                <wp:docPr id="17" name="Rectangle 17"/>
                <wp:cNvGraphicFramePr/>
                <a:graphic xmlns:a="http://schemas.openxmlformats.org/drawingml/2006/main">
                  <a:graphicData uri="http://schemas.microsoft.com/office/word/2010/wordprocessingShape">
                    <wps:wsp>
                      <wps:cNvSpPr/>
                      <wps:spPr>
                        <a:xfrm>
                          <a:off x="0" y="0"/>
                          <a:ext cx="2028030" cy="15185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rto="http://schemas.microsoft.com/office/word/2006/arto" xmlns:a="http://schemas.openxmlformats.org/drawingml/2006/main" xmlns:pic="http://schemas.openxmlformats.org/drawingml/2006/picture"/>
        </mc:AlternateContent>
      </w:r>
      <w:r w:rsidRPr="001821DB" w:rsidR="0083433C">
        <w:rPr>
          <w:rFonts w:ascii="Arial" w:hAnsi="Arial" w:eastAsia="Times New Roman" w:cs="Arial"/>
          <w:b/>
          <w:bCs/>
          <w:color w:val="000000"/>
          <w:lang w:eastAsia="es-PA"/>
        </w:rPr>
        <w:t>D.O.M</w:t>
      </w:r>
      <w:r w:rsidRPr="001821DB">
        <w:rPr>
          <w:rFonts w:ascii="Arial" w:hAnsi="Arial" w:eastAsia="Times New Roman" w:cs="Arial"/>
          <w:b/>
          <w:bCs/>
          <w:color w:val="000000"/>
          <w:lang w:eastAsia="es-PA"/>
        </w:rPr>
        <w:t>=</w:t>
      </w:r>
      <w:r w:rsidRPr="001821DB" w:rsidR="003E7455">
        <w:rPr>
          <w:rFonts w:ascii="Arial" w:hAnsi="Arial" w:eastAsia="Times New Roman" w:cs="Arial"/>
          <w:b/>
          <w:bCs/>
          <w:color w:val="000000"/>
          <w:lang w:eastAsia="es-PA"/>
        </w:rPr>
        <w:t xml:space="preserve"> </w:t>
      </w:r>
      <w:r w:rsidRPr="001821DB" w:rsidR="00E50F26">
        <w:rPr>
          <w:rFonts w:ascii="Arial" w:hAnsi="Arial" w:eastAsia="Times New Roman" w:cs="Arial"/>
          <w:b/>
          <w:bCs/>
          <w:color w:val="000000"/>
          <w:lang w:eastAsia="es-PA"/>
        </w:rPr>
        <w:t>1,5 mm</w:t>
      </w:r>
      <w:r w:rsidRPr="001821DB" w:rsidR="005B3868">
        <w:rPr>
          <w:rFonts w:ascii="Arial" w:hAnsi="Arial" w:eastAsia="Times New Roman" w:cs="Arial"/>
          <w:b/>
          <w:bCs/>
          <w:color w:val="000000"/>
          <w:lang w:eastAsia="es-PA"/>
        </w:rPr>
        <w:t>/4 = 0,38 mm</w:t>
      </w:r>
    </w:p>
    <w:p w:rsidRPr="001821DB" w:rsidR="00296BCB" w:rsidRDefault="00C06C07" w14:paraId="418FC3E4" w14:textId="77777777">
      <w:pPr>
        <w:spacing w:after="200" w:line="240" w:lineRule="auto"/>
        <w:jc w:val="both"/>
        <w:rPr>
          <w:rFonts w:ascii="Arial" w:hAnsi="Arial" w:eastAsia="Times New Roman" w:cs="Arial"/>
          <w:lang w:eastAsia="es-PA"/>
        </w:rPr>
      </w:pPr>
      <w:r w:rsidRPr="001821DB">
        <w:rPr>
          <w:rFonts w:ascii="Arial" w:hAnsi="Arial" w:eastAsia="Times New Roman" w:cs="Arial"/>
          <w:color w:val="000000"/>
          <w:lang w:eastAsia="es-PA"/>
        </w:rPr>
        <w:t>D.O.M = Diámetro del campo microscópico con el objetivo de mayor aumento.</w:t>
      </w:r>
    </w:p>
    <w:p w:rsidRPr="001821DB" w:rsidR="00296BCB" w:rsidRDefault="00C06C07" w14:paraId="6A33DB29" w14:textId="77777777">
      <w:pPr>
        <w:spacing w:after="200" w:line="240" w:lineRule="auto"/>
        <w:jc w:val="both"/>
        <w:rPr>
          <w:rFonts w:ascii="Arial" w:hAnsi="Arial" w:eastAsia="Times New Roman" w:cs="Arial"/>
          <w:lang w:eastAsia="es-PA"/>
        </w:rPr>
      </w:pPr>
      <w:r w:rsidRPr="001821DB">
        <w:rPr>
          <w:rFonts w:ascii="Arial" w:hAnsi="Arial" w:eastAsia="Times New Roman" w:cs="Arial"/>
          <w:color w:val="000000"/>
          <w:lang w:eastAsia="es-PA"/>
        </w:rPr>
        <w:t>d.o.m = Diámetro del campo microscópico con el objetivo de menor aumento</w:t>
      </w:r>
    </w:p>
    <w:p w:rsidRPr="001821DB" w:rsidR="00296BCB" w:rsidP="539E4983" w:rsidRDefault="00C06C07" w14:paraId="153047BD" w14:textId="0BF30EEB">
      <w:pPr>
        <w:spacing w:after="200" w:line="240" w:lineRule="auto"/>
        <w:jc w:val="both"/>
        <w:rPr>
          <w:rFonts w:ascii="Arial" w:hAnsi="Arial" w:eastAsia="Times New Roman" w:cs="Arial"/>
          <w:lang w:eastAsia="es-PA"/>
        </w:rPr>
      </w:pPr>
      <w:r w:rsidRPr="001821DB">
        <w:rPr>
          <w:rFonts w:ascii="Arial" w:hAnsi="Arial" w:eastAsia="Times New Roman" w:cs="Arial"/>
          <w:color w:val="000000"/>
          <w:lang w:eastAsia="es-PA"/>
        </w:rPr>
        <w:t>R = Objetivo de mayor aumento/Objetivo de menor aumento</w:t>
      </w:r>
    </w:p>
    <w:p w:rsidRPr="001821DB" w:rsidR="00296BCB" w:rsidP="539E4983" w:rsidRDefault="00E1575D" w14:paraId="76DD7875" w14:textId="02744276">
      <w:pPr>
        <w:spacing w:after="200" w:line="240" w:lineRule="auto"/>
        <w:jc w:val="both"/>
        <w:rPr>
          <w:rFonts w:ascii="Arial" w:hAnsi="Arial" w:eastAsia="Times New Roman" w:cs="Arial"/>
          <w:lang w:eastAsia="es-PA"/>
        </w:rPr>
      </w:pPr>
      <w:r w:rsidRPr="001821DB">
        <w:rPr>
          <w:rFonts w:ascii="Arial" w:hAnsi="Arial" w:eastAsia="Times New Roman" w:cs="Arial"/>
          <w:b/>
          <w:bCs/>
          <w:color w:val="000000"/>
          <w:lang w:eastAsia="es-PA"/>
        </w:rPr>
        <w:t xml:space="preserve">R=40x/10x= 4                              </w:t>
      </w:r>
    </w:p>
    <w:p w:rsidRPr="001821DB" w:rsidR="00296BCB" w:rsidRDefault="00C06C07" w14:paraId="42B384FC" w14:textId="4713AAFC">
      <w:pPr>
        <w:spacing w:after="200" w:line="240" w:lineRule="auto"/>
        <w:jc w:val="both"/>
        <w:rPr>
          <w:rFonts w:ascii="Arial" w:hAnsi="Arial" w:eastAsia="Times New Roman" w:cs="Arial"/>
          <w:color w:val="000000" w:themeColor="text1"/>
          <w:lang w:eastAsia="es-PA"/>
        </w:rPr>
      </w:pPr>
      <w:r w:rsidRPr="351FE6C7">
        <w:rPr>
          <w:rFonts w:ascii="Arial" w:hAnsi="Arial" w:eastAsia="Times New Roman" w:cs="Arial"/>
          <w:color w:val="000000" w:themeColor="text1"/>
          <w:lang w:eastAsia="es-PA"/>
        </w:rPr>
        <w:t xml:space="preserve">VI- </w:t>
      </w:r>
      <w:r w:rsidRPr="351FE6C7">
        <w:rPr>
          <w:rFonts w:ascii="Arial" w:hAnsi="Arial" w:eastAsia="Times New Roman" w:cs="Arial"/>
          <w:b/>
          <w:bCs/>
          <w:color w:val="000000" w:themeColor="text1"/>
          <w:lang w:eastAsia="es-PA"/>
        </w:rPr>
        <w:t>Poder de aumento del microscopio</w:t>
      </w:r>
      <w:r w:rsidRPr="351FE6C7">
        <w:rPr>
          <w:rFonts w:ascii="Arial" w:hAnsi="Arial" w:eastAsia="Times New Roman" w:cs="Arial"/>
          <w:color w:val="000000" w:themeColor="text1"/>
          <w:lang w:eastAsia="es-PA"/>
        </w:rPr>
        <w:t xml:space="preserve">: El poder de aumento del microscopio cuando utiliza los diferentes objetivos, se obtiene multiplicando el poder de aumento del ocular por el poder de aumento del objetivo.  Así, si usted está utilizando el objetivo de 10X, el poder de aumento de su microscopio es (10)(10) = 100. Esto nos indica que usted está aumentando 100 veces la imagen a partir de su tamaño natural. ¿Cuál es la magnificación máxima de un microscopio de luz? </w:t>
      </w:r>
      <w:r w:rsidRPr="351FE6C7" w:rsidR="10A5C5D0">
        <w:rPr>
          <w:rFonts w:ascii="Arial" w:hAnsi="Arial" w:eastAsia="Times New Roman" w:cs="Arial"/>
          <w:color w:val="000000" w:themeColor="text1"/>
          <w:u w:val="single"/>
          <w:lang w:eastAsia="es-PA"/>
        </w:rPr>
        <w:t>La magnificación puede ser de 1000x a 1500</w:t>
      </w:r>
      <w:r w:rsidRPr="351FE6C7" w:rsidR="21A16569">
        <w:rPr>
          <w:rFonts w:ascii="Arial" w:hAnsi="Arial" w:eastAsia="Times New Roman" w:cs="Arial"/>
          <w:color w:val="000000" w:themeColor="text1"/>
          <w:u w:val="single"/>
          <w:lang w:eastAsia="es-PA"/>
        </w:rPr>
        <w:t>x.</w:t>
      </w:r>
    </w:p>
    <w:p w:rsidRPr="001821DB" w:rsidR="00296BCB" w:rsidRDefault="00C06C07" w14:paraId="25BAB0BC" w14:textId="77777777">
      <w:pPr>
        <w:spacing w:after="200" w:line="240" w:lineRule="auto"/>
        <w:jc w:val="both"/>
        <w:rPr>
          <w:rFonts w:ascii="Arial" w:hAnsi="Arial" w:eastAsia="Times New Roman" w:cs="Arial"/>
          <w:lang w:eastAsia="es-PA"/>
        </w:rPr>
      </w:pPr>
      <w:r w:rsidRPr="001821DB">
        <w:rPr>
          <w:rFonts w:ascii="Arial" w:hAnsi="Arial" w:eastAsia="Times New Roman" w:cs="Arial"/>
          <w:b/>
          <w:bCs/>
          <w:color w:val="000000"/>
          <w:lang w:eastAsia="es-PA"/>
        </w:rPr>
        <w:t>VII- Profundidad de campo:</w:t>
      </w:r>
      <w:r w:rsidRPr="001821DB">
        <w:rPr>
          <w:rFonts w:ascii="Arial" w:hAnsi="Arial" w:eastAsia="Times New Roman" w:cs="Arial"/>
          <w:color w:val="000000"/>
          <w:lang w:eastAsia="es-PA"/>
        </w:rPr>
        <w:t xml:space="preserve"> Es la capacidad del microscopio para formar imágenes nítidas y con contornos definidos. Permite visualizar los planos de una preparación y está dada por el ajuste de la precisión que se logra con el tornillo micrométrico. </w:t>
      </w:r>
    </w:p>
    <w:p w:rsidRPr="001821DB" w:rsidR="00296BCB" w:rsidRDefault="00C06C07" w14:paraId="1075F60A" w14:textId="683B4A1F">
      <w:pPr>
        <w:spacing w:after="200" w:line="240" w:lineRule="auto"/>
        <w:jc w:val="both"/>
        <w:rPr>
          <w:rFonts w:ascii="Arial" w:hAnsi="Arial" w:eastAsia="Times New Roman" w:cs="Arial"/>
          <w:color w:val="000000" w:themeColor="text1"/>
          <w:lang w:eastAsia="es-PA"/>
        </w:rPr>
      </w:pPr>
      <w:r w:rsidRPr="7E3279AE" w:rsidR="783FF2EE">
        <w:rPr>
          <w:rFonts w:ascii="Arial" w:hAnsi="Arial" w:eastAsia="Times New Roman" w:cs="Arial"/>
          <w:color w:val="000000" w:themeColor="text1" w:themeTint="FF" w:themeShade="FF"/>
          <w:lang w:eastAsia="es-PA"/>
        </w:rPr>
        <w:t xml:space="preserve">Coloque sobre un </w:t>
      </w:r>
      <w:r w:rsidRPr="7E3279AE" w:rsidR="173478AD">
        <w:rPr>
          <w:rFonts w:ascii="Arial" w:hAnsi="Arial" w:eastAsia="Times New Roman" w:cs="Arial"/>
          <w:color w:val="000000" w:themeColor="text1" w:themeTint="FF" w:themeShade="FF"/>
          <w:lang w:eastAsia="es-PA"/>
        </w:rPr>
        <w:t>portaobjetos</w:t>
      </w:r>
      <w:r w:rsidRPr="7E3279AE" w:rsidR="783FF2EE">
        <w:rPr>
          <w:rFonts w:ascii="Arial" w:hAnsi="Arial" w:eastAsia="Times New Roman" w:cs="Arial"/>
          <w:color w:val="000000" w:themeColor="text1" w:themeTint="FF" w:themeShade="FF"/>
          <w:lang w:eastAsia="es-PA"/>
        </w:rPr>
        <w:t xml:space="preserve"> dos hebras de hilo entrecruzadas una encima de la otra, una de color claro y la otra oscura. Enfoque con el objetivo de 10X y luego con el de 40X. ¿Puede enfocar ambas hebras con la misma nitidez al mismo tiempo? </w:t>
      </w:r>
      <w:r w:rsidRPr="7E3279AE" w:rsidR="4219C190">
        <w:rPr>
          <w:rFonts w:ascii="Arial" w:hAnsi="Arial" w:eastAsia="Times New Roman" w:cs="Arial"/>
          <w:color w:val="000000" w:themeColor="text1" w:themeTint="FF" w:themeShade="FF"/>
          <w:lang w:eastAsia="es-PA"/>
        </w:rPr>
        <w:t>______</w:t>
      </w:r>
      <w:r w:rsidRPr="7E3279AE" w:rsidR="1E0D4ECE">
        <w:rPr>
          <w:rFonts w:ascii="Arial" w:hAnsi="Arial" w:eastAsia="Times New Roman" w:cs="Arial"/>
          <w:color w:val="000000" w:themeColor="text1" w:themeTint="FF" w:themeShade="FF"/>
          <w:lang w:eastAsia="es-PA"/>
        </w:rPr>
        <w:t>No</w:t>
      </w:r>
      <w:r w:rsidRPr="7E3279AE" w:rsidR="4219C190">
        <w:rPr>
          <w:rFonts w:ascii="Arial" w:hAnsi="Arial" w:eastAsia="Times New Roman" w:cs="Arial"/>
          <w:color w:val="000000" w:themeColor="text1" w:themeTint="FF" w:themeShade="FF"/>
          <w:lang w:eastAsia="es-PA"/>
        </w:rPr>
        <w:t>_____</w:t>
      </w:r>
      <w:r w:rsidRPr="7E3279AE" w:rsidR="1737C4BB">
        <w:rPr>
          <w:rFonts w:ascii="Arial" w:hAnsi="Arial" w:eastAsia="Times New Roman" w:cs="Arial"/>
          <w:color w:val="000000" w:themeColor="text1" w:themeTint="FF" w:themeShade="FF"/>
          <w:lang w:eastAsia="es-PA"/>
        </w:rPr>
        <w:t xml:space="preserve"> </w:t>
      </w:r>
      <w:r w:rsidRPr="7E3279AE" w:rsidR="783FF2EE">
        <w:rPr>
          <w:rFonts w:ascii="Arial" w:hAnsi="Arial" w:eastAsia="Times New Roman" w:cs="Arial"/>
          <w:color w:val="000000" w:themeColor="text1" w:themeTint="FF" w:themeShade="FF"/>
          <w:lang w:eastAsia="es-PA"/>
        </w:rPr>
        <w:t>Cuál objetivo nos da la</w:t>
      </w:r>
      <w:r w:rsidRPr="7E3279AE" w:rsidR="7659590B">
        <w:rPr>
          <w:rFonts w:ascii="Arial" w:hAnsi="Arial" w:eastAsia="Times New Roman" w:cs="Arial"/>
          <w:color w:val="000000" w:themeColor="text1" w:themeTint="FF" w:themeShade="FF"/>
          <w:lang w:eastAsia="es-PA"/>
        </w:rPr>
        <w:t xml:space="preserve"> </w:t>
      </w:r>
      <w:r w:rsidRPr="7E3279AE" w:rsidR="783FF2EE">
        <w:rPr>
          <w:rFonts w:ascii="Arial" w:hAnsi="Arial" w:eastAsia="Times New Roman" w:cs="Arial"/>
          <w:color w:val="000000" w:themeColor="text1" w:themeTint="FF" w:themeShade="FF"/>
          <w:lang w:eastAsia="es-PA"/>
        </w:rPr>
        <w:t xml:space="preserve">mejor profundidad de campo? </w:t>
      </w:r>
      <w:r w:rsidRPr="7E3279AE" w:rsidR="78665946">
        <w:rPr>
          <w:rFonts w:ascii="Arial" w:hAnsi="Arial" w:eastAsia="Times New Roman" w:cs="Arial"/>
          <w:color w:val="000000" w:themeColor="text1" w:themeTint="FF" w:themeShade="FF"/>
          <w:lang w:eastAsia="es-PA"/>
        </w:rPr>
        <w:t>____</w:t>
      </w:r>
      <w:r w:rsidRPr="7E3279AE" w:rsidR="5779AF47">
        <w:rPr>
          <w:rFonts w:ascii="Arial" w:hAnsi="Arial" w:eastAsia="Times New Roman" w:cs="Arial"/>
          <w:color w:val="000000" w:themeColor="text1" w:themeTint="FF" w:themeShade="FF"/>
          <w:lang w:eastAsia="es-PA"/>
        </w:rPr>
        <w:t>4</w:t>
      </w:r>
      <w:r w:rsidRPr="7E3279AE" w:rsidR="78665946">
        <w:rPr>
          <w:rFonts w:ascii="Arial" w:hAnsi="Arial" w:eastAsia="Times New Roman" w:cs="Arial"/>
          <w:color w:val="000000" w:themeColor="text1" w:themeTint="FF" w:themeShade="FF"/>
          <w:u w:val="single"/>
          <w:lang w:eastAsia="es-PA"/>
        </w:rPr>
        <w:t>0x_</w:t>
      </w:r>
      <w:r w:rsidRPr="7E3279AE" w:rsidR="78665946">
        <w:rPr>
          <w:rFonts w:ascii="Arial" w:hAnsi="Arial" w:eastAsia="Times New Roman" w:cs="Arial"/>
          <w:color w:val="000000" w:themeColor="text1" w:themeTint="FF" w:themeShade="FF"/>
          <w:lang w:eastAsia="es-PA"/>
        </w:rPr>
        <w:t>__.</w:t>
      </w:r>
      <w:r w:rsidRPr="7E3279AE" w:rsidR="783FF2EE">
        <w:rPr>
          <w:rFonts w:ascii="Arial" w:hAnsi="Arial" w:eastAsia="Times New Roman" w:cs="Arial"/>
          <w:color w:val="000000" w:themeColor="text1" w:themeTint="FF" w:themeShade="FF"/>
          <w:lang w:eastAsia="es-PA"/>
        </w:rPr>
        <w:t xml:space="preserve"> Varíe la intensidad de luz con el diafragma. ¿Nota alguna diferencia al variar la intensidad de luz</w:t>
      </w:r>
      <w:r w:rsidRPr="7E3279AE" w:rsidR="61477683">
        <w:rPr>
          <w:rFonts w:ascii="Arial" w:hAnsi="Arial" w:eastAsia="Times New Roman" w:cs="Arial"/>
          <w:color w:val="000000" w:themeColor="text1" w:themeTint="FF" w:themeShade="FF"/>
          <w:lang w:eastAsia="es-PA"/>
        </w:rPr>
        <w:t xml:space="preserve">? </w:t>
      </w:r>
    </w:p>
    <w:p w:rsidR="4B98A9DA" w:rsidP="12F7FF1F" w:rsidRDefault="0CB52D36" w14:paraId="2FB6B9F6" w14:textId="3CE78A9F">
      <w:pPr>
        <w:spacing w:after="200" w:line="240" w:lineRule="auto"/>
        <w:jc w:val="both"/>
        <w:rPr>
          <w:rFonts w:ascii="Arial" w:hAnsi="Arial" w:eastAsia="Times New Roman" w:cs="Arial"/>
          <w:color w:val="000000" w:themeColor="text1"/>
          <w:u w:val="single"/>
          <w:lang w:eastAsia="es-PA"/>
        </w:rPr>
      </w:pPr>
      <w:r w:rsidRPr="188A1492">
        <w:rPr>
          <w:rFonts w:ascii="Arial" w:hAnsi="Arial" w:eastAsia="Times New Roman" w:cs="Arial"/>
          <w:color w:val="000000" w:themeColor="text1"/>
          <w:u w:val="single"/>
          <w:lang w:eastAsia="es-PA"/>
        </w:rPr>
        <w:t>Si, a</w:t>
      </w:r>
      <w:r w:rsidRPr="188A1492" w:rsidR="4B98A9DA">
        <w:rPr>
          <w:rFonts w:ascii="Arial" w:hAnsi="Arial" w:eastAsia="Times New Roman" w:cs="Arial"/>
          <w:color w:val="000000" w:themeColor="text1"/>
          <w:u w:val="single"/>
          <w:lang w:eastAsia="es-PA"/>
        </w:rPr>
        <w:t xml:space="preserve">l variar la </w:t>
      </w:r>
      <w:r w:rsidRPr="188A1492" w:rsidR="23B8F2DE">
        <w:rPr>
          <w:rFonts w:ascii="Arial" w:hAnsi="Arial" w:eastAsia="Times New Roman" w:cs="Arial"/>
          <w:color w:val="000000" w:themeColor="text1"/>
          <w:u w:val="single"/>
          <w:lang w:eastAsia="es-PA"/>
        </w:rPr>
        <w:t xml:space="preserve">intensidad de </w:t>
      </w:r>
      <w:r w:rsidRPr="188A1492" w:rsidR="4B98A9DA">
        <w:rPr>
          <w:rFonts w:ascii="Arial" w:hAnsi="Arial" w:eastAsia="Times New Roman" w:cs="Arial"/>
          <w:color w:val="000000" w:themeColor="text1"/>
          <w:u w:val="single"/>
          <w:lang w:eastAsia="es-PA"/>
        </w:rPr>
        <w:t>luz las hebras se pueden apreciar más</w:t>
      </w:r>
      <w:r w:rsidRPr="188A1492" w:rsidR="5F7FF4CD">
        <w:rPr>
          <w:rFonts w:ascii="Arial" w:hAnsi="Arial" w:eastAsia="Times New Roman" w:cs="Arial"/>
          <w:color w:val="000000" w:themeColor="text1"/>
          <w:u w:val="single"/>
          <w:lang w:eastAsia="es-PA"/>
        </w:rPr>
        <w:t>.</w:t>
      </w:r>
    </w:p>
    <w:p w:rsidRPr="001821DB" w:rsidR="00296BCB" w:rsidRDefault="00C06C07" w14:paraId="34606030" w14:textId="5D34C74F">
      <w:pPr>
        <w:spacing w:after="200" w:line="240" w:lineRule="auto"/>
        <w:jc w:val="both"/>
        <w:rPr>
          <w:rFonts w:ascii="Arial" w:hAnsi="Arial" w:eastAsia="Times New Roman" w:cs="Arial"/>
          <w:lang w:eastAsia="es-PA"/>
        </w:rPr>
      </w:pPr>
      <w:r w:rsidRPr="5729B1AD">
        <w:rPr>
          <w:rFonts w:ascii="Arial" w:hAnsi="Arial" w:eastAsia="Times New Roman" w:cs="Arial"/>
          <w:color w:val="000000" w:themeColor="text1"/>
          <w:lang w:eastAsia="es-PA"/>
        </w:rPr>
        <w:t>Mencione las tres dimensiones en que se puede observar la imagen: ________</w:t>
      </w:r>
      <w:r w:rsidRPr="5729B1AD">
        <w:rPr>
          <w:rFonts w:ascii="Arial" w:hAnsi="Arial" w:eastAsia="Times New Roman" w:cs="Arial"/>
          <w:color w:val="000000" w:themeColor="text1"/>
          <w:u w:val="single"/>
          <w:lang w:eastAsia="es-PA"/>
        </w:rPr>
        <w:t>_</w:t>
      </w:r>
      <w:r w:rsidRPr="5729B1AD" w:rsidR="2EBFCB0C">
        <w:rPr>
          <w:rFonts w:ascii="Arial" w:hAnsi="Arial" w:eastAsia="Times New Roman" w:cs="Arial"/>
          <w:color w:val="000000" w:themeColor="text1"/>
          <w:u w:val="single"/>
          <w:lang w:eastAsia="es-PA"/>
        </w:rPr>
        <w:t>4x</w:t>
      </w:r>
      <w:r w:rsidRPr="5729B1AD">
        <w:rPr>
          <w:rFonts w:ascii="Arial" w:hAnsi="Arial" w:eastAsia="Times New Roman" w:cs="Arial"/>
          <w:color w:val="000000" w:themeColor="text1"/>
          <w:u w:val="single"/>
          <w:lang w:eastAsia="es-PA"/>
        </w:rPr>
        <w:t>_</w:t>
      </w:r>
      <w:r w:rsidRPr="5729B1AD">
        <w:rPr>
          <w:rFonts w:ascii="Arial" w:hAnsi="Arial" w:eastAsia="Times New Roman" w:cs="Arial"/>
          <w:color w:val="000000" w:themeColor="text1"/>
          <w:lang w:eastAsia="es-PA"/>
        </w:rPr>
        <w:t>__, ______</w:t>
      </w:r>
      <w:r w:rsidRPr="5729B1AD">
        <w:rPr>
          <w:rFonts w:ascii="Arial" w:hAnsi="Arial" w:eastAsia="Times New Roman" w:cs="Arial"/>
          <w:color w:val="000000" w:themeColor="text1"/>
          <w:u w:val="single"/>
          <w:lang w:eastAsia="es-PA"/>
        </w:rPr>
        <w:t>_</w:t>
      </w:r>
      <w:r w:rsidRPr="5729B1AD" w:rsidR="145CB207">
        <w:rPr>
          <w:rFonts w:ascii="Arial" w:hAnsi="Arial" w:eastAsia="Times New Roman" w:cs="Arial"/>
          <w:color w:val="000000" w:themeColor="text1"/>
          <w:u w:val="single"/>
          <w:lang w:eastAsia="es-PA"/>
        </w:rPr>
        <w:t>10x</w:t>
      </w:r>
      <w:r w:rsidRPr="5729B1AD">
        <w:rPr>
          <w:rFonts w:ascii="Arial" w:hAnsi="Arial" w:eastAsia="Times New Roman" w:cs="Arial"/>
          <w:color w:val="000000" w:themeColor="text1"/>
          <w:u w:val="single"/>
          <w:lang w:eastAsia="es-PA"/>
        </w:rPr>
        <w:t>_</w:t>
      </w:r>
      <w:r w:rsidRPr="5729B1AD">
        <w:rPr>
          <w:rFonts w:ascii="Arial" w:hAnsi="Arial" w:eastAsia="Times New Roman" w:cs="Arial"/>
          <w:color w:val="000000" w:themeColor="text1"/>
          <w:lang w:eastAsia="es-PA"/>
        </w:rPr>
        <w:t>___________ y ________</w:t>
      </w:r>
      <w:r w:rsidRPr="5729B1AD" w:rsidR="3B42E9E7">
        <w:rPr>
          <w:rFonts w:ascii="Arial" w:hAnsi="Arial" w:eastAsia="Times New Roman" w:cs="Arial"/>
          <w:color w:val="000000" w:themeColor="text1"/>
          <w:u w:val="single"/>
          <w:lang w:eastAsia="es-PA"/>
        </w:rPr>
        <w:t>40x</w:t>
      </w:r>
      <w:r w:rsidRPr="5729B1AD">
        <w:rPr>
          <w:rFonts w:ascii="Arial" w:hAnsi="Arial" w:eastAsia="Times New Roman" w:cs="Arial"/>
          <w:color w:val="000000" w:themeColor="text1"/>
          <w:u w:val="single"/>
          <w:lang w:eastAsia="es-PA"/>
        </w:rPr>
        <w:t>_</w:t>
      </w:r>
      <w:r w:rsidRPr="5729B1AD">
        <w:rPr>
          <w:rFonts w:ascii="Arial" w:hAnsi="Arial" w:eastAsia="Times New Roman" w:cs="Arial"/>
          <w:color w:val="000000" w:themeColor="text1"/>
          <w:lang w:eastAsia="es-PA"/>
        </w:rPr>
        <w:t>_______ </w:t>
      </w:r>
    </w:p>
    <w:p w:rsidRPr="001821DB" w:rsidR="00296BCB" w:rsidRDefault="00C06C07" w14:paraId="0CB033B8" w14:textId="4FC488E0">
      <w:pPr>
        <w:spacing w:after="200" w:line="240" w:lineRule="auto"/>
        <w:jc w:val="both"/>
        <w:rPr>
          <w:rFonts w:ascii="Arial" w:hAnsi="Arial" w:eastAsia="Times New Roman" w:cs="Arial"/>
          <w:color w:val="000000" w:themeColor="text1"/>
          <w:shd w:val="clear" w:color="auto" w:fill="FFFFFF"/>
          <w:lang w:eastAsia="es-PA"/>
        </w:rPr>
      </w:pPr>
      <w:r w:rsidRPr="001821DB" w:rsidR="783FF2EE">
        <w:rPr>
          <w:rFonts w:ascii="Arial" w:hAnsi="Arial" w:eastAsia="Times New Roman" w:cs="Arial"/>
          <w:b w:val="1"/>
          <w:bCs w:val="1"/>
          <w:color w:val="000000"/>
          <w:lang w:eastAsia="es-PA"/>
        </w:rPr>
        <w:t>VIII Poder de resolución:</w:t>
      </w:r>
      <w:r w:rsidRPr="001821DB" w:rsidR="783FF2EE">
        <w:rPr>
          <w:rFonts w:ascii="Arial" w:hAnsi="Arial" w:eastAsia="Times New Roman" w:cs="Arial"/>
          <w:color w:val="666666"/>
          <w:shd w:val="clear" w:color="auto" w:fill="FFFFFF"/>
          <w:lang w:eastAsia="es-PA"/>
        </w:rPr>
        <w:t xml:space="preserve"> </w:t>
      </w:r>
      <w:r w:rsidRPr="28669CEA" w:rsidR="783FF2EE">
        <w:rPr>
          <w:rFonts w:ascii="Arial" w:hAnsi="Arial" w:eastAsia="Times New Roman" w:cs="Arial"/>
          <w:color w:val="000000" w:themeColor="text1"/>
          <w:shd w:val="clear" w:color="auto" w:fill="FFFFFF"/>
          <w:lang w:eastAsia="es-PA"/>
        </w:rPr>
        <w:t xml:space="preserve">La resolución de un microscopio es la capacidad para determinar con claridad dos puntos separados, u objetos como entidades individuales y distinguibles. En las muestras preparadas en los segmentos anteriores, ¿qué objetivo nos proporciona un mayor poder de resolución? </w:t>
      </w:r>
      <w:r w:rsidRPr="28669CEA" w:rsidR="783FF2EE">
        <w:rPr>
          <w:rFonts w:ascii="Arial" w:hAnsi="Arial" w:eastAsia="Times New Roman" w:cs="Arial"/>
          <w:color w:val="000000" w:themeColor="text1"/>
          <w:u w:val="single"/>
          <w:shd w:val="clear" w:color="auto" w:fill="FFFFFF"/>
          <w:lang w:eastAsia="es-PA"/>
        </w:rPr>
        <w:t>_____</w:t>
      </w:r>
      <w:r w:rsidRPr="28669CEA" w:rsidR="651B2F92">
        <w:rPr>
          <w:rFonts w:ascii="Arial" w:hAnsi="Arial" w:eastAsia="Times New Roman" w:cs="Arial"/>
          <w:color w:val="000000" w:themeColor="text1"/>
          <w:u w:val="single"/>
          <w:shd w:val="clear" w:color="auto" w:fill="FFFFFF"/>
          <w:lang w:eastAsia="es-PA"/>
        </w:rPr>
        <w:t>40</w:t>
      </w:r>
      <w:r w:rsidRPr="28669CEA" w:rsidR="681E0DF1">
        <w:rPr>
          <w:rFonts w:ascii="Arial" w:hAnsi="Arial" w:eastAsia="Times New Roman" w:cs="Arial"/>
          <w:color w:val="000000" w:themeColor="text1"/>
          <w:u w:val="single"/>
          <w:shd w:val="clear" w:color="auto" w:fill="FFFFFF"/>
          <w:lang w:eastAsia="es-PA"/>
        </w:rPr>
        <w:t>x</w:t>
      </w:r>
      <w:r w:rsidRPr="28669CEA" w:rsidR="783FF2EE">
        <w:rPr>
          <w:rFonts w:ascii="Arial" w:hAnsi="Arial" w:eastAsia="Times New Roman" w:cs="Arial"/>
          <w:color w:val="000000" w:themeColor="text1"/>
          <w:u w:val="single"/>
          <w:shd w:val="clear" w:color="auto" w:fill="FFFFFF"/>
          <w:lang w:eastAsia="es-PA"/>
        </w:rPr>
        <w:t>______.</w:t>
      </w:r>
      <w:r w:rsidRPr="28669CEA" w:rsidR="783FF2EE">
        <w:rPr>
          <w:rFonts w:ascii="Arial" w:hAnsi="Arial" w:eastAsia="Times New Roman" w:cs="Arial"/>
          <w:color w:val="000000" w:themeColor="text1"/>
          <w:shd w:val="clear" w:color="auto" w:fill="FFFFFF"/>
          <w:lang w:eastAsia="es-PA"/>
        </w:rPr>
        <w:t xml:space="preserve"> Si queremos observar el núcleo de una célula con mayor detalle, ¿qué objetivo utilizaríamos?</w:t>
      </w:r>
      <w:r w:rsidRPr="28669CEA" w:rsidR="783FF2EE">
        <w:rPr>
          <w:rFonts w:ascii="Arial" w:hAnsi="Arial" w:eastAsia="Times New Roman" w:cs="Arial"/>
          <w:color w:val="000000" w:themeColor="text1"/>
          <w:u w:val="single"/>
          <w:shd w:val="clear" w:color="auto" w:fill="FFFFFF"/>
          <w:lang w:eastAsia="es-PA"/>
        </w:rPr>
        <w:t xml:space="preserve"> ___</w:t>
      </w:r>
      <w:r w:rsidRPr="28669CEA" w:rsidR="6C5641B5">
        <w:rPr>
          <w:rFonts w:ascii="Arial" w:hAnsi="Arial" w:eastAsia="Times New Roman" w:cs="Arial"/>
          <w:color w:val="000000" w:themeColor="text1"/>
          <w:u w:val="single"/>
          <w:shd w:val="clear" w:color="auto" w:fill="FFFFFF"/>
          <w:lang w:eastAsia="es-PA"/>
        </w:rPr>
        <w:t xml:space="preserve">10</w:t>
      </w:r>
      <w:r w:rsidRPr="28669CEA" w:rsidR="38735416">
        <w:rPr>
          <w:rFonts w:ascii="Arial" w:hAnsi="Arial" w:eastAsia="Times New Roman" w:cs="Arial"/>
          <w:color w:val="000000" w:themeColor="text1"/>
          <w:u w:val="single"/>
          <w:shd w:val="clear" w:color="auto" w:fill="FFFFFF"/>
          <w:lang w:eastAsia="es-PA"/>
        </w:rPr>
        <w:t xml:space="preserve">0</w:t>
      </w:r>
      <w:r w:rsidRPr="28669CEA" w:rsidR="1E0A7643">
        <w:rPr>
          <w:rFonts w:ascii="Arial" w:hAnsi="Arial" w:eastAsia="Times New Roman" w:cs="Arial"/>
          <w:color w:val="000000" w:themeColor="text1"/>
          <w:u w:val="single"/>
          <w:shd w:val="clear" w:color="auto" w:fill="FFFFFF"/>
          <w:lang w:eastAsia="es-PA"/>
        </w:rPr>
        <w:t>x</w:t>
      </w:r>
      <w:r w:rsidRPr="28669CEA" w:rsidR="783FF2EE">
        <w:rPr>
          <w:rFonts w:ascii="Arial" w:hAnsi="Arial" w:eastAsia="Times New Roman" w:cs="Arial"/>
          <w:color w:val="000000" w:themeColor="text1"/>
          <w:u w:val="single"/>
          <w:shd w:val="clear" w:color="auto" w:fill="FFFFFF"/>
          <w:lang w:eastAsia="es-PA"/>
        </w:rPr>
        <w:t>________.</w:t>
      </w:r>
    </w:p>
    <w:p w:rsidRPr="001821DB" w:rsidR="00296BCB" w:rsidRDefault="00296BCB" w14:paraId="0A37501D" w14:textId="77777777">
      <w:pPr>
        <w:spacing w:after="200" w:line="240" w:lineRule="auto"/>
        <w:jc w:val="both"/>
        <w:rPr>
          <w:rFonts w:ascii="Arial" w:hAnsi="Arial" w:eastAsia="Times New Roman" w:cs="Arial"/>
          <w:color w:val="666666"/>
          <w:shd w:val="clear" w:color="auto" w:fill="FFFFFF"/>
          <w:lang w:eastAsia="es-PA"/>
        </w:rPr>
      </w:pPr>
    </w:p>
    <w:p w:rsidRPr="001821DB" w:rsidR="00C509DB" w:rsidRDefault="00C509DB" w14:paraId="5EBCFB82" w14:textId="77777777">
      <w:pPr>
        <w:spacing w:after="200" w:line="240" w:lineRule="auto"/>
        <w:jc w:val="both"/>
        <w:rPr>
          <w:rFonts w:ascii="Arial" w:hAnsi="Arial" w:eastAsia="Times New Roman" w:cs="Arial"/>
          <w:color w:val="666666"/>
          <w:shd w:val="clear" w:color="auto" w:fill="FFFFFF"/>
          <w:lang w:eastAsia="es-PA"/>
        </w:rPr>
      </w:pPr>
    </w:p>
    <w:p w:rsidR="539E4983" w:rsidP="539E4983" w:rsidRDefault="539E4983" w14:paraId="3CA63B0F" w14:textId="20026459">
      <w:pPr>
        <w:spacing w:after="200" w:line="240" w:lineRule="auto"/>
        <w:jc w:val="both"/>
        <w:rPr>
          <w:rFonts w:ascii="Arial" w:hAnsi="Arial" w:eastAsia="Times New Roman" w:cs="Arial"/>
          <w:b/>
          <w:bCs/>
          <w:color w:val="000000" w:themeColor="text1"/>
          <w:lang w:eastAsia="es-PA"/>
        </w:rPr>
      </w:pPr>
    </w:p>
    <w:p w:rsidRPr="001821DB" w:rsidR="00296BCB" w:rsidRDefault="00C06C07" w14:paraId="4146B3F4" w14:textId="77777777">
      <w:pPr>
        <w:spacing w:after="200" w:line="240" w:lineRule="auto"/>
        <w:jc w:val="both"/>
        <w:rPr>
          <w:rFonts w:ascii="Arial" w:hAnsi="Arial" w:eastAsia="Times New Roman" w:cs="Arial"/>
          <w:lang w:eastAsia="es-PA"/>
        </w:rPr>
      </w:pPr>
      <w:r w:rsidRPr="001821DB">
        <w:rPr>
          <w:rFonts w:ascii="Arial" w:hAnsi="Arial" w:eastAsia="Times New Roman" w:cs="Arial"/>
          <w:b/>
          <w:bCs/>
          <w:color w:val="000000"/>
          <w:lang w:eastAsia="es-PA"/>
        </w:rPr>
        <w:t>Cuestionario:</w:t>
      </w:r>
    </w:p>
    <w:p w:rsidRPr="001821DB" w:rsidR="00296BCB" w:rsidRDefault="00C06C07" w14:paraId="6EB0B478" w14:textId="77777777">
      <w:pPr>
        <w:numPr>
          <w:ilvl w:val="0"/>
          <w:numId w:val="6"/>
        </w:numPr>
        <w:spacing w:after="0" w:line="240" w:lineRule="auto"/>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¿Qué importancia tiene el uso del microscopio en Biología celular?</w:t>
      </w:r>
    </w:p>
    <w:p w:rsidR="00C509DB" w:rsidP="00C509DB" w:rsidRDefault="00C509DB" w14:paraId="703EA4C8" w14:textId="07C77658">
      <w:pPr>
        <w:tabs>
          <w:tab w:val="left" w:pos="720"/>
        </w:tabs>
        <w:spacing w:after="0" w:line="240" w:lineRule="auto"/>
        <w:ind w:left="720"/>
        <w:jc w:val="both"/>
        <w:textAlignment w:val="baseline"/>
        <w:rPr>
          <w:rFonts w:ascii="Arial" w:hAnsi="Arial" w:cs="Arial"/>
          <w:color w:val="0D0D0D"/>
          <w:shd w:val="clear" w:color="auto" w:fill="FFFFFF"/>
        </w:rPr>
      </w:pPr>
      <w:r w:rsidRPr="001821DB">
        <w:rPr>
          <w:rFonts w:ascii="Arial" w:hAnsi="Arial" w:eastAsia="Times New Roman" w:cs="Arial"/>
          <w:color w:val="000000"/>
          <w:lang w:eastAsia="es-PA"/>
        </w:rPr>
        <w:t xml:space="preserve">R. </w:t>
      </w:r>
      <w:r w:rsidRPr="001821DB" w:rsidR="00CE7708">
        <w:rPr>
          <w:rFonts w:ascii="Arial" w:hAnsi="Arial" w:cs="Arial"/>
          <w:color w:val="0D0D0D"/>
          <w:shd w:val="clear" w:color="auto" w:fill="FFFFFF"/>
        </w:rPr>
        <w:t>El uso del microscopio en biología celular es fundamental ya que permite a los científicos estudiar estructuras y procesos que son demasiado pequeños para ser observados a simple vista</w:t>
      </w:r>
      <w:r w:rsidRPr="001821DB" w:rsidR="00031990">
        <w:rPr>
          <w:rFonts w:ascii="Arial" w:hAnsi="Arial" w:cs="Arial"/>
          <w:color w:val="0D0D0D"/>
          <w:shd w:val="clear" w:color="auto" w:fill="FFFFFF"/>
        </w:rPr>
        <w:t xml:space="preserve">, </w:t>
      </w:r>
      <w:r w:rsidRPr="0041775C" w:rsidR="0041775C">
        <w:rPr>
          <w:rFonts w:ascii="Arial" w:hAnsi="Arial" w:cs="Arial"/>
          <w:color w:val="0D0D0D"/>
          <w:shd w:val="clear" w:color="auto" w:fill="FFFFFF"/>
        </w:rPr>
        <w:t>el desarrollo de microscopios más avanzados, como el microscopio electrónico y el microscopio de fluorescencia, ha permitido a los científicos obtener imágenes de células con una resolución aún mayor y estudiar estructuras aún más pequeñas. Estos avances tecnológicos continúan impulsando la investigación en biología celular.</w:t>
      </w:r>
    </w:p>
    <w:p w:rsidRPr="001821DB" w:rsidR="00FF21C3" w:rsidP="00C509DB" w:rsidRDefault="00FF21C3" w14:paraId="6B4701DD" w14:textId="77777777">
      <w:pPr>
        <w:tabs>
          <w:tab w:val="left" w:pos="720"/>
        </w:tabs>
        <w:spacing w:after="0" w:line="240" w:lineRule="auto"/>
        <w:ind w:left="720"/>
        <w:jc w:val="both"/>
        <w:textAlignment w:val="baseline"/>
        <w:rPr>
          <w:rFonts w:ascii="Arial" w:hAnsi="Arial" w:eastAsia="Times New Roman" w:cs="Arial"/>
          <w:color w:val="000000"/>
          <w:lang w:eastAsia="es-PA"/>
        </w:rPr>
      </w:pPr>
    </w:p>
    <w:p w:rsidRPr="001821DB" w:rsidR="00296BCB" w:rsidRDefault="00C06C07" w14:paraId="77DBC796" w14:textId="77777777">
      <w:pPr>
        <w:numPr>
          <w:ilvl w:val="0"/>
          <w:numId w:val="6"/>
        </w:numPr>
        <w:spacing w:after="0" w:line="240" w:lineRule="auto"/>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¿Por qué se ven las imágenes invertidas en el microscopio?</w:t>
      </w:r>
    </w:p>
    <w:p w:rsidR="00C509DB" w:rsidP="00C509DB" w:rsidRDefault="00C509DB" w14:paraId="01AC2DEA" w14:textId="5E2462ED">
      <w:pPr>
        <w:tabs>
          <w:tab w:val="left" w:pos="720"/>
        </w:tabs>
        <w:spacing w:after="0" w:line="240" w:lineRule="auto"/>
        <w:ind w:left="720"/>
        <w:jc w:val="both"/>
        <w:textAlignment w:val="baseline"/>
        <w:rPr>
          <w:rFonts w:ascii="Arial" w:hAnsi="Arial" w:cs="Arial"/>
          <w:color w:val="0D0D0D"/>
          <w:shd w:val="clear" w:color="auto" w:fill="FFFFFF"/>
        </w:rPr>
      </w:pPr>
      <w:r w:rsidRPr="351FE6C7">
        <w:rPr>
          <w:rFonts w:ascii="Arial" w:hAnsi="Arial" w:eastAsia="Times New Roman" w:cs="Arial"/>
          <w:color w:val="000000" w:themeColor="text1"/>
          <w:lang w:eastAsia="es-PA"/>
        </w:rPr>
        <w:t>R.</w:t>
      </w:r>
      <w:r w:rsidRPr="351FE6C7" w:rsidR="00437193">
        <w:rPr>
          <w:rFonts w:ascii="Arial" w:hAnsi="Arial" w:eastAsia="Times New Roman" w:cs="Arial"/>
          <w:color w:val="000000" w:themeColor="text1"/>
          <w:lang w:eastAsia="es-PA"/>
        </w:rPr>
        <w:t xml:space="preserve"> Las imágenes se </w:t>
      </w:r>
      <w:r w:rsidRPr="351FE6C7" w:rsidR="6C70912F">
        <w:rPr>
          <w:rFonts w:ascii="Arial" w:hAnsi="Arial" w:eastAsia="Times New Roman" w:cs="Arial"/>
          <w:color w:val="000000" w:themeColor="text1"/>
          <w:lang w:eastAsia="es-PA"/>
        </w:rPr>
        <w:t>invierten</w:t>
      </w:r>
      <w:r w:rsidRPr="351FE6C7" w:rsidR="1B63FD6F">
        <w:rPr>
          <w:rFonts w:ascii="Arial" w:hAnsi="Arial" w:eastAsia="Times New Roman" w:cs="Arial"/>
          <w:color w:val="000000" w:themeColor="text1"/>
          <w:lang w:eastAsia="es-PA"/>
        </w:rPr>
        <w:t xml:space="preserve"> </w:t>
      </w:r>
      <w:r w:rsidRPr="351FE6C7" w:rsidR="00437193">
        <w:rPr>
          <w:rFonts w:ascii="Arial" w:hAnsi="Arial" w:eastAsia="Times New Roman" w:cs="Arial"/>
          <w:color w:val="000000" w:themeColor="text1"/>
          <w:lang w:eastAsia="es-PA"/>
        </w:rPr>
        <w:t xml:space="preserve">en el microscopio </w:t>
      </w:r>
      <w:r w:rsidRPr="351FE6C7" w:rsidR="27E8A243">
        <w:rPr>
          <w:rFonts w:ascii="Arial" w:hAnsi="Arial" w:eastAsia="Times New Roman" w:cs="Arial"/>
          <w:color w:val="000000" w:themeColor="text1"/>
          <w:lang w:eastAsia="es-PA"/>
        </w:rPr>
        <w:t>porque</w:t>
      </w:r>
      <w:r w:rsidRPr="351FE6C7" w:rsidR="00437193">
        <w:rPr>
          <w:rFonts w:ascii="Arial" w:hAnsi="Arial" w:eastAsia="Times New Roman" w:cs="Arial"/>
          <w:color w:val="000000" w:themeColor="text1"/>
          <w:lang w:eastAsia="es-PA"/>
        </w:rPr>
        <w:t xml:space="preserve"> las lentes enfocan la luz, se invierten por el reflejo de </w:t>
      </w:r>
      <w:r w:rsidRPr="351FE6C7" w:rsidR="00413F55">
        <w:rPr>
          <w:rFonts w:ascii="Arial" w:hAnsi="Arial" w:eastAsia="Times New Roman" w:cs="Arial"/>
          <w:color w:val="000000" w:themeColor="text1"/>
          <w:lang w:eastAsia="es-PA"/>
        </w:rPr>
        <w:t>l</w:t>
      </w:r>
      <w:r w:rsidRPr="351FE6C7" w:rsidR="00437193">
        <w:rPr>
          <w:rFonts w:ascii="Arial" w:hAnsi="Arial" w:eastAsia="Times New Roman" w:cs="Arial"/>
          <w:color w:val="000000" w:themeColor="text1"/>
          <w:lang w:eastAsia="es-PA"/>
        </w:rPr>
        <w:t>a luz</w:t>
      </w:r>
      <w:r w:rsidRPr="351FE6C7" w:rsidR="00B435E5">
        <w:rPr>
          <w:rFonts w:ascii="Arial" w:hAnsi="Arial" w:eastAsia="Times New Roman" w:cs="Arial"/>
          <w:color w:val="000000" w:themeColor="text1"/>
          <w:lang w:eastAsia="es-PA"/>
        </w:rPr>
        <w:t xml:space="preserve">, los rayos de luz </w:t>
      </w:r>
      <w:r w:rsidRPr="351FE6C7" w:rsidR="1B63FD6F">
        <w:rPr>
          <w:rFonts w:ascii="Arial" w:hAnsi="Arial" w:eastAsia="Times New Roman" w:cs="Arial"/>
          <w:color w:val="000000" w:themeColor="text1"/>
          <w:lang w:eastAsia="es-PA"/>
        </w:rPr>
        <w:t>las</w:t>
      </w:r>
      <w:r w:rsidRPr="351FE6C7" w:rsidR="59644BC8">
        <w:rPr>
          <w:rFonts w:ascii="Arial" w:hAnsi="Arial" w:eastAsia="Times New Roman" w:cs="Arial"/>
          <w:color w:val="000000" w:themeColor="text1"/>
          <w:lang w:eastAsia="es-PA"/>
        </w:rPr>
        <w:t xml:space="preserve"> </w:t>
      </w:r>
      <w:r w:rsidRPr="351FE6C7" w:rsidR="00437193">
        <w:rPr>
          <w:rFonts w:ascii="Arial" w:hAnsi="Arial" w:eastAsia="Times New Roman" w:cs="Arial"/>
          <w:color w:val="000000" w:themeColor="text1"/>
          <w:lang w:eastAsia="es-PA"/>
        </w:rPr>
        <w:t>convi</w:t>
      </w:r>
      <w:r w:rsidRPr="351FE6C7" w:rsidR="00B435E5">
        <w:rPr>
          <w:rFonts w:ascii="Arial" w:hAnsi="Arial" w:eastAsia="Times New Roman" w:cs="Arial"/>
          <w:color w:val="000000" w:themeColor="text1"/>
          <w:lang w:eastAsia="es-PA"/>
        </w:rPr>
        <w:t xml:space="preserve">erten </w:t>
      </w:r>
      <w:r w:rsidRPr="351FE6C7" w:rsidR="00437193">
        <w:rPr>
          <w:rFonts w:ascii="Arial" w:hAnsi="Arial" w:eastAsia="Times New Roman" w:cs="Arial"/>
          <w:color w:val="000000" w:themeColor="text1"/>
          <w:lang w:eastAsia="es-PA"/>
        </w:rPr>
        <w:t>en</w:t>
      </w:r>
      <w:r w:rsidRPr="351FE6C7" w:rsidR="00413F55">
        <w:rPr>
          <w:rFonts w:ascii="Arial" w:hAnsi="Arial" w:eastAsia="Times New Roman" w:cs="Arial"/>
          <w:color w:val="000000" w:themeColor="text1"/>
          <w:lang w:eastAsia="es-PA"/>
        </w:rPr>
        <w:t xml:space="preserve"> imágenes</w:t>
      </w:r>
      <w:r w:rsidRPr="351FE6C7" w:rsidR="00437193">
        <w:rPr>
          <w:rFonts w:ascii="Arial" w:hAnsi="Arial" w:eastAsia="Times New Roman" w:cs="Arial"/>
          <w:color w:val="000000" w:themeColor="text1"/>
          <w:lang w:eastAsia="es-PA"/>
        </w:rPr>
        <w:t xml:space="preserve"> reales.</w:t>
      </w:r>
    </w:p>
    <w:p w:rsidRPr="001821DB" w:rsidR="00D4732F" w:rsidP="00C509DB" w:rsidRDefault="00D4732F" w14:paraId="3F62B64A" w14:textId="77777777">
      <w:pPr>
        <w:tabs>
          <w:tab w:val="left" w:pos="720"/>
        </w:tabs>
        <w:spacing w:after="0" w:line="240" w:lineRule="auto"/>
        <w:ind w:left="720"/>
        <w:jc w:val="both"/>
        <w:textAlignment w:val="baseline"/>
        <w:rPr>
          <w:rFonts w:ascii="Arial" w:hAnsi="Arial" w:eastAsia="Times New Roman" w:cs="Arial"/>
          <w:color w:val="000000"/>
          <w:lang w:eastAsia="es-PA"/>
        </w:rPr>
      </w:pPr>
    </w:p>
    <w:p w:rsidRPr="001821DB" w:rsidR="00296BCB" w:rsidRDefault="00C06C07" w14:paraId="299C94BE" w14:textId="77777777">
      <w:pPr>
        <w:numPr>
          <w:ilvl w:val="0"/>
          <w:numId w:val="6"/>
        </w:numPr>
        <w:spacing w:after="0" w:line="240" w:lineRule="auto"/>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¿Por qué es necesario utilizar aceite de inmersión al utilizar el objetivo de 100X?</w:t>
      </w:r>
    </w:p>
    <w:p w:rsidRPr="001821DB" w:rsidR="00C509DB" w:rsidP="00C509DB" w:rsidRDefault="5FADC6C2" w14:paraId="55D28892" w14:textId="1E7A24D9">
      <w:pPr>
        <w:tabs>
          <w:tab w:val="left" w:pos="720"/>
        </w:tabs>
        <w:spacing w:after="0" w:line="240" w:lineRule="auto"/>
        <w:ind w:left="720"/>
        <w:jc w:val="both"/>
        <w:textAlignment w:val="baseline"/>
        <w:rPr>
          <w:rFonts w:ascii="Arial" w:hAnsi="Arial" w:eastAsia="Times New Roman" w:cs="Arial"/>
          <w:color w:val="000000"/>
          <w:lang w:eastAsia="es-PA"/>
        </w:rPr>
      </w:pPr>
      <w:r w:rsidRPr="351FE6C7">
        <w:rPr>
          <w:rFonts w:ascii="Arial" w:hAnsi="Arial" w:eastAsia="Times New Roman" w:cs="Arial"/>
          <w:color w:val="000000" w:themeColor="text1"/>
          <w:lang w:eastAsia="es-PA"/>
        </w:rPr>
        <w:t>R</w:t>
      </w:r>
      <w:r w:rsidRPr="351FE6C7" w:rsidR="45E83557">
        <w:rPr>
          <w:rFonts w:ascii="Arial" w:hAnsi="Arial" w:eastAsia="Times New Roman" w:cs="Arial"/>
          <w:color w:val="000000" w:themeColor="text1"/>
          <w:lang w:eastAsia="es-PA"/>
        </w:rPr>
        <w:t xml:space="preserve">= </w:t>
      </w:r>
      <w:r w:rsidRPr="351FE6C7" w:rsidR="00B14395">
        <w:rPr>
          <w:rFonts w:ascii="Arial" w:hAnsi="Arial" w:eastAsia="Times New Roman" w:cs="Arial"/>
          <w:color w:val="000000" w:themeColor="text1"/>
          <w:lang w:eastAsia="es-PA"/>
        </w:rPr>
        <w:t xml:space="preserve">El aceite de inmersión solo se utiliza con supervisión del docente, este </w:t>
      </w:r>
    </w:p>
    <w:p w:rsidR="578E1E84" w:rsidP="578E1E84" w:rsidRDefault="578E1E84" w14:paraId="5DB42A92" w14:textId="4BED1692">
      <w:pPr>
        <w:tabs>
          <w:tab w:val="left" w:pos="720"/>
        </w:tabs>
        <w:spacing w:after="0" w:line="240" w:lineRule="auto"/>
        <w:ind w:left="720"/>
        <w:jc w:val="both"/>
        <w:rPr>
          <w:rFonts w:ascii="Arial" w:hAnsi="Arial" w:eastAsia="Times New Roman" w:cs="Arial"/>
          <w:color w:val="000000" w:themeColor="text1"/>
          <w:lang w:eastAsia="es-PA"/>
        </w:rPr>
      </w:pPr>
    </w:p>
    <w:p w:rsidRPr="001821DB" w:rsidR="00296BCB" w:rsidRDefault="00C06C07" w14:paraId="7016992D" w14:textId="77777777">
      <w:pPr>
        <w:numPr>
          <w:ilvl w:val="0"/>
          <w:numId w:val="6"/>
        </w:numPr>
        <w:spacing w:after="0" w:line="240" w:lineRule="auto"/>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¿Qué significa poder de resolución?</w:t>
      </w:r>
    </w:p>
    <w:p w:rsidRPr="001821DB" w:rsidR="00692020" w:rsidP="00692020" w:rsidRDefault="5FADC6C2" w14:paraId="39EED032" w14:textId="230A7D6E">
      <w:pPr>
        <w:tabs>
          <w:tab w:val="left" w:pos="720"/>
        </w:tabs>
        <w:spacing w:after="0" w:line="240" w:lineRule="auto"/>
        <w:ind w:left="720"/>
        <w:jc w:val="both"/>
        <w:textAlignment w:val="baseline"/>
        <w:rPr>
          <w:rFonts w:ascii="Arial" w:hAnsi="Arial" w:eastAsia="Times New Roman" w:cs="Arial"/>
          <w:color w:val="000000"/>
          <w:lang w:eastAsia="es-PA"/>
        </w:rPr>
      </w:pPr>
      <w:r w:rsidRPr="351FE6C7">
        <w:rPr>
          <w:rFonts w:ascii="Arial" w:hAnsi="Arial" w:eastAsia="Times New Roman" w:cs="Arial"/>
          <w:color w:val="000000" w:themeColor="text1"/>
          <w:lang w:eastAsia="es-PA"/>
        </w:rPr>
        <w:t>R</w:t>
      </w:r>
      <w:r w:rsidRPr="351FE6C7" w:rsidR="21C87F31">
        <w:rPr>
          <w:rFonts w:ascii="Arial" w:hAnsi="Arial" w:eastAsia="Times New Roman" w:cs="Arial"/>
          <w:color w:val="000000" w:themeColor="text1"/>
          <w:lang w:eastAsia="es-PA"/>
        </w:rPr>
        <w:t xml:space="preserve">= </w:t>
      </w:r>
      <w:r w:rsidRPr="351FE6C7" w:rsidR="003B0493">
        <w:rPr>
          <w:rFonts w:ascii="Arial" w:hAnsi="Arial" w:eastAsia="Times New Roman" w:cs="Arial"/>
          <w:color w:val="000000" w:themeColor="text1"/>
          <w:lang w:eastAsia="es-PA"/>
        </w:rPr>
        <w:t xml:space="preserve">Significa la capacidad del microscopio para separar dos </w:t>
      </w:r>
      <w:r w:rsidRPr="351FE6C7" w:rsidR="004F683F">
        <w:rPr>
          <w:rFonts w:ascii="Arial" w:hAnsi="Arial" w:eastAsia="Times New Roman" w:cs="Arial"/>
          <w:color w:val="000000" w:themeColor="text1"/>
          <w:lang w:eastAsia="es-PA"/>
        </w:rPr>
        <w:t xml:space="preserve">puntos </w:t>
      </w:r>
      <w:r w:rsidRPr="351FE6C7" w:rsidR="00A31E71">
        <w:rPr>
          <w:rFonts w:ascii="Arial" w:hAnsi="Arial" w:eastAsia="Times New Roman" w:cs="Arial"/>
          <w:color w:val="000000" w:themeColor="text1"/>
          <w:lang w:eastAsia="es-PA"/>
        </w:rPr>
        <w:t xml:space="preserve">en una imagen, en este caso el </w:t>
      </w:r>
      <w:r w:rsidRPr="351FE6C7" w:rsidR="00CC56E6">
        <w:rPr>
          <w:rFonts w:ascii="Arial" w:hAnsi="Arial" w:eastAsia="Times New Roman" w:cs="Arial"/>
          <w:color w:val="000000" w:themeColor="text1"/>
          <w:lang w:eastAsia="es-PA"/>
        </w:rPr>
        <w:t>ocular 40x es un ejemplo de este.</w:t>
      </w:r>
    </w:p>
    <w:p w:rsidR="578E1E84" w:rsidP="578E1E84" w:rsidRDefault="578E1E84" w14:paraId="0AAC8BA6" w14:textId="55E3826B">
      <w:pPr>
        <w:tabs>
          <w:tab w:val="left" w:pos="720"/>
        </w:tabs>
        <w:spacing w:after="0" w:line="240" w:lineRule="auto"/>
        <w:ind w:left="720"/>
        <w:jc w:val="both"/>
        <w:rPr>
          <w:rFonts w:ascii="Arial" w:hAnsi="Arial" w:eastAsia="Times New Roman" w:cs="Arial"/>
          <w:color w:val="000000" w:themeColor="text1"/>
          <w:lang w:eastAsia="es-PA"/>
        </w:rPr>
      </w:pPr>
    </w:p>
    <w:p w:rsidRPr="001821DB" w:rsidR="00296BCB" w:rsidRDefault="00C06C07" w14:paraId="6C4AF222" w14:textId="77777777">
      <w:pPr>
        <w:numPr>
          <w:ilvl w:val="0"/>
          <w:numId w:val="6"/>
        </w:numPr>
        <w:spacing w:after="0" w:line="240" w:lineRule="auto"/>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¿Por qué es necesario indicar el objetivo utilizado en una observación, si está haciendo un recuento de glóbulos blancos o de bacterias por campo microscópico?</w:t>
      </w:r>
    </w:p>
    <w:p w:rsidRPr="001821DB" w:rsidR="00692020" w:rsidP="00692020" w:rsidRDefault="00692020" w14:paraId="2AD1DA3D" w14:textId="31C2BFEE">
      <w:pPr>
        <w:tabs>
          <w:tab w:val="left" w:pos="720"/>
        </w:tabs>
        <w:spacing w:after="0" w:line="240" w:lineRule="auto"/>
        <w:ind w:left="720"/>
        <w:jc w:val="both"/>
        <w:textAlignment w:val="baseline"/>
        <w:rPr>
          <w:rFonts w:ascii="Arial" w:hAnsi="Arial" w:eastAsia="Times New Roman" w:cs="Arial"/>
          <w:color w:val="000000"/>
          <w:lang w:eastAsia="es-PA"/>
        </w:rPr>
      </w:pPr>
      <w:r w:rsidRPr="351FE6C7">
        <w:rPr>
          <w:rFonts w:ascii="Arial" w:hAnsi="Arial" w:eastAsia="Times New Roman" w:cs="Arial"/>
          <w:color w:val="000000" w:themeColor="text1"/>
          <w:lang w:eastAsia="es-PA"/>
        </w:rPr>
        <w:t>R</w:t>
      </w:r>
      <w:r w:rsidRPr="351FE6C7" w:rsidR="47702ACA">
        <w:rPr>
          <w:rFonts w:ascii="Arial" w:hAnsi="Arial" w:eastAsia="Times New Roman" w:cs="Arial"/>
          <w:color w:val="000000" w:themeColor="text1"/>
          <w:lang w:eastAsia="es-PA"/>
        </w:rPr>
        <w:t xml:space="preserve">= </w:t>
      </w:r>
      <w:r w:rsidRPr="351FE6C7" w:rsidR="390C4AE9">
        <w:rPr>
          <w:rFonts w:ascii="Arial" w:hAnsi="Arial" w:eastAsia="Times New Roman" w:cs="Arial"/>
          <w:color w:val="000000" w:themeColor="text1"/>
          <w:lang w:eastAsia="es-PA"/>
        </w:rPr>
        <w:t xml:space="preserve">es necesario indicar el objetivo porque el aumento de </w:t>
      </w:r>
      <w:r w:rsidRPr="351FE6C7" w:rsidR="38106424">
        <w:rPr>
          <w:rFonts w:ascii="Arial" w:hAnsi="Arial" w:eastAsia="Times New Roman" w:cs="Arial"/>
          <w:color w:val="000000" w:themeColor="text1"/>
          <w:lang w:eastAsia="es-PA"/>
        </w:rPr>
        <w:t>este</w:t>
      </w:r>
      <w:r w:rsidRPr="351FE6C7" w:rsidR="390C4AE9">
        <w:rPr>
          <w:rFonts w:ascii="Arial" w:hAnsi="Arial" w:eastAsia="Times New Roman" w:cs="Arial"/>
          <w:color w:val="000000" w:themeColor="text1"/>
          <w:lang w:eastAsia="es-PA"/>
        </w:rPr>
        <w:t xml:space="preserve"> afecta directamente las observaciones</w:t>
      </w:r>
    </w:p>
    <w:p w:rsidR="578E1E84" w:rsidP="578E1E84" w:rsidRDefault="578E1E84" w14:paraId="5B39A67D" w14:textId="138B1884">
      <w:pPr>
        <w:tabs>
          <w:tab w:val="left" w:pos="720"/>
        </w:tabs>
        <w:spacing w:after="0" w:line="240" w:lineRule="auto"/>
        <w:ind w:left="720"/>
        <w:jc w:val="both"/>
        <w:rPr>
          <w:rFonts w:ascii="Arial" w:hAnsi="Arial" w:eastAsia="Times New Roman" w:cs="Arial"/>
          <w:color w:val="000000" w:themeColor="text1"/>
          <w:lang w:eastAsia="es-PA"/>
        </w:rPr>
      </w:pPr>
    </w:p>
    <w:p w:rsidRPr="001821DB" w:rsidR="00296BCB" w:rsidRDefault="00C06C07" w14:paraId="47C47998" w14:textId="77777777">
      <w:pPr>
        <w:numPr>
          <w:ilvl w:val="0"/>
          <w:numId w:val="6"/>
        </w:numPr>
        <w:spacing w:after="0" w:line="240" w:lineRule="auto"/>
        <w:jc w:val="both"/>
        <w:textAlignment w:val="baseline"/>
        <w:rPr>
          <w:rFonts w:ascii="Arial" w:hAnsi="Arial" w:eastAsia="Times New Roman" w:cs="Arial"/>
          <w:color w:val="000000"/>
          <w:lang w:eastAsia="es-PA"/>
        </w:rPr>
      </w:pPr>
      <w:r w:rsidRPr="001821DB">
        <w:rPr>
          <w:rFonts w:ascii="Arial" w:hAnsi="Arial" w:eastAsia="Times New Roman" w:cs="Arial"/>
          <w:color w:val="000000"/>
          <w:lang w:eastAsia="es-PA"/>
        </w:rPr>
        <w:t>Realiza una tabla comparativa de todos los tipos de microscopios y sus ventajas.</w:t>
      </w:r>
    </w:p>
    <w:p w:rsidRPr="001821DB" w:rsidR="00692020" w:rsidP="00692020" w:rsidRDefault="00692020" w14:paraId="0B7FD415" w14:textId="6A3539F1">
      <w:pPr>
        <w:tabs>
          <w:tab w:val="left" w:pos="720"/>
        </w:tabs>
        <w:spacing w:after="0" w:line="240" w:lineRule="auto"/>
        <w:ind w:left="720"/>
        <w:jc w:val="both"/>
        <w:textAlignment w:val="baseline"/>
        <w:rPr>
          <w:rFonts w:ascii="Arial" w:hAnsi="Arial" w:eastAsia="Times New Roman" w:cs="Arial"/>
          <w:color w:val="000000"/>
          <w:lang w:eastAsia="es-PA"/>
        </w:rPr>
      </w:pPr>
      <w:r w:rsidRPr="351FE6C7">
        <w:rPr>
          <w:rFonts w:ascii="Arial" w:hAnsi="Arial" w:eastAsia="Times New Roman" w:cs="Arial"/>
          <w:color w:val="000000" w:themeColor="text1"/>
          <w:lang w:eastAsia="es-PA"/>
        </w:rPr>
        <w:t>R</w:t>
      </w:r>
      <w:r w:rsidRPr="351FE6C7" w:rsidR="2A560E3D">
        <w:rPr>
          <w:rFonts w:ascii="Arial" w:hAnsi="Arial" w:eastAsia="Times New Roman" w:cs="Arial"/>
          <w:color w:val="000000" w:themeColor="text1"/>
          <w:lang w:eastAsia="es-PA"/>
        </w:rPr>
        <w:t>=</w:t>
      </w:r>
    </w:p>
    <w:p w:rsidR="578E1E84" w:rsidP="578E1E84" w:rsidRDefault="578E1E84" w14:paraId="220EA566" w14:textId="5DD5C7CE">
      <w:pPr>
        <w:tabs>
          <w:tab w:val="left" w:pos="720"/>
        </w:tabs>
        <w:spacing w:after="0" w:line="240" w:lineRule="auto"/>
        <w:ind w:left="720"/>
        <w:jc w:val="both"/>
        <w:rPr>
          <w:rFonts w:ascii="Arial" w:hAnsi="Arial" w:eastAsia="Times New Roman" w:cs="Arial"/>
          <w:color w:val="000000" w:themeColor="text1"/>
          <w:lang w:eastAsia="es-PA"/>
        </w:rPr>
      </w:pPr>
    </w:p>
    <w:p w:rsidRPr="001821DB" w:rsidR="00692020" w:rsidP="00692020" w:rsidRDefault="250A2060" w14:paraId="20EFC254" w14:textId="599994BC">
      <w:pPr>
        <w:numPr>
          <w:ilvl w:val="0"/>
          <w:numId w:val="6"/>
        </w:numPr>
        <w:spacing w:after="200" w:line="240" w:lineRule="auto"/>
        <w:jc w:val="both"/>
        <w:textAlignment w:val="baseline"/>
        <w:rPr>
          <w:rFonts w:ascii="Arial" w:hAnsi="Arial" w:eastAsia="Times New Roman" w:cs="Arial"/>
          <w:color w:val="000000"/>
          <w:lang w:eastAsia="es-PA"/>
        </w:rPr>
      </w:pPr>
      <w:r w:rsidRPr="001821DB">
        <w:rPr>
          <w:rFonts w:ascii="Arial" w:hAnsi="Arial" w:eastAsia="Times New Roman" w:cs="Arial"/>
          <w:color w:val="000000" w:themeColor="text1"/>
          <w:lang w:eastAsia="es-PA"/>
        </w:rPr>
        <w:t>¿Qué otras técnicas son utilizadas para el estudio de la célula?</w:t>
      </w:r>
    </w:p>
    <w:p w:rsidRPr="001821DB" w:rsidR="00692020" w:rsidP="358A8693" w:rsidRDefault="00692020" w14:paraId="3910A8BB" w14:textId="393953DE">
      <w:pPr>
        <w:tabs>
          <w:tab w:val="left" w:pos="720"/>
        </w:tabs>
        <w:spacing w:after="200" w:line="240" w:lineRule="auto"/>
        <w:ind w:left="720"/>
        <w:jc w:val="both"/>
        <w:textAlignment w:val="baseline"/>
        <w:rPr>
          <w:rFonts w:ascii="Arial" w:hAnsi="Arial" w:eastAsia="Times New Roman" w:cs="Arial"/>
          <w:color w:val="000000" w:themeColor="text1" w:themeTint="FF" w:themeShade="FF"/>
          <w:lang w:eastAsia="es-PA"/>
        </w:rPr>
      </w:pPr>
      <w:r w:rsidRPr="358A8693" w:rsidR="00692020">
        <w:rPr>
          <w:rFonts w:ascii="Arial" w:hAnsi="Arial" w:eastAsia="Times New Roman" w:cs="Arial"/>
          <w:color w:val="000000" w:themeColor="text1" w:themeTint="FF" w:themeShade="FF"/>
          <w:lang w:eastAsia="es-PA"/>
        </w:rPr>
        <w:t>R</w:t>
      </w:r>
      <w:r w:rsidRPr="358A8693" w:rsidR="0DAF4E25">
        <w:rPr>
          <w:rFonts w:ascii="Arial" w:hAnsi="Arial" w:eastAsia="Times New Roman" w:cs="Arial"/>
          <w:color w:val="000000" w:themeColor="text1" w:themeTint="FF" w:themeShade="FF"/>
          <w:lang w:eastAsia="es-PA"/>
        </w:rPr>
        <w:t>=</w:t>
      </w:r>
      <w:r w:rsidRPr="358A8693" w:rsidR="7CE91B65">
        <w:rPr>
          <w:rFonts w:ascii="Arial" w:hAnsi="Arial" w:eastAsia="Times New Roman" w:cs="Arial"/>
          <w:color w:val="000000" w:themeColor="text1" w:themeTint="FF" w:themeShade="FF"/>
          <w:lang w:eastAsia="es-PA"/>
        </w:rPr>
        <w:t xml:space="preserve"> </w:t>
      </w:r>
      <w:r w:rsidRPr="358A8693" w:rsidR="7CE91B65">
        <w:rPr>
          <w:rFonts w:ascii="Arial" w:hAnsi="Arial" w:eastAsia="Times New Roman" w:cs="Arial"/>
          <w:color w:val="000000" w:themeColor="text1" w:themeTint="FF" w:themeShade="FF"/>
          <w:lang w:eastAsia="es-PA"/>
        </w:rPr>
        <w:t>Citometría</w:t>
      </w:r>
      <w:r w:rsidRPr="358A8693" w:rsidR="7CE91B65">
        <w:rPr>
          <w:rFonts w:ascii="Arial" w:hAnsi="Arial" w:eastAsia="Times New Roman" w:cs="Arial"/>
          <w:color w:val="000000" w:themeColor="text1" w:themeTint="FF" w:themeShade="FF"/>
          <w:lang w:eastAsia="es-PA"/>
        </w:rPr>
        <w:t xml:space="preserve"> de flujo Permite analizar y clasificar las células según sus características</w:t>
      </w:r>
    </w:p>
    <w:p w:rsidRPr="001821DB" w:rsidR="00692020" w:rsidP="358A8693" w:rsidRDefault="00692020" w14:paraId="50CA4FF1" w14:textId="6E027441">
      <w:pPr>
        <w:tabs>
          <w:tab w:val="left" w:pos="720"/>
        </w:tabs>
        <w:spacing w:after="200" w:line="240" w:lineRule="auto"/>
        <w:ind w:left="720"/>
        <w:jc w:val="both"/>
        <w:textAlignment w:val="baseline"/>
        <w:rPr>
          <w:rFonts w:ascii="Arial" w:hAnsi="Arial" w:eastAsia="Times New Roman" w:cs="Arial"/>
          <w:color w:val="000000" w:themeColor="text1" w:themeTint="FF" w:themeShade="FF"/>
          <w:lang w:eastAsia="es-PA"/>
        </w:rPr>
      </w:pPr>
      <w:r w:rsidRPr="358A8693" w:rsidR="7CE91B65">
        <w:rPr>
          <w:rFonts w:ascii="Arial" w:hAnsi="Arial" w:eastAsia="Times New Roman" w:cs="Arial"/>
          <w:color w:val="000000" w:themeColor="text1" w:themeTint="FF" w:themeShade="FF"/>
          <w:lang w:eastAsia="es-PA"/>
        </w:rPr>
        <w:t>Cultivo celular: se basa en el crecimiento de células en condiciones controladas dentro de un laboratorio</w:t>
      </w:r>
    </w:p>
    <w:p w:rsidRPr="001821DB" w:rsidR="00692020" w:rsidP="358A8693" w:rsidRDefault="00692020" w14:paraId="6E89C80F" w14:textId="1C596F10">
      <w:pPr>
        <w:pStyle w:val="Normal"/>
        <w:tabs>
          <w:tab w:val="left" w:pos="720"/>
        </w:tabs>
        <w:spacing w:after="200" w:line="240" w:lineRule="auto"/>
        <w:ind w:left="720"/>
        <w:jc w:val="both"/>
        <w:textAlignment w:val="baseline"/>
      </w:pPr>
      <w:r w:rsidRPr="358A8693" w:rsidR="7CE91B65">
        <w:rPr>
          <w:rFonts w:ascii="Arial" w:hAnsi="Arial" w:eastAsia="Times New Roman" w:cs="Arial"/>
          <w:color w:val="000000" w:themeColor="text1" w:themeTint="FF" w:themeShade="FF"/>
          <w:lang w:eastAsia="es-PA"/>
        </w:rPr>
        <w:t xml:space="preserve">Microscopia de fluorescencia: uso de </w:t>
      </w:r>
      <w:r w:rsidRPr="358A8693" w:rsidR="7CE91B65">
        <w:rPr>
          <w:rFonts w:ascii="Arial" w:hAnsi="Arial" w:eastAsia="Times New Roman" w:cs="Arial"/>
          <w:color w:val="000000" w:themeColor="text1" w:themeTint="FF" w:themeShade="FF"/>
          <w:lang w:eastAsia="es-PA"/>
        </w:rPr>
        <w:t>fluoroforos</w:t>
      </w:r>
      <w:r w:rsidRPr="358A8693" w:rsidR="7CE91B65">
        <w:rPr>
          <w:rFonts w:ascii="Arial" w:hAnsi="Arial" w:eastAsia="Times New Roman" w:cs="Arial"/>
          <w:color w:val="000000" w:themeColor="text1" w:themeTint="FF" w:themeShade="FF"/>
          <w:lang w:eastAsia="es-PA"/>
        </w:rPr>
        <w:t xml:space="preserve"> para etiquetar proteínas </w:t>
      </w:r>
      <w:r w:rsidRPr="358A8693" w:rsidR="7CE91B65">
        <w:rPr>
          <w:rFonts w:ascii="Arial" w:hAnsi="Arial" w:eastAsia="Times New Roman" w:cs="Arial"/>
          <w:color w:val="000000" w:themeColor="text1" w:themeTint="FF" w:themeShade="FF"/>
          <w:lang w:eastAsia="es-PA"/>
        </w:rPr>
        <w:t>dentro de la celular</w:t>
      </w:r>
      <w:r w:rsidRPr="358A8693" w:rsidR="7CE91B65">
        <w:rPr>
          <w:rFonts w:ascii="Arial" w:hAnsi="Arial" w:eastAsia="Times New Roman" w:cs="Arial"/>
          <w:color w:val="000000" w:themeColor="text1" w:themeTint="FF" w:themeShade="FF"/>
          <w:lang w:eastAsia="es-PA"/>
        </w:rPr>
        <w:t xml:space="preserve"> y poder visualizar su ubicación y su actividad dentro de ellas</w:t>
      </w:r>
      <w:r w:rsidRPr="358A8693" w:rsidR="5B48FC5B">
        <w:rPr>
          <w:rFonts w:ascii="Arial" w:hAnsi="Arial" w:eastAsia="Times New Roman" w:cs="Arial"/>
          <w:color w:val="000000" w:themeColor="text1" w:themeTint="FF" w:themeShade="FF"/>
          <w:lang w:eastAsia="es-PA"/>
        </w:rPr>
        <w:t>.</w:t>
      </w:r>
    </w:p>
    <w:p w:rsidRPr="001821DB" w:rsidR="00692020" w:rsidP="358A8693" w:rsidRDefault="00692020" w14:paraId="3B56E89D" w14:textId="05D1424D">
      <w:pPr>
        <w:pStyle w:val="Normal"/>
        <w:tabs>
          <w:tab w:val="left" w:pos="720"/>
        </w:tabs>
        <w:spacing w:after="200" w:line="240" w:lineRule="auto"/>
        <w:ind w:left="720"/>
        <w:jc w:val="both"/>
        <w:textAlignment w:val="baseline"/>
      </w:pPr>
      <w:r w:rsidRPr="358A8693" w:rsidR="7CE91B65">
        <w:rPr>
          <w:rFonts w:ascii="Arial" w:hAnsi="Arial" w:eastAsia="Times New Roman" w:cs="Arial"/>
          <w:color w:val="000000" w:themeColor="text1" w:themeTint="FF" w:themeShade="FF"/>
          <w:lang w:eastAsia="es-PA"/>
        </w:rPr>
        <w:t>Microscópica</w:t>
      </w:r>
      <w:r w:rsidRPr="358A8693" w:rsidR="23529983">
        <w:rPr>
          <w:rFonts w:ascii="Arial" w:hAnsi="Arial" w:eastAsia="Times New Roman" w:cs="Arial"/>
          <w:color w:val="000000" w:themeColor="text1" w:themeTint="FF" w:themeShade="FF"/>
          <w:lang w:eastAsia="es-PA"/>
        </w:rPr>
        <w:t xml:space="preserve"> </w:t>
      </w:r>
      <w:r w:rsidRPr="358A8693" w:rsidR="7CE91B65">
        <w:rPr>
          <w:rFonts w:ascii="Arial" w:hAnsi="Arial" w:eastAsia="Times New Roman" w:cs="Arial"/>
          <w:color w:val="000000" w:themeColor="text1" w:themeTint="FF" w:themeShade="FF"/>
          <w:lang w:eastAsia="es-PA"/>
        </w:rPr>
        <w:t>confocal</w:t>
      </w:r>
      <w:r w:rsidRPr="358A8693" w:rsidR="7CE91B65">
        <w:rPr>
          <w:rFonts w:ascii="Arial" w:hAnsi="Arial" w:eastAsia="Times New Roman" w:cs="Arial"/>
          <w:color w:val="000000" w:themeColor="text1" w:themeTint="FF" w:themeShade="FF"/>
          <w:lang w:eastAsia="es-PA"/>
        </w:rPr>
        <w:t xml:space="preserve">: proporciona imágenes tridimensionales en una alta resolución de muestras biológicas, esta permite el estudio de la estructura </w:t>
      </w:r>
      <w:r w:rsidRPr="358A8693" w:rsidR="6EF0C684">
        <w:rPr>
          <w:rFonts w:ascii="Arial" w:hAnsi="Arial" w:eastAsia="Times New Roman" w:cs="Arial"/>
          <w:color w:val="000000" w:themeColor="text1" w:themeTint="FF" w:themeShade="FF"/>
          <w:lang w:eastAsia="es-PA"/>
        </w:rPr>
        <w:t>celular</w:t>
      </w:r>
      <w:r w:rsidRPr="358A8693" w:rsidR="7CE91B65">
        <w:rPr>
          <w:rFonts w:ascii="Arial" w:hAnsi="Arial" w:eastAsia="Times New Roman" w:cs="Arial"/>
          <w:color w:val="000000" w:themeColor="text1" w:themeTint="FF" w:themeShade="FF"/>
          <w:lang w:eastAsia="es-PA"/>
        </w:rPr>
        <w:t xml:space="preserve"> con gran detalle</w:t>
      </w:r>
    </w:p>
    <w:sectPr w:rsidRPr="001821DB" w:rsidR="00692020">
      <w:headerReference w:type="default" r:id="rId10"/>
      <w:footerReference w:type="default" r:id="rId11"/>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A3A6F" w:rsidRDefault="00EA3A6F" w14:paraId="3E595E67" w14:textId="77777777">
      <w:pPr>
        <w:spacing w:line="240" w:lineRule="auto"/>
      </w:pPr>
      <w:r>
        <w:separator/>
      </w:r>
    </w:p>
  </w:endnote>
  <w:endnote w:type="continuationSeparator" w:id="0">
    <w:p w:rsidR="00EA3A6F" w:rsidRDefault="00EA3A6F" w14:paraId="3908DA09" w14:textId="77777777">
      <w:pPr>
        <w:spacing w:line="240" w:lineRule="auto"/>
      </w:pPr>
      <w:r>
        <w:continuationSeparator/>
      </w:r>
    </w:p>
  </w:endnote>
  <w:endnote w:type="continuationNotice" w:id="1">
    <w:p w:rsidR="00EA3A6F" w:rsidRDefault="00EA3A6F" w14:paraId="00D35EC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945"/>
      <w:gridCol w:w="2945"/>
      <w:gridCol w:w="2945"/>
    </w:tblGrid>
    <w:tr w:rsidR="351FE6C7" w:rsidTr="351FE6C7" w14:paraId="4D439FFA" w14:textId="77777777">
      <w:trPr>
        <w:trHeight w:val="300"/>
      </w:trPr>
      <w:tc>
        <w:tcPr>
          <w:tcW w:w="2945" w:type="dxa"/>
        </w:tcPr>
        <w:p w:rsidR="351FE6C7" w:rsidP="351FE6C7" w:rsidRDefault="351FE6C7" w14:paraId="1E6EC1E5" w14:textId="72792F93">
          <w:pPr>
            <w:pStyle w:val="Header"/>
            <w:ind w:left="-115"/>
          </w:pPr>
        </w:p>
      </w:tc>
      <w:tc>
        <w:tcPr>
          <w:tcW w:w="2945" w:type="dxa"/>
        </w:tcPr>
        <w:p w:rsidR="351FE6C7" w:rsidP="351FE6C7" w:rsidRDefault="351FE6C7" w14:paraId="40C04363" w14:textId="610D0B45">
          <w:pPr>
            <w:pStyle w:val="Header"/>
            <w:jc w:val="center"/>
          </w:pPr>
        </w:p>
      </w:tc>
      <w:tc>
        <w:tcPr>
          <w:tcW w:w="2945" w:type="dxa"/>
        </w:tcPr>
        <w:p w:rsidR="351FE6C7" w:rsidP="351FE6C7" w:rsidRDefault="351FE6C7" w14:paraId="70DAB44C" w14:textId="26319EC6">
          <w:pPr>
            <w:pStyle w:val="Header"/>
            <w:ind w:right="-115"/>
            <w:jc w:val="right"/>
          </w:pPr>
        </w:p>
      </w:tc>
    </w:tr>
  </w:tbl>
  <w:p w:rsidR="351FE6C7" w:rsidP="351FE6C7" w:rsidRDefault="351FE6C7" w14:paraId="4B3643BA" w14:textId="3740E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A3A6F" w:rsidRDefault="00EA3A6F" w14:paraId="7E7225E0" w14:textId="77777777">
      <w:pPr>
        <w:spacing w:after="0"/>
      </w:pPr>
      <w:r>
        <w:separator/>
      </w:r>
    </w:p>
  </w:footnote>
  <w:footnote w:type="continuationSeparator" w:id="0">
    <w:p w:rsidR="00EA3A6F" w:rsidRDefault="00EA3A6F" w14:paraId="0BB4C2D4" w14:textId="77777777">
      <w:pPr>
        <w:spacing w:after="0"/>
      </w:pPr>
      <w:r>
        <w:continuationSeparator/>
      </w:r>
    </w:p>
  </w:footnote>
  <w:footnote w:type="continuationNotice" w:id="1">
    <w:p w:rsidR="00EA3A6F" w:rsidRDefault="00EA3A6F" w14:paraId="75B3A3A6"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945"/>
      <w:gridCol w:w="2945"/>
      <w:gridCol w:w="2945"/>
    </w:tblGrid>
    <w:tr w:rsidR="351FE6C7" w:rsidTr="351FE6C7" w14:paraId="3212D4CC" w14:textId="77777777">
      <w:trPr>
        <w:trHeight w:val="300"/>
      </w:trPr>
      <w:tc>
        <w:tcPr>
          <w:tcW w:w="2945" w:type="dxa"/>
        </w:tcPr>
        <w:p w:rsidR="351FE6C7" w:rsidP="351FE6C7" w:rsidRDefault="351FE6C7" w14:paraId="2DA251DA" w14:textId="3D0CCF45">
          <w:pPr>
            <w:pStyle w:val="Header"/>
            <w:ind w:left="-115"/>
          </w:pPr>
        </w:p>
      </w:tc>
      <w:tc>
        <w:tcPr>
          <w:tcW w:w="2945" w:type="dxa"/>
        </w:tcPr>
        <w:p w:rsidR="351FE6C7" w:rsidP="351FE6C7" w:rsidRDefault="351FE6C7" w14:paraId="6AE24E0F" w14:textId="39219307">
          <w:pPr>
            <w:pStyle w:val="Header"/>
            <w:jc w:val="center"/>
          </w:pPr>
        </w:p>
      </w:tc>
      <w:tc>
        <w:tcPr>
          <w:tcW w:w="2945" w:type="dxa"/>
        </w:tcPr>
        <w:p w:rsidR="351FE6C7" w:rsidP="351FE6C7" w:rsidRDefault="351FE6C7" w14:paraId="736477F5" w14:textId="2DDC92DD">
          <w:pPr>
            <w:pStyle w:val="Header"/>
            <w:ind w:right="-115"/>
            <w:jc w:val="right"/>
          </w:pPr>
        </w:p>
      </w:tc>
    </w:tr>
  </w:tbl>
  <w:p w:rsidR="351FE6C7" w:rsidP="351FE6C7" w:rsidRDefault="351FE6C7" w14:paraId="6F27EA4E" w14:textId="10A8FE35">
    <w:pPr>
      <w:pStyle w:val="Header"/>
    </w:pPr>
  </w:p>
</w:hdr>
</file>

<file path=word/intelligence2.xml><?xml version="1.0" encoding="utf-8"?>
<int2:intelligence xmlns:int2="http://schemas.microsoft.com/office/intelligence/2020/intelligence" xmlns:oel="http://schemas.microsoft.com/office/2019/extlst">
  <int2:observations>
    <int2:textHash int2:hashCode="CA6nrYIkyNpoLD" int2:id="3gjFEXoO">
      <int2:state int2:type="AugLoop_Text_Critique" int2:value="Rejected"/>
    </int2:textHash>
    <int2:textHash int2:hashCode="1G6AraYYEkpoaE" int2:id="ery8Cvp4">
      <int2:state int2:type="AugLoop_Text_Critique" int2:value="Rejected"/>
    </int2:textHash>
    <int2:textHash int2:hashCode="mA1WqWaonvUzkn" int2:id="ngt1JY7g">
      <int2:state int2:type="AugLoop_Text_Critique" int2:value="Rejected"/>
    </int2:textHash>
    <int2:bookmark int2:bookmarkName="_Int_7VGbbXHu" int2:invalidationBookmarkName="" int2:hashCode="WEjXhoynOrXyj/" int2:id="3CqruGPy">
      <int2:state int2:type="AugLoop_Text_Critique" int2:value="Rejected"/>
    </int2:bookmark>
    <int2:bookmark int2:bookmarkName="_Int_9JCKJ6Un" int2:invalidationBookmarkName="" int2:hashCode="ZVT3bRUZqmXxi4" int2:id="sLvOqnPP">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11467E"/>
    <w:multiLevelType w:val="multilevel"/>
    <w:tmpl w:val="2811467E"/>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1" w15:restartNumberingAfterBreak="0">
    <w:nsid w:val="3CE25FB3"/>
    <w:multiLevelType w:val="multilevel"/>
    <w:tmpl w:val="3CE25FB3"/>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2" w15:restartNumberingAfterBreak="0">
    <w:nsid w:val="436531AB"/>
    <w:multiLevelType w:val="multilevel"/>
    <w:tmpl w:val="436531A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4B9E3A13"/>
    <w:multiLevelType w:val="multilevel"/>
    <w:tmpl w:val="4B9E3A13"/>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4" w15:restartNumberingAfterBreak="0">
    <w:nsid w:val="6F8F1094"/>
    <w:multiLevelType w:val="multilevel"/>
    <w:tmpl w:val="6F8F109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70617E65"/>
    <w:multiLevelType w:val="multilevel"/>
    <w:tmpl w:val="70617E65"/>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num w:numId="1" w16cid:durableId="1811093492">
    <w:abstractNumId w:val="3"/>
  </w:num>
  <w:num w:numId="2" w16cid:durableId="883709351">
    <w:abstractNumId w:val="4"/>
    <w:lvlOverride w:ilvl="0">
      <w:lvl w:ilvl="0">
        <w:numFmt w:val="upperRoman"/>
        <w:lvlText w:val="%1."/>
        <w:lvlJc w:val="right"/>
      </w:lvl>
    </w:lvlOverride>
  </w:num>
  <w:num w:numId="3" w16cid:durableId="1135101312">
    <w:abstractNumId w:val="5"/>
  </w:num>
  <w:num w:numId="4" w16cid:durableId="1391226150">
    <w:abstractNumId w:val="0"/>
  </w:num>
  <w:num w:numId="5" w16cid:durableId="51316975">
    <w:abstractNumId w:val="1"/>
  </w:num>
  <w:num w:numId="6" w16cid:durableId="32428437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470"/>
    <w:rsid w:val="00007FC8"/>
    <w:rsid w:val="00031990"/>
    <w:rsid w:val="00090A3C"/>
    <w:rsid w:val="00090AEB"/>
    <w:rsid w:val="00090D23"/>
    <w:rsid w:val="000937BD"/>
    <w:rsid w:val="000D4DE2"/>
    <w:rsid w:val="00145CDF"/>
    <w:rsid w:val="0016501C"/>
    <w:rsid w:val="001821DB"/>
    <w:rsid w:val="001B7772"/>
    <w:rsid w:val="001E0AA7"/>
    <w:rsid w:val="00216DAB"/>
    <w:rsid w:val="002215C1"/>
    <w:rsid w:val="002672CC"/>
    <w:rsid w:val="002728B8"/>
    <w:rsid w:val="00293D55"/>
    <w:rsid w:val="00296BCB"/>
    <w:rsid w:val="002A4E67"/>
    <w:rsid w:val="002A7A54"/>
    <w:rsid w:val="002C1E6E"/>
    <w:rsid w:val="00307880"/>
    <w:rsid w:val="0034330D"/>
    <w:rsid w:val="00345717"/>
    <w:rsid w:val="00384CB4"/>
    <w:rsid w:val="00391C9E"/>
    <w:rsid w:val="003B0493"/>
    <w:rsid w:val="003E7455"/>
    <w:rsid w:val="00413F55"/>
    <w:rsid w:val="0041775C"/>
    <w:rsid w:val="004257FF"/>
    <w:rsid w:val="00427951"/>
    <w:rsid w:val="00430142"/>
    <w:rsid w:val="00437193"/>
    <w:rsid w:val="00471215"/>
    <w:rsid w:val="0049068B"/>
    <w:rsid w:val="004C5B9D"/>
    <w:rsid w:val="004D0B6E"/>
    <w:rsid w:val="004F4C75"/>
    <w:rsid w:val="004F683F"/>
    <w:rsid w:val="004F6BBD"/>
    <w:rsid w:val="00517386"/>
    <w:rsid w:val="00563246"/>
    <w:rsid w:val="00591FDE"/>
    <w:rsid w:val="005B3868"/>
    <w:rsid w:val="005E752E"/>
    <w:rsid w:val="0061010E"/>
    <w:rsid w:val="006353A3"/>
    <w:rsid w:val="00692020"/>
    <w:rsid w:val="006A7891"/>
    <w:rsid w:val="006C3D27"/>
    <w:rsid w:val="00761B1A"/>
    <w:rsid w:val="0083433C"/>
    <w:rsid w:val="00867854"/>
    <w:rsid w:val="008D1C82"/>
    <w:rsid w:val="008F4E09"/>
    <w:rsid w:val="00905D36"/>
    <w:rsid w:val="00963249"/>
    <w:rsid w:val="00984AFE"/>
    <w:rsid w:val="00994174"/>
    <w:rsid w:val="009C0502"/>
    <w:rsid w:val="00A23447"/>
    <w:rsid w:val="00A31E71"/>
    <w:rsid w:val="00A32E94"/>
    <w:rsid w:val="00A45E04"/>
    <w:rsid w:val="00AA685A"/>
    <w:rsid w:val="00AC7AB6"/>
    <w:rsid w:val="00AE5C2E"/>
    <w:rsid w:val="00AE763D"/>
    <w:rsid w:val="00AE7A9D"/>
    <w:rsid w:val="00B01A17"/>
    <w:rsid w:val="00B14395"/>
    <w:rsid w:val="00B155DC"/>
    <w:rsid w:val="00B435E5"/>
    <w:rsid w:val="00B66A9D"/>
    <w:rsid w:val="00B75048"/>
    <w:rsid w:val="00BB4137"/>
    <w:rsid w:val="00BD5829"/>
    <w:rsid w:val="00BF2604"/>
    <w:rsid w:val="00C06C07"/>
    <w:rsid w:val="00C06DA1"/>
    <w:rsid w:val="00C509DB"/>
    <w:rsid w:val="00C83392"/>
    <w:rsid w:val="00C835B3"/>
    <w:rsid w:val="00C85AF3"/>
    <w:rsid w:val="00CC34F3"/>
    <w:rsid w:val="00CC56E6"/>
    <w:rsid w:val="00CD17CF"/>
    <w:rsid w:val="00CD4A55"/>
    <w:rsid w:val="00CE64EE"/>
    <w:rsid w:val="00CE7708"/>
    <w:rsid w:val="00CF4787"/>
    <w:rsid w:val="00D35F98"/>
    <w:rsid w:val="00D4732F"/>
    <w:rsid w:val="00DA1C3B"/>
    <w:rsid w:val="00E01470"/>
    <w:rsid w:val="00E1575D"/>
    <w:rsid w:val="00E1658C"/>
    <w:rsid w:val="00E47710"/>
    <w:rsid w:val="00E50F26"/>
    <w:rsid w:val="00E61479"/>
    <w:rsid w:val="00E762DF"/>
    <w:rsid w:val="00E9575B"/>
    <w:rsid w:val="00EA3A6F"/>
    <w:rsid w:val="00ED7198"/>
    <w:rsid w:val="00EF603A"/>
    <w:rsid w:val="00F26913"/>
    <w:rsid w:val="00F44329"/>
    <w:rsid w:val="00F44DBB"/>
    <w:rsid w:val="00F73417"/>
    <w:rsid w:val="00FC09BC"/>
    <w:rsid w:val="00FD2892"/>
    <w:rsid w:val="00FF21C3"/>
    <w:rsid w:val="01221DB9"/>
    <w:rsid w:val="01FAD639"/>
    <w:rsid w:val="02C841AD"/>
    <w:rsid w:val="02CF4753"/>
    <w:rsid w:val="0700DB9A"/>
    <w:rsid w:val="08A0A773"/>
    <w:rsid w:val="09B97E25"/>
    <w:rsid w:val="09E886E8"/>
    <w:rsid w:val="0A2C8483"/>
    <w:rsid w:val="0B79ED40"/>
    <w:rsid w:val="0BEA4E1A"/>
    <w:rsid w:val="0CB52D36"/>
    <w:rsid w:val="0CBE7233"/>
    <w:rsid w:val="0CDBA0FB"/>
    <w:rsid w:val="0DAF4E25"/>
    <w:rsid w:val="100A521C"/>
    <w:rsid w:val="10A5C5D0"/>
    <w:rsid w:val="11AC81C3"/>
    <w:rsid w:val="12071EAA"/>
    <w:rsid w:val="12F7FF1F"/>
    <w:rsid w:val="13DF8710"/>
    <w:rsid w:val="145CB207"/>
    <w:rsid w:val="14C42984"/>
    <w:rsid w:val="157E1D45"/>
    <w:rsid w:val="16A669EA"/>
    <w:rsid w:val="173478AD"/>
    <w:rsid w:val="1737C4BB"/>
    <w:rsid w:val="1876F8D5"/>
    <w:rsid w:val="188A1492"/>
    <w:rsid w:val="18D821E1"/>
    <w:rsid w:val="1B63FD6F"/>
    <w:rsid w:val="1C63C6FE"/>
    <w:rsid w:val="1D82F54E"/>
    <w:rsid w:val="1E0A7643"/>
    <w:rsid w:val="1E0D4ECE"/>
    <w:rsid w:val="1E99AD26"/>
    <w:rsid w:val="1FC7F4D1"/>
    <w:rsid w:val="1FE80C9A"/>
    <w:rsid w:val="204AD256"/>
    <w:rsid w:val="21A16569"/>
    <w:rsid w:val="21C87F31"/>
    <w:rsid w:val="23529983"/>
    <w:rsid w:val="23B8F2DE"/>
    <w:rsid w:val="23C72452"/>
    <w:rsid w:val="24750E4D"/>
    <w:rsid w:val="250233D5"/>
    <w:rsid w:val="250A2060"/>
    <w:rsid w:val="261108E6"/>
    <w:rsid w:val="269B12A3"/>
    <w:rsid w:val="26CBF2E3"/>
    <w:rsid w:val="27E8A243"/>
    <w:rsid w:val="27FA8192"/>
    <w:rsid w:val="28669CEA"/>
    <w:rsid w:val="291F2DAA"/>
    <w:rsid w:val="298814B4"/>
    <w:rsid w:val="2A560E3D"/>
    <w:rsid w:val="2CA3919D"/>
    <w:rsid w:val="2D398373"/>
    <w:rsid w:val="2EBFCB0C"/>
    <w:rsid w:val="325805C5"/>
    <w:rsid w:val="33109578"/>
    <w:rsid w:val="33635EE1"/>
    <w:rsid w:val="351FE6C7"/>
    <w:rsid w:val="358A8693"/>
    <w:rsid w:val="365D3161"/>
    <w:rsid w:val="370E5CBD"/>
    <w:rsid w:val="37431550"/>
    <w:rsid w:val="3760B71D"/>
    <w:rsid w:val="38106424"/>
    <w:rsid w:val="382A44FE"/>
    <w:rsid w:val="38735416"/>
    <w:rsid w:val="390C4AE9"/>
    <w:rsid w:val="39377CB9"/>
    <w:rsid w:val="3A2A963E"/>
    <w:rsid w:val="3B06FDDD"/>
    <w:rsid w:val="3B42E902"/>
    <w:rsid w:val="3B42E9E7"/>
    <w:rsid w:val="3B7A6B3F"/>
    <w:rsid w:val="3C2CB101"/>
    <w:rsid w:val="3CB7F043"/>
    <w:rsid w:val="3EB7577C"/>
    <w:rsid w:val="4142F67B"/>
    <w:rsid w:val="41639389"/>
    <w:rsid w:val="4219C190"/>
    <w:rsid w:val="426D2E2D"/>
    <w:rsid w:val="4342C217"/>
    <w:rsid w:val="44BC0A4B"/>
    <w:rsid w:val="455D54B0"/>
    <w:rsid w:val="45CB32AB"/>
    <w:rsid w:val="45E83557"/>
    <w:rsid w:val="47702ACA"/>
    <w:rsid w:val="49FBA129"/>
    <w:rsid w:val="4AF752EF"/>
    <w:rsid w:val="4B98A9DA"/>
    <w:rsid w:val="4BC72339"/>
    <w:rsid w:val="4BCDDDFE"/>
    <w:rsid w:val="4CD23099"/>
    <w:rsid w:val="4D42674F"/>
    <w:rsid w:val="4F6B909E"/>
    <w:rsid w:val="50BAFA51"/>
    <w:rsid w:val="539E4983"/>
    <w:rsid w:val="553A19E4"/>
    <w:rsid w:val="557FE49F"/>
    <w:rsid w:val="55DD8185"/>
    <w:rsid w:val="56A0EBEC"/>
    <w:rsid w:val="5729B1AD"/>
    <w:rsid w:val="572CBA1A"/>
    <w:rsid w:val="5779AF47"/>
    <w:rsid w:val="578E1E84"/>
    <w:rsid w:val="5832FA2C"/>
    <w:rsid w:val="590AB56B"/>
    <w:rsid w:val="59644BC8"/>
    <w:rsid w:val="5977E657"/>
    <w:rsid w:val="5AE84D56"/>
    <w:rsid w:val="5B1E4D15"/>
    <w:rsid w:val="5B48FC5B"/>
    <w:rsid w:val="5E579712"/>
    <w:rsid w:val="5EF71F3F"/>
    <w:rsid w:val="5F7FF4CD"/>
    <w:rsid w:val="5FADC6C2"/>
    <w:rsid w:val="6031AF79"/>
    <w:rsid w:val="607B5644"/>
    <w:rsid w:val="61290E8E"/>
    <w:rsid w:val="61477683"/>
    <w:rsid w:val="618673CA"/>
    <w:rsid w:val="62409CFF"/>
    <w:rsid w:val="626B8BFB"/>
    <w:rsid w:val="634E3E53"/>
    <w:rsid w:val="63881793"/>
    <w:rsid w:val="644AD16D"/>
    <w:rsid w:val="6453248F"/>
    <w:rsid w:val="651B2F92"/>
    <w:rsid w:val="651C69AF"/>
    <w:rsid w:val="681E0DF1"/>
    <w:rsid w:val="6940E64B"/>
    <w:rsid w:val="6B1BD82F"/>
    <w:rsid w:val="6BB6F84E"/>
    <w:rsid w:val="6BDE79A4"/>
    <w:rsid w:val="6C384AB5"/>
    <w:rsid w:val="6C5641B5"/>
    <w:rsid w:val="6C70912F"/>
    <w:rsid w:val="6C70CA8E"/>
    <w:rsid w:val="6C963525"/>
    <w:rsid w:val="6D255627"/>
    <w:rsid w:val="6ED8B5AC"/>
    <w:rsid w:val="6EE9EB28"/>
    <w:rsid w:val="6EF0C684"/>
    <w:rsid w:val="6FD5C6EB"/>
    <w:rsid w:val="6FD9BC1F"/>
    <w:rsid w:val="702DF481"/>
    <w:rsid w:val="724BFA9C"/>
    <w:rsid w:val="72DCE1E2"/>
    <w:rsid w:val="75E3E933"/>
    <w:rsid w:val="7659590B"/>
    <w:rsid w:val="7693854B"/>
    <w:rsid w:val="783FF2EE"/>
    <w:rsid w:val="78665946"/>
    <w:rsid w:val="79E51C85"/>
    <w:rsid w:val="7A16F27E"/>
    <w:rsid w:val="7C091F66"/>
    <w:rsid w:val="7CE91B65"/>
    <w:rsid w:val="7E3279AE"/>
    <w:rsid w:val="7E52D49C"/>
    <w:rsid w:val="7F8E4750"/>
  </w:rsids>
  <m:mathPr>
    <m:mathFont m:val="Cambria Math"/>
    <m:brkBin m:val="before"/>
    <m:brkBinSub m:val="--"/>
    <m:smallFrac m:val="0"/>
    <m:dispDef/>
    <m:lMargin m:val="0"/>
    <m:rMargin m:val="0"/>
    <m:defJc m:val="centerGroup"/>
    <m:wrapIndent m:val="1440"/>
    <m:intLim m:val="subSup"/>
    <m:naryLim m:val="undOvr"/>
  </m:mathPr>
  <w:themeFontLang w:val="es-P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E6DFC"/>
  <w15:docId w15:val="{D97F4808-6AEB-469C-8EF1-B43321106C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semiHidden/>
    <w:unhideWhenUsed/>
    <w:rsid w:val="006C3D27"/>
    <w:pPr>
      <w:tabs>
        <w:tab w:val="center" w:pos="4419"/>
        <w:tab w:val="right" w:pos="8838"/>
      </w:tabs>
      <w:spacing w:after="0" w:line="240" w:lineRule="auto"/>
    </w:pPr>
  </w:style>
  <w:style w:type="character" w:styleId="HeaderChar" w:customStyle="1">
    <w:name w:val="Header Char"/>
    <w:basedOn w:val="DefaultParagraphFont"/>
    <w:link w:val="Header"/>
    <w:uiPriority w:val="99"/>
    <w:semiHidden/>
    <w:rsid w:val="006C3D27"/>
    <w:rPr>
      <w:sz w:val="22"/>
      <w:szCs w:val="22"/>
      <w:lang w:eastAsia="en-US"/>
    </w:rPr>
  </w:style>
  <w:style w:type="paragraph" w:styleId="Footer">
    <w:name w:val="footer"/>
    <w:basedOn w:val="Normal"/>
    <w:link w:val="FooterChar"/>
    <w:uiPriority w:val="99"/>
    <w:semiHidden/>
    <w:unhideWhenUsed/>
    <w:rsid w:val="006C3D27"/>
    <w:pPr>
      <w:tabs>
        <w:tab w:val="center" w:pos="4419"/>
        <w:tab w:val="right" w:pos="8838"/>
      </w:tabs>
      <w:spacing w:after="0" w:line="240" w:lineRule="auto"/>
    </w:pPr>
  </w:style>
  <w:style w:type="character" w:styleId="FooterChar" w:customStyle="1">
    <w:name w:val="Footer Char"/>
    <w:basedOn w:val="DefaultParagraphFont"/>
    <w:link w:val="Footer"/>
    <w:uiPriority w:val="99"/>
    <w:semiHidden/>
    <w:rsid w:val="006C3D27"/>
    <w:rPr>
      <w:sz w:val="22"/>
      <w:szCs w:val="22"/>
      <w:lang w:eastAsia="en-US"/>
    </w:rPr>
  </w:style>
  <w:style w:type="character" w:styleId="Hyperlink">
    <w:name w:val="Hyperlink"/>
    <w:basedOn w:val="DefaultParagraphFont"/>
    <w:uiPriority w:val="99"/>
    <w:unhideWhenUsed/>
    <w:rsid w:val="00F44DBB"/>
    <w:rPr>
      <w:color w:val="0563C1" w:themeColor="hyperlink"/>
      <w:u w:val="single"/>
    </w:rPr>
  </w:style>
  <w:style w:type="character" w:styleId="UnresolvedMention">
    <w:name w:val="Unresolved Mention"/>
    <w:basedOn w:val="DefaultParagraphFont"/>
    <w:uiPriority w:val="99"/>
    <w:semiHidden/>
    <w:unhideWhenUsed/>
    <w:rsid w:val="00F44DBB"/>
    <w:rPr>
      <w:color w:val="605E5C"/>
      <w:shd w:val="clear" w:color="auto" w:fill="E1DFDD"/>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hyperlink" Target="mailto:raiza.montenegro@unachi.ac.pa" TargetMode="Externa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yperlink" Target="mailto:yoseline.rodriguez@unachi.ac.pa" TargetMode="Externa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image" Target="media/image1.png" Id="rId9" /><Relationship Type="http://schemas.microsoft.com/office/2020/10/relationships/intelligence" Target="intelligence2.xml" Id="rId14" /><Relationship Type="http://schemas.openxmlformats.org/officeDocument/2006/relationships/image" Target="/media/image2.jpg" Id="Rfbef14b4aff3452a"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María Félix Ríos de Iglesias</dc:creator>
  <keywords/>
  <lastModifiedBy>Usuario invitado</lastModifiedBy>
  <revision>12</revision>
  <dcterms:created xsi:type="dcterms:W3CDTF">2024-04-12T01:55:00.0000000Z</dcterms:created>
  <dcterms:modified xsi:type="dcterms:W3CDTF">2024-04-12T19:01:26.1976670Z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8BEDB0E47AA1476C9ECB4384215BEDE6</vt:lpwstr>
  </property>
</Properties>
</file>