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C89D4" w14:textId="77777777" w:rsidR="001E02AD" w:rsidRDefault="00090A15">
      <w:pPr>
        <w:rPr>
          <w:b/>
          <w:bCs/>
        </w:rPr>
      </w:pPr>
      <w:r w:rsidRPr="001E02AD">
        <w:rPr>
          <w:b/>
          <w:bCs/>
        </w:rPr>
        <w:t xml:space="preserve"> </w:t>
      </w:r>
      <w:r w:rsidR="001E02AD">
        <w:rPr>
          <w:b/>
          <w:bCs/>
        </w:rPr>
        <w:t xml:space="preserve">                                                   </w:t>
      </w:r>
    </w:p>
    <w:p w14:paraId="612736CB" w14:textId="77777777" w:rsidR="001E02AD" w:rsidRDefault="001E02AD">
      <w:pPr>
        <w:rPr>
          <w:b/>
          <w:bCs/>
        </w:rPr>
      </w:pPr>
    </w:p>
    <w:p w14:paraId="1751943F" w14:textId="77777777" w:rsidR="00B06354" w:rsidRPr="00974E0F" w:rsidRDefault="00B06354" w:rsidP="00B06354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74E0F">
        <w:rPr>
          <w:rFonts w:ascii="Times New Roman" w:hAnsi="Times New Roman" w:cs="Times New Roman"/>
          <w:b/>
          <w:sz w:val="48"/>
          <w:szCs w:val="48"/>
        </w:rPr>
        <w:t>UNIVERSITY OF CAPE COAST</w:t>
      </w:r>
    </w:p>
    <w:p w14:paraId="2FB0EE48" w14:textId="77777777" w:rsidR="00B06354" w:rsidRPr="00974E0F" w:rsidRDefault="00B06354" w:rsidP="00B06354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974E0F">
        <w:rPr>
          <w:rFonts w:ascii="Times New Roman" w:hAnsi="Times New Roman" w:cs="Times New Roman"/>
          <w:b/>
          <w:sz w:val="48"/>
          <w:szCs w:val="48"/>
        </w:rPr>
        <w:t>SCHOOL OF ECONOMICS</w:t>
      </w:r>
    </w:p>
    <w:p w14:paraId="31B21F3E" w14:textId="77777777" w:rsidR="00B06354" w:rsidRPr="00974E0F" w:rsidRDefault="00B06354" w:rsidP="00B06354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974E0F">
        <w:rPr>
          <w:rFonts w:ascii="Times New Roman" w:hAnsi="Times New Roman" w:cs="Times New Roman"/>
          <w:b/>
        </w:rPr>
        <w:t>DEPARTMENT OF DATA SCIENCE AND ECONOMIC POLICY</w:t>
      </w:r>
      <w:r w:rsidRPr="00974E0F">
        <w:rPr>
          <w:rFonts w:ascii="Times New Roman" w:hAnsi="Times New Roman" w:cs="Times New Roman"/>
          <w:b/>
          <w:noProof/>
        </w:rPr>
        <w:drawing>
          <wp:inline distT="0" distB="0" distL="0" distR="0" wp14:anchorId="405B48F1" wp14:editId="090A1BA6">
            <wp:extent cx="2695575" cy="2000885"/>
            <wp:effectExtent l="0" t="0" r="9525" b="0"/>
            <wp:docPr id="285444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4468" name="Picture 285444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260" cy="203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49A9" w14:textId="77777777" w:rsidR="009247BA" w:rsidRDefault="00B06354" w:rsidP="009247BA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974E0F">
        <w:rPr>
          <w:rFonts w:ascii="Times New Roman" w:hAnsi="Times New Roman" w:cs="Times New Roman"/>
        </w:rPr>
        <w:t xml:space="preserve">COURSE: </w:t>
      </w:r>
      <w:r w:rsidRPr="00974E0F">
        <w:rPr>
          <w:rFonts w:ascii="Times New Roman" w:hAnsi="Times New Roman" w:cs="Times New Roman"/>
          <w:b/>
        </w:rPr>
        <w:t>DATA</w:t>
      </w:r>
      <w:r>
        <w:rPr>
          <w:rFonts w:ascii="Times New Roman" w:hAnsi="Times New Roman" w:cs="Times New Roman"/>
          <w:b/>
        </w:rPr>
        <w:t xml:space="preserve"> CURATION AND MANAGEMENT </w:t>
      </w:r>
    </w:p>
    <w:p w14:paraId="5F5E2D6F" w14:textId="50F6B901" w:rsidR="00B06354" w:rsidRDefault="00B06354" w:rsidP="009247BA">
      <w:pPr>
        <w:spacing w:line="480" w:lineRule="auto"/>
        <w:jc w:val="center"/>
        <w:rPr>
          <w:rFonts w:ascii="Times New Roman" w:hAnsi="Times New Roman" w:cs="Times New Roman"/>
        </w:rPr>
      </w:pPr>
      <w:r w:rsidRPr="00974E0F">
        <w:rPr>
          <w:rFonts w:ascii="Times New Roman" w:hAnsi="Times New Roman" w:cs="Times New Roman"/>
        </w:rPr>
        <w:t xml:space="preserve">CODE: </w:t>
      </w:r>
      <w:r>
        <w:rPr>
          <w:rFonts w:ascii="Times New Roman" w:hAnsi="Times New Roman" w:cs="Times New Roman"/>
        </w:rPr>
        <w:t>DMA 820</w:t>
      </w:r>
    </w:p>
    <w:p w14:paraId="6EFEE809" w14:textId="03693E82" w:rsidR="006A4600" w:rsidRDefault="009247BA" w:rsidP="008A650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8A650F">
        <w:rPr>
          <w:rFonts w:ascii="Times New Roman" w:hAnsi="Times New Roman" w:cs="Times New Roman"/>
          <w:b/>
          <w:bCs/>
        </w:rPr>
        <w:t>LECTURER</w:t>
      </w:r>
      <w:r w:rsidR="00B7459E" w:rsidRPr="008A650F">
        <w:rPr>
          <w:rFonts w:ascii="Times New Roman" w:hAnsi="Times New Roman" w:cs="Times New Roman"/>
          <w:b/>
          <w:bCs/>
        </w:rPr>
        <w:t>: RAYMOND ELIKPLIM KOFINTI (PhD)</w:t>
      </w:r>
    </w:p>
    <w:p w14:paraId="5E64D6F3" w14:textId="77777777" w:rsidR="008A650F" w:rsidRPr="008A650F" w:rsidRDefault="008A650F" w:rsidP="008A650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D007142" w14:textId="2999091A" w:rsidR="00B06354" w:rsidRDefault="00B06354" w:rsidP="00B06354">
      <w:pPr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1</w:t>
      </w:r>
    </w:p>
    <w:p w14:paraId="609D9587" w14:textId="3DEA5110" w:rsidR="00B06354" w:rsidRPr="006A4600" w:rsidRDefault="00B06354" w:rsidP="00B06354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</w:t>
      </w:r>
      <w:r w:rsidRPr="00974E0F">
        <w:rPr>
          <w:rFonts w:ascii="Times New Roman" w:hAnsi="Times New Roman" w:cs="Times New Roman"/>
          <w:b/>
          <w:bCs/>
        </w:rPr>
        <w:t>INDEX</w:t>
      </w:r>
    </w:p>
    <w:p w14:paraId="187E4CF6" w14:textId="308D3633" w:rsidR="00B06354" w:rsidRDefault="00B06354" w:rsidP="00B063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SE/DMD/24/0023 - AKROFI SAMUEL DARKO</w:t>
      </w:r>
    </w:p>
    <w:p w14:paraId="4518E49E" w14:textId="20E9F18E" w:rsidR="00DE01E9" w:rsidRPr="001E02AD" w:rsidRDefault="00DE01E9">
      <w:pPr>
        <w:rPr>
          <w:b/>
          <w:bCs/>
        </w:rPr>
      </w:pPr>
    </w:p>
    <w:p w14:paraId="0B5B485B" w14:textId="77777777" w:rsidR="006A4600" w:rsidRDefault="006A4600">
      <w:pPr>
        <w:rPr>
          <w:b/>
          <w:bCs/>
          <w:u w:val="single"/>
        </w:rPr>
      </w:pPr>
    </w:p>
    <w:p w14:paraId="7D58325E" w14:textId="77777777" w:rsidR="009604DD" w:rsidRDefault="009604DD">
      <w:pPr>
        <w:rPr>
          <w:b/>
          <w:bCs/>
          <w:u w:val="single"/>
        </w:rPr>
      </w:pPr>
    </w:p>
    <w:p w14:paraId="4EC38145" w14:textId="3AF60645" w:rsidR="001E02AD" w:rsidRPr="001E02AD" w:rsidRDefault="001E02AD">
      <w:pPr>
        <w:rPr>
          <w:b/>
          <w:bCs/>
          <w:u w:val="single"/>
        </w:rPr>
      </w:pPr>
      <w:r w:rsidRPr="001E02AD">
        <w:rPr>
          <w:b/>
          <w:bCs/>
          <w:u w:val="single"/>
        </w:rPr>
        <w:lastRenderedPageBreak/>
        <w:t>QUESTION A</w:t>
      </w:r>
      <w:r>
        <w:rPr>
          <w:b/>
          <w:bCs/>
          <w:u w:val="single"/>
        </w:rPr>
        <w:t xml:space="preserve">  </w:t>
      </w:r>
    </w:p>
    <w:p w14:paraId="493A512C" w14:textId="7ADB6BCD" w:rsidR="00090A15" w:rsidRDefault="00014113">
      <w:r>
        <w:t>Data Policy is considered to be a set of laid down standards, principles and acceptable practices which oversee the collection, storage, processing, and sharing of data.</w:t>
      </w:r>
    </w:p>
    <w:p w14:paraId="1E9105CC" w14:textId="56B164B5" w:rsidR="00014113" w:rsidRDefault="00014113">
      <w:r>
        <w:t xml:space="preserve">In order to </w:t>
      </w:r>
      <w:r w:rsidR="003E20D5">
        <w:t>maintain</w:t>
      </w:r>
      <w:r>
        <w:t xml:space="preserve"> consistently transparent and accessible data dissemination at all times, the </w:t>
      </w:r>
      <w:r w:rsidR="003E20D5">
        <w:t>Ghana Statistical Service ensures the strict adherence to the</w:t>
      </w:r>
      <w:r w:rsidR="006A4600">
        <w:t xml:space="preserve"> dissemination structure</w:t>
      </w:r>
      <w:r w:rsidR="003E20D5">
        <w:t xml:space="preserve"> that follows;</w:t>
      </w:r>
    </w:p>
    <w:p w14:paraId="0375B8A9" w14:textId="0903A6C9" w:rsidR="003E20D5" w:rsidRDefault="003E20D5">
      <w:pPr>
        <w:rPr>
          <w:b/>
          <w:bCs/>
        </w:rPr>
      </w:pPr>
      <w:r w:rsidRPr="003E20D5">
        <w:rPr>
          <w:b/>
          <w:bCs/>
        </w:rPr>
        <w:t>Official Website</w:t>
      </w:r>
    </w:p>
    <w:p w14:paraId="772278D4" w14:textId="0594406E" w:rsidR="003E20D5" w:rsidRDefault="003E20D5">
      <w:r>
        <w:t>Various publications, reports</w:t>
      </w:r>
      <w:r w:rsidR="003B5A72">
        <w:t>,</w:t>
      </w:r>
      <w:r>
        <w:t xml:space="preserve"> and datasets such as census data,</w:t>
      </w:r>
      <w:r w:rsidR="003B5A72">
        <w:t xml:space="preserve"> data on economic statistics, and demographic data can be accessed on the official website.</w:t>
      </w:r>
    </w:p>
    <w:p w14:paraId="5F43A2C1" w14:textId="3363475A" w:rsidR="003B5A72" w:rsidRPr="00AA2B55" w:rsidRDefault="003B5A72">
      <w:pPr>
        <w:rPr>
          <w:b/>
          <w:bCs/>
        </w:rPr>
      </w:pPr>
      <w:r w:rsidRPr="00AA2B55">
        <w:rPr>
          <w:b/>
          <w:bCs/>
        </w:rPr>
        <w:t>Census Website</w:t>
      </w:r>
    </w:p>
    <w:p w14:paraId="75C0E562" w14:textId="3D50F828" w:rsidR="003B5A72" w:rsidRDefault="003B5A72">
      <w:r>
        <w:t>The 2021 Population and Housing Census website is a rich resource for provisional results, technical documentations and other related census materials</w:t>
      </w:r>
    </w:p>
    <w:p w14:paraId="306C2129" w14:textId="5BCF0C82" w:rsidR="003B5A72" w:rsidRDefault="003B5A72">
      <w:pPr>
        <w:rPr>
          <w:b/>
          <w:bCs/>
        </w:rPr>
      </w:pPr>
      <w:r w:rsidRPr="00AA2B55">
        <w:rPr>
          <w:b/>
          <w:bCs/>
        </w:rPr>
        <w:t>Publications</w:t>
      </w:r>
    </w:p>
    <w:p w14:paraId="46BE234A" w14:textId="235D6419" w:rsidR="00AA2B55" w:rsidRDefault="00AA2B55">
      <w:r>
        <w:t>Reports, analysis briefs and fact sheets on relevant topics such as population, housing and economic indicators can be obtained from the publications of the service.</w:t>
      </w:r>
    </w:p>
    <w:p w14:paraId="390615E2" w14:textId="5955EE92" w:rsidR="00AA2B55" w:rsidRDefault="00AA2B55">
      <w:r>
        <w:t>DATA DISSEMINATION FORMAT</w:t>
      </w:r>
    </w:p>
    <w:p w14:paraId="4958EE16" w14:textId="7E221932" w:rsidR="00AA2B55" w:rsidRDefault="00AA2B55">
      <w:r>
        <w:t>The Ghana Statistical Service basically employs the following formats for data dissemination;</w:t>
      </w:r>
    </w:p>
    <w:p w14:paraId="56F4607C" w14:textId="7FB4C07F" w:rsidR="00AA2B55" w:rsidRPr="001A6D69" w:rsidRDefault="00AA2B55">
      <w:pPr>
        <w:rPr>
          <w:b/>
          <w:bCs/>
        </w:rPr>
      </w:pPr>
      <w:r w:rsidRPr="001A6D69">
        <w:rPr>
          <w:b/>
          <w:bCs/>
        </w:rPr>
        <w:t>PDF</w:t>
      </w:r>
    </w:p>
    <w:p w14:paraId="3BB5ED59" w14:textId="3228B1AC" w:rsidR="001A6D69" w:rsidRDefault="001A6D69">
      <w:r>
        <w:t>Detailed reports on analysis briefs on various topics such as demographic statistics and economic statistics are presented in this format</w:t>
      </w:r>
    </w:p>
    <w:p w14:paraId="2F9579EC" w14:textId="147C9F28" w:rsidR="001A6D69" w:rsidRDefault="001A6D69">
      <w:pPr>
        <w:rPr>
          <w:b/>
          <w:bCs/>
        </w:rPr>
      </w:pPr>
      <w:r w:rsidRPr="001A6D69">
        <w:rPr>
          <w:b/>
          <w:bCs/>
        </w:rPr>
        <w:t>PPT Presentations</w:t>
      </w:r>
    </w:p>
    <w:p w14:paraId="722EA07D" w14:textId="786DD7EF" w:rsidR="001A6D69" w:rsidRDefault="001A6D69">
      <w:r>
        <w:t>Representatives of major stakeholders are</w:t>
      </w:r>
      <w:r w:rsidR="006A4600">
        <w:t xml:space="preserve"> usually converged and</w:t>
      </w:r>
      <w:r>
        <w:t xml:space="preserve"> taken through summary presentations on key findings </w:t>
      </w:r>
      <w:r w:rsidR="006A4600">
        <w:t>during which participants are given the opportunity to ask questions and put across all observations</w:t>
      </w:r>
      <w:r>
        <w:t>.</w:t>
      </w:r>
    </w:p>
    <w:p w14:paraId="123A0D47" w14:textId="3EAF2BA6" w:rsidR="001A6D69" w:rsidRPr="005F231B" w:rsidRDefault="001A6D69">
      <w:pPr>
        <w:rPr>
          <w:b/>
          <w:bCs/>
        </w:rPr>
      </w:pPr>
      <w:r w:rsidRPr="005F231B">
        <w:rPr>
          <w:b/>
          <w:bCs/>
        </w:rPr>
        <w:t>General Fact Sheets</w:t>
      </w:r>
    </w:p>
    <w:p w14:paraId="64D86090" w14:textId="2901D2B4" w:rsidR="005F231B" w:rsidRDefault="005F231B">
      <w:r>
        <w:t>These sheets highlight essentially brief overviews of notably significant statistics</w:t>
      </w:r>
      <w:r w:rsidR="006A4600">
        <w:t>.</w:t>
      </w:r>
    </w:p>
    <w:p w14:paraId="4D38A1EB" w14:textId="692F0D26" w:rsidR="005F231B" w:rsidRDefault="005F231B">
      <w:r>
        <w:t>DATA SHARING PROTOCOLS AND PROCEDURES</w:t>
      </w:r>
    </w:p>
    <w:p w14:paraId="5D1CB433" w14:textId="06FAEE46" w:rsidR="002B3E13" w:rsidRDefault="001A5B72">
      <w:r>
        <w:lastRenderedPageBreak/>
        <w:t xml:space="preserve">The </w:t>
      </w:r>
      <w:r w:rsidR="005F231B">
        <w:t>Ghana Statistical Service</w:t>
      </w:r>
      <w:r w:rsidR="0077008F">
        <w:t xml:space="preserve"> operates based on several core values that guides its work for which </w:t>
      </w:r>
      <w:r w:rsidR="00D676C9">
        <w:t>reason data</w:t>
      </w:r>
      <w:r w:rsidR="005F231B">
        <w:t xml:space="preserve"> sharing protocols</w:t>
      </w:r>
      <w:r>
        <w:t xml:space="preserve"> focusing on confidentiality, privacy and </w:t>
      </w:r>
      <w:r w:rsidR="00D676C9">
        <w:t>security are</w:t>
      </w:r>
      <w:r w:rsidR="002B3E13">
        <w:t xml:space="preserve"> adhered to</w:t>
      </w:r>
      <w:r>
        <w:t xml:space="preserve">. </w:t>
      </w:r>
    </w:p>
    <w:p w14:paraId="3168BB9D" w14:textId="751FC586" w:rsidR="00D676C9" w:rsidRDefault="00D676C9">
      <w:r>
        <w:t>The</w:t>
      </w:r>
      <w:r w:rsidR="00A51620">
        <w:t>se protocols are guided by the Statistical Service Act and the Data Protection Act of 2012</w:t>
      </w:r>
      <w:r w:rsidR="00E808AF">
        <w:t xml:space="preserve"> </w:t>
      </w:r>
      <w:proofErr w:type="gramStart"/>
      <w:r w:rsidR="00A51620">
        <w:t>( Act</w:t>
      </w:r>
      <w:proofErr w:type="gramEnd"/>
      <w:r w:rsidR="00A51620">
        <w:t xml:space="preserve"> 843), ensuring GSS maintains international standards for data sharing and protection.</w:t>
      </w:r>
    </w:p>
    <w:p w14:paraId="5900DA52" w14:textId="70649107" w:rsidR="005F231B" w:rsidRDefault="001A5B72">
      <w:r>
        <w:t>The key aspects are;</w:t>
      </w:r>
    </w:p>
    <w:p w14:paraId="41BC6600" w14:textId="6C0744DD" w:rsidR="001A5B72" w:rsidRDefault="001A5B72">
      <w:pPr>
        <w:rPr>
          <w:b/>
          <w:bCs/>
        </w:rPr>
      </w:pPr>
      <w:r w:rsidRPr="002B3E13">
        <w:rPr>
          <w:b/>
          <w:bCs/>
        </w:rPr>
        <w:t>Data Sharing Agreements</w:t>
      </w:r>
    </w:p>
    <w:p w14:paraId="16ADAACE" w14:textId="26E4C59B" w:rsidR="002B3E13" w:rsidRDefault="002B3E13">
      <w:r>
        <w:t xml:space="preserve">The Government Statistician may agree in terms with MMDAs, public corporations and partner institutions to share information collected from respondents. It is worthy to note </w:t>
      </w:r>
      <w:r w:rsidR="00E808AF">
        <w:t xml:space="preserve">that, within the context </w:t>
      </w:r>
      <w:r w:rsidR="009604DD">
        <w:t>of such</w:t>
      </w:r>
      <w:r>
        <w:t xml:space="preserve"> arrangements, respondents are informed about data sharing and assured of their protection.</w:t>
      </w:r>
    </w:p>
    <w:p w14:paraId="3EC5B3FC" w14:textId="3CE2C63D" w:rsidR="002B3E13" w:rsidRPr="00BA7506" w:rsidRDefault="002B3E13">
      <w:pPr>
        <w:rPr>
          <w:b/>
          <w:bCs/>
        </w:rPr>
      </w:pPr>
      <w:r w:rsidRPr="00BA7506">
        <w:rPr>
          <w:b/>
          <w:bCs/>
        </w:rPr>
        <w:t>Confidentiality</w:t>
      </w:r>
    </w:p>
    <w:p w14:paraId="3EA843AB" w14:textId="07566343" w:rsidR="00BA7506" w:rsidRDefault="00BA7506">
      <w:r>
        <w:t>Individual data collected by the service is strictly confidential and not disclosed in statistical results and computations.</w:t>
      </w:r>
    </w:p>
    <w:p w14:paraId="36EF240D" w14:textId="46807AFC" w:rsidR="00BA7506" w:rsidRPr="00D676C9" w:rsidRDefault="00D676C9">
      <w:pPr>
        <w:rPr>
          <w:b/>
          <w:bCs/>
        </w:rPr>
      </w:pPr>
      <w:r w:rsidRPr="00D676C9">
        <w:rPr>
          <w:b/>
          <w:bCs/>
        </w:rPr>
        <w:t>Data Protection Measures</w:t>
      </w:r>
    </w:p>
    <w:p w14:paraId="39A1E771" w14:textId="468CDCD8" w:rsidR="00D676C9" w:rsidRDefault="00D676C9">
      <w:r>
        <w:t>The Ghana Statistical Service (GSS) in line with data protection</w:t>
      </w:r>
      <w:r w:rsidR="00E808AF">
        <w:t xml:space="preserve"> layouts</w:t>
      </w:r>
      <w:r>
        <w:t xml:space="preserve"> require users not to among others redistribute or sell data without written agreement. It is also expected of users not to attempt to identify respondents or establishments.</w:t>
      </w:r>
    </w:p>
    <w:p w14:paraId="0D416A23" w14:textId="50C791E8" w:rsidR="00D676C9" w:rsidRPr="00A51620" w:rsidRDefault="00A51620">
      <w:pPr>
        <w:rPr>
          <w:b/>
          <w:bCs/>
        </w:rPr>
      </w:pPr>
      <w:r w:rsidRPr="00A51620">
        <w:rPr>
          <w:b/>
          <w:bCs/>
        </w:rPr>
        <w:t>Microdata Dissemination Policy</w:t>
      </w:r>
    </w:p>
    <w:p w14:paraId="022D4C4B" w14:textId="18F314F1" w:rsidR="00A51620" w:rsidRDefault="00A51620">
      <w:r>
        <w:t xml:space="preserve">The GSS has a policy framework on microdata </w:t>
      </w:r>
      <w:r w:rsidR="000A791A">
        <w:t>dissemination,</w:t>
      </w:r>
      <w:r>
        <w:t xml:space="preserve"> ensuring data accessibility </w:t>
      </w:r>
      <w:r w:rsidR="000A791A">
        <w:t xml:space="preserve">coupled </w:t>
      </w:r>
      <w:r w:rsidR="00E808AF">
        <w:t xml:space="preserve">with </w:t>
      </w:r>
      <w:r w:rsidR="000A791A">
        <w:t>individual privacy protection.</w:t>
      </w:r>
    </w:p>
    <w:p w14:paraId="66E203DF" w14:textId="69DDFE9A" w:rsidR="000A791A" w:rsidRPr="002B3E13" w:rsidRDefault="000A791A">
      <w:r>
        <w:t>DATA VISIBILITY</w:t>
      </w:r>
      <w:r w:rsidR="00E808AF">
        <w:t xml:space="preserve"> (WEBSITE/SOCIAL MEDIA HANDLES)</w:t>
      </w:r>
    </w:p>
    <w:p w14:paraId="0DE91676" w14:textId="3C14179A" w:rsidR="002B3E13" w:rsidRDefault="000A791A">
      <w:r>
        <w:t xml:space="preserve">Data from the GSS is visible through various platforms such as </w:t>
      </w:r>
      <w:proofErr w:type="spellStart"/>
      <w:r>
        <w:t>Statsbank</w:t>
      </w:r>
      <w:proofErr w:type="spellEnd"/>
      <w:r>
        <w:t xml:space="preserve">, which is an online repository providing users with disaggregated </w:t>
      </w:r>
      <w:proofErr w:type="gramStart"/>
      <w:r>
        <w:t>data ;</w:t>
      </w:r>
      <w:proofErr w:type="gramEnd"/>
      <w:r w:rsidR="009604DD">
        <w:t xml:space="preserve"> </w:t>
      </w:r>
      <w:r>
        <w:t>Digital Data Atlas, a platform that give visual census outlook on the Ghana map; Rasterized Data, a platform that provides detailed data beyond district and regional levels;</w:t>
      </w:r>
      <w:r w:rsidR="00C51E15">
        <w:t xml:space="preserve"> Data Visualization Guidelines, which are visualizations that display statistical outputs; Publications and Reports, and Website and Data Portal.</w:t>
      </w:r>
    </w:p>
    <w:p w14:paraId="2BE895CE" w14:textId="7162B896" w:rsidR="003518C6" w:rsidRDefault="007047FE">
      <w:pPr>
        <w:rPr>
          <w:b/>
          <w:bCs/>
          <w:u w:val="single"/>
        </w:rPr>
      </w:pPr>
      <w:r w:rsidRPr="007047FE">
        <w:rPr>
          <w:b/>
          <w:bCs/>
          <w:u w:val="single"/>
        </w:rPr>
        <w:t>QUESTION B</w:t>
      </w:r>
      <w:r w:rsidR="00BA6BF5">
        <w:rPr>
          <w:b/>
          <w:bCs/>
          <w:u w:val="single"/>
        </w:rPr>
        <w:t xml:space="preserve"> </w:t>
      </w:r>
    </w:p>
    <w:p w14:paraId="6BD78487" w14:textId="02F89AFA" w:rsidR="00BA6BF5" w:rsidRDefault="00BA6BF5">
      <w:r>
        <w:t xml:space="preserve">By carefully implementing </w:t>
      </w:r>
      <w:r w:rsidR="009E352A">
        <w:t>the underlisted</w:t>
      </w:r>
      <w:r>
        <w:t xml:space="preserve"> measures, GSS will most likely improve data curation </w:t>
      </w:r>
      <w:r w:rsidR="009604DD">
        <w:t xml:space="preserve">Plans, </w:t>
      </w:r>
      <w:r>
        <w:t>thereby ensuring data quality and maintain trust of both internal and external users</w:t>
      </w:r>
      <w:r w:rsidR="006F1EC1">
        <w:t>;</w:t>
      </w:r>
    </w:p>
    <w:p w14:paraId="1EBBAA05" w14:textId="19BA9CD0" w:rsidR="006F1EC1" w:rsidRDefault="009E352A" w:rsidP="006F1EC1">
      <w:pPr>
        <w:pStyle w:val="ListParagraph"/>
        <w:numPr>
          <w:ilvl w:val="0"/>
          <w:numId w:val="1"/>
        </w:numPr>
      </w:pPr>
      <w:r>
        <w:t>Clean and update data regularly to eliminate the incidence of errors and inconsistencies.</w:t>
      </w:r>
    </w:p>
    <w:p w14:paraId="229BF07D" w14:textId="62500E89" w:rsidR="009E352A" w:rsidRDefault="009E352A" w:rsidP="006F1EC1">
      <w:pPr>
        <w:pStyle w:val="ListParagraph"/>
        <w:numPr>
          <w:ilvl w:val="0"/>
          <w:numId w:val="1"/>
        </w:numPr>
      </w:pPr>
      <w:r>
        <w:lastRenderedPageBreak/>
        <w:t>Track data transformations, updates, and modifications strictly.</w:t>
      </w:r>
    </w:p>
    <w:p w14:paraId="679095FF" w14:textId="21A550E4" w:rsidR="009E352A" w:rsidRDefault="009E352A" w:rsidP="006F1EC1">
      <w:pPr>
        <w:pStyle w:val="ListParagraph"/>
        <w:numPr>
          <w:ilvl w:val="0"/>
          <w:numId w:val="1"/>
        </w:numPr>
      </w:pPr>
      <w:r>
        <w:t>Update existing data validation and cleaning tools.</w:t>
      </w:r>
    </w:p>
    <w:p w14:paraId="2AAFCCC1" w14:textId="0CEF5FC0" w:rsidR="009E352A" w:rsidRPr="00BA6BF5" w:rsidRDefault="00E22A37" w:rsidP="006F1EC1">
      <w:pPr>
        <w:pStyle w:val="ListParagraph"/>
        <w:numPr>
          <w:ilvl w:val="0"/>
          <w:numId w:val="1"/>
        </w:numPr>
      </w:pPr>
      <w:r>
        <w:t>Update the official website to achieve maximum user friendliness status.</w:t>
      </w:r>
    </w:p>
    <w:p w14:paraId="37BAB7DB" w14:textId="5914E273" w:rsidR="005F231B" w:rsidRDefault="005F231B"/>
    <w:p w14:paraId="30E70F66" w14:textId="77777777" w:rsidR="001A6D69" w:rsidRPr="001A6D69" w:rsidRDefault="001A6D69"/>
    <w:sectPr w:rsidR="001A6D69" w:rsidRPr="001A6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B070AD"/>
    <w:multiLevelType w:val="hybridMultilevel"/>
    <w:tmpl w:val="77BCD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536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15"/>
    <w:rsid w:val="00014113"/>
    <w:rsid w:val="0008271F"/>
    <w:rsid w:val="00090A15"/>
    <w:rsid w:val="000A791A"/>
    <w:rsid w:val="001A5B72"/>
    <w:rsid w:val="001A6D69"/>
    <w:rsid w:val="001D2AD3"/>
    <w:rsid w:val="001D6CCA"/>
    <w:rsid w:val="001E02AD"/>
    <w:rsid w:val="002B3E13"/>
    <w:rsid w:val="00345C9D"/>
    <w:rsid w:val="003518C6"/>
    <w:rsid w:val="003746D4"/>
    <w:rsid w:val="003B5A72"/>
    <w:rsid w:val="003E20D5"/>
    <w:rsid w:val="005F231B"/>
    <w:rsid w:val="00667D73"/>
    <w:rsid w:val="006A4600"/>
    <w:rsid w:val="006F1EC1"/>
    <w:rsid w:val="007047FE"/>
    <w:rsid w:val="0077008F"/>
    <w:rsid w:val="008A650F"/>
    <w:rsid w:val="009247BA"/>
    <w:rsid w:val="009604DD"/>
    <w:rsid w:val="009E352A"/>
    <w:rsid w:val="00A51620"/>
    <w:rsid w:val="00AA2B55"/>
    <w:rsid w:val="00B06354"/>
    <w:rsid w:val="00B7459E"/>
    <w:rsid w:val="00BA6BF5"/>
    <w:rsid w:val="00BA7506"/>
    <w:rsid w:val="00C357B0"/>
    <w:rsid w:val="00C51E15"/>
    <w:rsid w:val="00D676C9"/>
    <w:rsid w:val="00DD113C"/>
    <w:rsid w:val="00DE01E9"/>
    <w:rsid w:val="00E22A37"/>
    <w:rsid w:val="00E8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B31D"/>
  <w15:chartTrackingRefBased/>
  <w15:docId w15:val="{8AACE14E-DA22-4C95-83B4-B2FCCB123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A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A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A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A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A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A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A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A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A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A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Sackey</dc:creator>
  <cp:keywords/>
  <dc:description/>
  <cp:lastModifiedBy>Samuel Darko</cp:lastModifiedBy>
  <cp:revision>17</cp:revision>
  <dcterms:created xsi:type="dcterms:W3CDTF">2025-08-06T19:49:00Z</dcterms:created>
  <dcterms:modified xsi:type="dcterms:W3CDTF">2025-08-17T07:53:00Z</dcterms:modified>
</cp:coreProperties>
</file>