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CF394"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Bilateral knee pain</w:t>
      </w:r>
      <w:r>
        <w:rPr>
          <w:rStyle w:val="eop"/>
          <w:rFonts w:ascii="Calibri" w:hAnsi="Calibri" w:cs="Calibri"/>
          <w:sz w:val="22"/>
          <w:szCs w:val="22"/>
        </w:rPr>
        <w:t> </w:t>
      </w:r>
    </w:p>
    <w:p w14:paraId="08793608"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The patient </w:t>
      </w:r>
      <w:proofErr w:type="gramStart"/>
      <w:r>
        <w:rPr>
          <w:rStyle w:val="normaltextrun"/>
          <w:rFonts w:ascii="Calibri" w:hAnsi="Calibri" w:cs="Calibri"/>
          <w:sz w:val="22"/>
          <w:szCs w:val="22"/>
        </w:rPr>
        <w:t>presents</w:t>
      </w:r>
      <w:proofErr w:type="gramEnd"/>
      <w:r>
        <w:rPr>
          <w:rStyle w:val="normaltextrun"/>
          <w:rFonts w:ascii="Calibri" w:hAnsi="Calibri" w:cs="Calibri"/>
          <w:sz w:val="22"/>
          <w:szCs w:val="22"/>
        </w:rPr>
        <w:t xml:space="preserve"> in clinic today for back and bilateral knee pain. He notes his bilateral knee pain began in the XXXXs when he was stung by a bee. The stinger from the bee traveled up one leg and down the other. One week following this bee sting, he noticed his knee seizing up. Of note, when he was exiting a car, he would have to slowly stretch to stand up. His knees have been bothersome since this incident. Patient states that his bilateral knees are worn out from work and frequently playing volleyball and softball. Bilateral knees are bone-on-bone now. He would like to have bilateral knee arthroplasty in the future, which is why he sought out this appointment. Accompanying his back pain is numbness traveling down his bilateral leg, right greater than left. The numbness extended from his right leg into his whole right foot as well. Posterior right leg numbness is intermittent and has improved recently. </w:t>
      </w:r>
      <w:proofErr w:type="gramStart"/>
      <w:r>
        <w:rPr>
          <w:rStyle w:val="normaltextrun"/>
          <w:rFonts w:ascii="Calibri" w:hAnsi="Calibri" w:cs="Calibri"/>
          <w:sz w:val="22"/>
          <w:szCs w:val="22"/>
        </w:rPr>
        <w:t>Patient</w:t>
      </w:r>
      <w:proofErr w:type="gramEnd"/>
      <w:r>
        <w:rPr>
          <w:rStyle w:val="normaltextrun"/>
          <w:rFonts w:ascii="Calibri" w:hAnsi="Calibri" w:cs="Calibri"/>
          <w:sz w:val="22"/>
          <w:szCs w:val="22"/>
        </w:rPr>
        <w:t xml:space="preserve"> </w:t>
      </w:r>
      <w:proofErr w:type="gramStart"/>
      <w:r>
        <w:rPr>
          <w:rStyle w:val="normaltextrun"/>
          <w:rFonts w:ascii="Calibri" w:hAnsi="Calibri" w:cs="Calibri"/>
          <w:sz w:val="22"/>
          <w:szCs w:val="22"/>
        </w:rPr>
        <w:t>is able to</w:t>
      </w:r>
      <w:proofErr w:type="gramEnd"/>
      <w:r>
        <w:rPr>
          <w:rStyle w:val="normaltextrun"/>
          <w:rFonts w:ascii="Calibri" w:hAnsi="Calibri" w:cs="Calibri"/>
          <w:sz w:val="22"/>
          <w:szCs w:val="22"/>
        </w:rPr>
        <w:t xml:space="preserve"> bend his right leg up over his left leg to stretch his sciatic nerve. Numbness does not impede his daily living. He mentions a few instances where he would attempt to stand and would have a shooting pain in his right leg, causing him to almost collapse. He attributes this to his back pain. Denies any ongoing weakness. Ambulation is steady. Pain is worse at night in bed. </w:t>
      </w:r>
      <w:r>
        <w:rPr>
          <w:rStyle w:val="eop"/>
          <w:rFonts w:ascii="Calibri" w:hAnsi="Calibri" w:cs="Calibri"/>
          <w:sz w:val="22"/>
          <w:szCs w:val="22"/>
        </w:rPr>
        <w:t> </w:t>
      </w:r>
    </w:p>
    <w:p w14:paraId="2D1A8C67"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6E89076F"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Lower back pain</w:t>
      </w:r>
      <w:r>
        <w:rPr>
          <w:rStyle w:val="eop"/>
          <w:rFonts w:ascii="Calibri" w:hAnsi="Calibri" w:cs="Calibri"/>
          <w:sz w:val="22"/>
          <w:szCs w:val="22"/>
        </w:rPr>
        <w:t> </w:t>
      </w:r>
    </w:p>
    <w:p w14:paraId="19EF1A1F"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He did not experience back pain until XXXX. At the time he was working in a warehouse, completing maintenance, for 12 hours a day, lifting heaving objects frequently. By the end of the </w:t>
      </w:r>
      <w:proofErr w:type="gramStart"/>
      <w:r>
        <w:rPr>
          <w:rStyle w:val="normaltextrun"/>
          <w:rFonts w:ascii="Calibri" w:hAnsi="Calibri" w:cs="Calibri"/>
          <w:sz w:val="22"/>
          <w:szCs w:val="22"/>
        </w:rPr>
        <w:t>day</w:t>
      </w:r>
      <w:proofErr w:type="gramEnd"/>
      <w:r>
        <w:rPr>
          <w:rStyle w:val="normaltextrun"/>
          <w:rFonts w:ascii="Calibri" w:hAnsi="Calibri" w:cs="Calibri"/>
          <w:sz w:val="22"/>
          <w:szCs w:val="22"/>
        </w:rPr>
        <w:t xml:space="preserve"> he describes being in severe pain in his lower back. Following this, he saw a chiropractor who took x-rays and noted a bone spur on his L4-5, which was likely the cause of his symptoms. Once he quit this job and moved onto a less demanding line of work, he states the pain subsided. His back pain has been intermittent for years, but since </w:t>
      </w:r>
      <w:proofErr w:type="gramStart"/>
      <w:r>
        <w:rPr>
          <w:rStyle w:val="normaltextrun"/>
          <w:rFonts w:ascii="Calibri" w:hAnsi="Calibri" w:cs="Calibri"/>
          <w:sz w:val="22"/>
          <w:szCs w:val="22"/>
        </w:rPr>
        <w:t>fall</w:t>
      </w:r>
      <w:proofErr w:type="gramEnd"/>
      <w:r>
        <w:rPr>
          <w:rStyle w:val="normaltextrun"/>
          <w:rFonts w:ascii="Calibri" w:hAnsi="Calibri" w:cs="Calibri"/>
          <w:sz w:val="22"/>
          <w:szCs w:val="22"/>
        </w:rPr>
        <w:t xml:space="preserve"> of XXXX it has been worsening. When he saw a chiropractor last, she attempted to have him lay on the table and he had an immediate shock through his system which is when the pinching feeling began in his back. Denies physical therapy, chiropractic, </w:t>
      </w:r>
      <w:proofErr w:type="gramStart"/>
      <w:r>
        <w:rPr>
          <w:rStyle w:val="normaltextrun"/>
          <w:rFonts w:ascii="Calibri" w:hAnsi="Calibri" w:cs="Calibri"/>
          <w:sz w:val="22"/>
          <w:szCs w:val="22"/>
        </w:rPr>
        <w:t>medications</w:t>
      </w:r>
      <w:proofErr w:type="gramEnd"/>
      <w:r>
        <w:rPr>
          <w:rStyle w:val="normaltextrun"/>
          <w:rFonts w:ascii="Calibri" w:hAnsi="Calibri" w:cs="Calibri"/>
          <w:sz w:val="22"/>
          <w:szCs w:val="22"/>
        </w:rPr>
        <w:t xml:space="preserve"> or injections for his back recently. The chiropractor he saw prescribed him muscle relaxers which he believes did help his pain improve. He reports that he was cutting wood all through </w:t>
      </w:r>
      <w:proofErr w:type="gramStart"/>
      <w:r>
        <w:rPr>
          <w:rStyle w:val="normaltextrun"/>
          <w:rFonts w:ascii="Calibri" w:hAnsi="Calibri" w:cs="Calibri"/>
          <w:sz w:val="22"/>
          <w:szCs w:val="22"/>
        </w:rPr>
        <w:t>fall</w:t>
      </w:r>
      <w:proofErr w:type="gramEnd"/>
      <w:r>
        <w:rPr>
          <w:rStyle w:val="normaltextrun"/>
          <w:rFonts w:ascii="Calibri" w:hAnsi="Calibri" w:cs="Calibri"/>
          <w:sz w:val="22"/>
          <w:szCs w:val="22"/>
        </w:rPr>
        <w:t xml:space="preserve"> of XXXX.</w:t>
      </w:r>
      <w:r>
        <w:rPr>
          <w:rStyle w:val="eop"/>
          <w:rFonts w:ascii="Calibri" w:hAnsi="Calibri" w:cs="Calibri"/>
          <w:sz w:val="22"/>
          <w:szCs w:val="22"/>
        </w:rPr>
        <w:t> </w:t>
      </w:r>
    </w:p>
    <w:p w14:paraId="04C9E737"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50B7D530"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Denies problems with bowel or bladder control. Denies any pain, weakness, or numbness in his upper extremities.</w:t>
      </w:r>
      <w:r>
        <w:rPr>
          <w:rStyle w:val="eop"/>
          <w:rFonts w:ascii="Calibri" w:hAnsi="Calibri" w:cs="Calibri"/>
          <w:sz w:val="22"/>
          <w:szCs w:val="22"/>
        </w:rPr>
        <w:t> </w:t>
      </w:r>
    </w:p>
    <w:p w14:paraId="377A72B9"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6F8FE657"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GENERAL: Patient is in no acute distress with unlabored respirations.  The patient *** </w:t>
      </w:r>
      <w:proofErr w:type="gramStart"/>
      <w:r>
        <w:rPr>
          <w:rStyle w:val="normaltextrun"/>
          <w:rFonts w:ascii="Calibri" w:hAnsi="Calibri" w:cs="Calibri"/>
          <w:sz w:val="22"/>
          <w:szCs w:val="22"/>
        </w:rPr>
        <w:t>appear</w:t>
      </w:r>
      <w:proofErr w:type="gramEnd"/>
      <w:r>
        <w:rPr>
          <w:rStyle w:val="normaltextrun"/>
          <w:rFonts w:ascii="Calibri" w:hAnsi="Calibri" w:cs="Calibri"/>
          <w:sz w:val="22"/>
          <w:szCs w:val="22"/>
        </w:rPr>
        <w:t xml:space="preserve"> comfortable throughout the exam today.  </w:t>
      </w:r>
      <w:r>
        <w:rPr>
          <w:rStyle w:val="eop"/>
          <w:rFonts w:ascii="Calibri" w:hAnsi="Calibri" w:cs="Calibri"/>
          <w:sz w:val="22"/>
          <w:szCs w:val="22"/>
        </w:rPr>
        <w:t> </w:t>
      </w:r>
    </w:p>
    <w:p w14:paraId="7E848E37"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3E50C280"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HEENT: </w:t>
      </w:r>
      <w:r>
        <w:rPr>
          <w:rStyle w:val="eop"/>
          <w:rFonts w:ascii="Calibri" w:hAnsi="Calibri" w:cs="Calibri"/>
          <w:sz w:val="22"/>
          <w:szCs w:val="22"/>
        </w:rPr>
        <w:t> </w:t>
      </w:r>
    </w:p>
    <w:p w14:paraId="3B427F58"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Head: Normocephalic/atraumatic with no areas of recent trauma.  </w:t>
      </w:r>
      <w:r>
        <w:rPr>
          <w:rStyle w:val="eop"/>
          <w:rFonts w:ascii="Calibri" w:hAnsi="Calibri" w:cs="Calibri"/>
          <w:sz w:val="22"/>
          <w:szCs w:val="22"/>
        </w:rPr>
        <w:t> </w:t>
      </w:r>
    </w:p>
    <w:p w14:paraId="011C1A74"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Eyes: Normal sclerae without icterus. </w:t>
      </w:r>
      <w:r>
        <w:rPr>
          <w:rStyle w:val="eop"/>
          <w:rFonts w:ascii="Calibri" w:hAnsi="Calibri" w:cs="Calibri"/>
          <w:sz w:val="22"/>
          <w:szCs w:val="22"/>
        </w:rPr>
        <w:t> </w:t>
      </w:r>
    </w:p>
    <w:p w14:paraId="2E2F928F"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Ears: No drainage or tenderness. </w:t>
      </w:r>
      <w:r>
        <w:rPr>
          <w:rStyle w:val="eop"/>
          <w:rFonts w:ascii="Calibri" w:hAnsi="Calibri" w:cs="Calibri"/>
          <w:sz w:val="22"/>
          <w:szCs w:val="22"/>
        </w:rPr>
        <w:t> </w:t>
      </w:r>
    </w:p>
    <w:p w14:paraId="72163730"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Nasopharynx: Clear without drainage. </w:t>
      </w:r>
      <w:r>
        <w:rPr>
          <w:rStyle w:val="eop"/>
          <w:rFonts w:ascii="Calibri" w:hAnsi="Calibri" w:cs="Calibri"/>
          <w:sz w:val="22"/>
          <w:szCs w:val="22"/>
        </w:rPr>
        <w:t> </w:t>
      </w:r>
    </w:p>
    <w:p w14:paraId="59501D77"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Oropharynx: Clear without erythema.</w:t>
      </w:r>
      <w:r>
        <w:rPr>
          <w:rStyle w:val="eop"/>
          <w:rFonts w:ascii="Calibri" w:hAnsi="Calibri" w:cs="Calibri"/>
          <w:sz w:val="22"/>
          <w:szCs w:val="22"/>
        </w:rPr>
        <w:t> </w:t>
      </w:r>
    </w:p>
    <w:p w14:paraId="71874B8C"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6E6A3A95"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NECK (ANTERIOR): Supple and without palpable masses.  </w:t>
      </w:r>
      <w:r>
        <w:rPr>
          <w:rStyle w:val="eop"/>
          <w:rFonts w:ascii="Calibri" w:hAnsi="Calibri" w:cs="Calibri"/>
          <w:sz w:val="22"/>
          <w:szCs w:val="22"/>
        </w:rPr>
        <w:t> </w:t>
      </w:r>
    </w:p>
    <w:p w14:paraId="7C5668BA"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19FC987D"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CHEST: Clear to auscultation without crackles or wheeze.</w:t>
      </w:r>
      <w:r>
        <w:rPr>
          <w:rStyle w:val="eop"/>
          <w:rFonts w:ascii="Calibri" w:hAnsi="Calibri" w:cs="Calibri"/>
          <w:sz w:val="22"/>
          <w:szCs w:val="22"/>
        </w:rPr>
        <w:t> </w:t>
      </w:r>
    </w:p>
    <w:p w14:paraId="0A72C310"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6FB1F382"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HEART: Regular rate and rhythm without murmurs.  </w:t>
      </w:r>
      <w:r>
        <w:rPr>
          <w:rStyle w:val="eop"/>
          <w:rFonts w:ascii="Calibri" w:hAnsi="Calibri" w:cs="Calibri"/>
          <w:sz w:val="22"/>
          <w:szCs w:val="22"/>
        </w:rPr>
        <w:t> </w:t>
      </w:r>
    </w:p>
    <w:p w14:paraId="18D7B2FF"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25FAA25A"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ABDOMEN: Soft, non-tender, non-distended, and without palpable masses. </w:t>
      </w:r>
      <w:r>
        <w:rPr>
          <w:rStyle w:val="eop"/>
          <w:rFonts w:ascii="Calibri" w:hAnsi="Calibri" w:cs="Calibri"/>
          <w:sz w:val="22"/>
          <w:szCs w:val="22"/>
        </w:rPr>
        <w:t> </w:t>
      </w:r>
    </w:p>
    <w:p w14:paraId="1B3315A3"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11D1D7DF"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lastRenderedPageBreak/>
        <w:t xml:space="preserve">SPINE: There is *** tenderness in the midline of the cervical spine at C-***. </w:t>
      </w:r>
      <w:proofErr w:type="gramStart"/>
      <w:r>
        <w:rPr>
          <w:rStyle w:val="normaltextrun"/>
          <w:rFonts w:ascii="Calibri" w:hAnsi="Calibri" w:cs="Calibri"/>
          <w:sz w:val="22"/>
          <w:szCs w:val="22"/>
        </w:rPr>
        <w:t>Range</w:t>
      </w:r>
      <w:proofErr w:type="gramEnd"/>
      <w:r>
        <w:rPr>
          <w:rStyle w:val="normaltextrun"/>
          <w:rFonts w:ascii="Calibri" w:hAnsi="Calibri" w:cs="Calibri"/>
          <w:sz w:val="22"/>
          <w:szCs w:val="22"/>
        </w:rPr>
        <w:t xml:space="preserve"> of motion of the neck is *** limited. Spurling's is *** ***. Flexion and extension of the neck *** discomfort. There is no midline tenderness of the thoracic spine. There is mild midline tenderness of the thoracic spine. There is moderate midline tenderness of the thoracic spine. There is severe midline tenderness of the thoracic spine. The lumbar spine shows there *** tenderness in the midline of the lumbar spine at ***.  To palpation, there is *** *** myofascial tenderness. There *** significant pain to </w:t>
      </w:r>
      <w:proofErr w:type="spellStart"/>
      <w:r>
        <w:rPr>
          <w:rStyle w:val="spellingerror"/>
          <w:rFonts w:ascii="Calibri" w:hAnsi="Calibri" w:cs="Calibri"/>
          <w:sz w:val="22"/>
          <w:szCs w:val="22"/>
        </w:rPr>
        <w:t>provacative</w:t>
      </w:r>
      <w:proofErr w:type="spellEnd"/>
      <w:r>
        <w:rPr>
          <w:rStyle w:val="normaltextrun"/>
          <w:rFonts w:ascii="Calibri" w:hAnsi="Calibri" w:cs="Calibri"/>
          <w:sz w:val="22"/>
          <w:szCs w:val="22"/>
        </w:rPr>
        <w:t> testing of the SI joint.  There is no major deformity noted.</w:t>
      </w:r>
      <w:r>
        <w:rPr>
          <w:rStyle w:val="eop"/>
          <w:rFonts w:ascii="Calibri" w:hAnsi="Calibri" w:cs="Calibri"/>
          <w:sz w:val="22"/>
          <w:szCs w:val="22"/>
        </w:rPr>
        <w:t> </w:t>
      </w:r>
    </w:p>
    <w:p w14:paraId="3A534EB1"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28FEBD7C"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EXTREMITIES: No cyanosis, clubbing, or edema.  Distal pulses are palpable. </w:t>
      </w:r>
      <w:r>
        <w:rPr>
          <w:rStyle w:val="eop"/>
          <w:rFonts w:ascii="Calibri" w:hAnsi="Calibri" w:cs="Calibri"/>
          <w:sz w:val="22"/>
          <w:szCs w:val="22"/>
        </w:rPr>
        <w:t> </w:t>
      </w:r>
    </w:p>
    <w:p w14:paraId="4FB80813"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621AAC6C"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NEUROLOGICAL EXAM: </w:t>
      </w:r>
      <w:r>
        <w:rPr>
          <w:rStyle w:val="eop"/>
          <w:rFonts w:ascii="Calibri" w:hAnsi="Calibri" w:cs="Calibri"/>
          <w:sz w:val="22"/>
          <w:szCs w:val="22"/>
        </w:rPr>
        <w:t> </w:t>
      </w:r>
    </w:p>
    <w:p w14:paraId="34559E2D"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MENTAL STATUS: The patient is awake, alert, and oriented. Follows simple and complex commands. Speech is fluent. Comprehends speech </w:t>
      </w:r>
      <w:proofErr w:type="gramStart"/>
      <w:r>
        <w:rPr>
          <w:rStyle w:val="normaltextrun"/>
          <w:rFonts w:ascii="Calibri" w:hAnsi="Calibri" w:cs="Calibri"/>
          <w:sz w:val="22"/>
          <w:szCs w:val="22"/>
        </w:rPr>
        <w:t>well, and</w:t>
      </w:r>
      <w:proofErr w:type="gramEnd"/>
      <w:r>
        <w:rPr>
          <w:rStyle w:val="normaltextrun"/>
          <w:rFonts w:ascii="Calibri" w:hAnsi="Calibri" w:cs="Calibri"/>
          <w:sz w:val="22"/>
          <w:szCs w:val="22"/>
        </w:rPr>
        <w:t xml:space="preserve"> repeats well. No apparent deficits with </w:t>
      </w:r>
      <w:proofErr w:type="gramStart"/>
      <w:r>
        <w:rPr>
          <w:rStyle w:val="normaltextrun"/>
          <w:rFonts w:ascii="Calibri" w:hAnsi="Calibri" w:cs="Calibri"/>
          <w:sz w:val="22"/>
          <w:szCs w:val="22"/>
        </w:rPr>
        <w:t>short or long term</w:t>
      </w:r>
      <w:proofErr w:type="gramEnd"/>
      <w:r>
        <w:rPr>
          <w:rStyle w:val="normaltextrun"/>
          <w:rFonts w:ascii="Calibri" w:hAnsi="Calibri" w:cs="Calibri"/>
          <w:sz w:val="22"/>
          <w:szCs w:val="22"/>
        </w:rPr>
        <w:t xml:space="preserve"> memory.</w:t>
      </w:r>
      <w:r>
        <w:rPr>
          <w:rStyle w:val="eop"/>
          <w:rFonts w:ascii="Calibri" w:hAnsi="Calibri" w:cs="Calibri"/>
          <w:sz w:val="22"/>
          <w:szCs w:val="22"/>
        </w:rPr>
        <w:t> </w:t>
      </w:r>
    </w:p>
    <w:p w14:paraId="53A1F040"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068AA12B"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CRANIAL NERVES:</w:t>
      </w:r>
      <w:r>
        <w:rPr>
          <w:rStyle w:val="eop"/>
          <w:rFonts w:ascii="Calibri" w:hAnsi="Calibri" w:cs="Calibri"/>
          <w:sz w:val="22"/>
          <w:szCs w:val="22"/>
        </w:rPr>
        <w:t> </w:t>
      </w:r>
    </w:p>
    <w:p w14:paraId="0F55A0E7"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II: Acuity is intact.  Fields are full </w:t>
      </w:r>
      <w:proofErr w:type="gramStart"/>
      <w:r>
        <w:rPr>
          <w:rStyle w:val="normaltextrun"/>
          <w:rFonts w:ascii="Calibri" w:hAnsi="Calibri" w:cs="Calibri"/>
          <w:sz w:val="22"/>
          <w:szCs w:val="22"/>
        </w:rPr>
        <w:t>to</w:t>
      </w:r>
      <w:proofErr w:type="gramEnd"/>
      <w:r>
        <w:rPr>
          <w:rStyle w:val="normaltextrun"/>
          <w:rFonts w:ascii="Calibri" w:hAnsi="Calibri" w:cs="Calibri"/>
          <w:sz w:val="22"/>
          <w:szCs w:val="22"/>
        </w:rPr>
        <w:t xml:space="preserve"> confrontation.</w:t>
      </w:r>
      <w:r>
        <w:rPr>
          <w:rStyle w:val="eop"/>
          <w:rFonts w:ascii="Calibri" w:hAnsi="Calibri" w:cs="Calibri"/>
          <w:sz w:val="22"/>
          <w:szCs w:val="22"/>
        </w:rPr>
        <w:t> </w:t>
      </w:r>
    </w:p>
    <w:p w14:paraId="630A6CD2"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III, IV, VI: The pupils are reactive.  Extraocular movements are intact.  No ptosis is noted.</w:t>
      </w:r>
      <w:r>
        <w:rPr>
          <w:rStyle w:val="eop"/>
          <w:rFonts w:ascii="Calibri" w:hAnsi="Calibri" w:cs="Calibri"/>
          <w:sz w:val="22"/>
          <w:szCs w:val="22"/>
        </w:rPr>
        <w:t> </w:t>
      </w:r>
    </w:p>
    <w:p w14:paraId="21FDA941"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V: Facial sensation is intact and symmetric.</w:t>
      </w:r>
      <w:r>
        <w:rPr>
          <w:rStyle w:val="eop"/>
          <w:rFonts w:ascii="Calibri" w:hAnsi="Calibri" w:cs="Calibri"/>
          <w:sz w:val="22"/>
          <w:szCs w:val="22"/>
        </w:rPr>
        <w:t> </w:t>
      </w:r>
    </w:p>
    <w:p w14:paraId="1B52EAD9"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VII: Facial movements are symmetric.</w:t>
      </w:r>
      <w:r>
        <w:rPr>
          <w:rStyle w:val="eop"/>
          <w:rFonts w:ascii="Calibri" w:hAnsi="Calibri" w:cs="Calibri"/>
          <w:sz w:val="22"/>
          <w:szCs w:val="22"/>
        </w:rPr>
        <w:t> </w:t>
      </w:r>
    </w:p>
    <w:p w14:paraId="57083E34"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VIII: Hearing is intact bilaterally.</w:t>
      </w:r>
      <w:r>
        <w:rPr>
          <w:rStyle w:val="eop"/>
          <w:rFonts w:ascii="Calibri" w:hAnsi="Calibri" w:cs="Calibri"/>
          <w:sz w:val="22"/>
          <w:szCs w:val="22"/>
        </w:rPr>
        <w:t> </w:t>
      </w:r>
    </w:p>
    <w:p w14:paraId="724733A5"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IX, X: The uvula and palate move appropriately.  </w:t>
      </w:r>
      <w:r>
        <w:rPr>
          <w:rStyle w:val="eop"/>
          <w:rFonts w:ascii="Calibri" w:hAnsi="Calibri" w:cs="Calibri"/>
          <w:sz w:val="22"/>
          <w:szCs w:val="22"/>
        </w:rPr>
        <w:t> </w:t>
      </w:r>
    </w:p>
    <w:p w14:paraId="30952A38"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XI: Shrug is equal bilaterally.</w:t>
      </w:r>
      <w:r>
        <w:rPr>
          <w:rStyle w:val="eop"/>
          <w:rFonts w:ascii="Calibri" w:hAnsi="Calibri" w:cs="Calibri"/>
          <w:sz w:val="22"/>
          <w:szCs w:val="22"/>
        </w:rPr>
        <w:t> </w:t>
      </w:r>
    </w:p>
    <w:p w14:paraId="658161C3"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XII: Tongue protrusion is midline.</w:t>
      </w:r>
      <w:r>
        <w:rPr>
          <w:rStyle w:val="eop"/>
          <w:rFonts w:ascii="Calibri" w:hAnsi="Calibri" w:cs="Calibri"/>
          <w:sz w:val="22"/>
          <w:szCs w:val="22"/>
        </w:rPr>
        <w:t> </w:t>
      </w:r>
    </w:p>
    <w:p w14:paraId="2F905141"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4E89F52B"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MOTOR EXAM: (5 IS NORMAL)</w:t>
      </w:r>
      <w:r>
        <w:rPr>
          <w:rStyle w:val="eop"/>
          <w:rFonts w:ascii="Calibri" w:hAnsi="Calibri" w:cs="Calibri"/>
          <w:sz w:val="22"/>
          <w:szCs w:val="22"/>
        </w:rPr>
        <w:t> </w:t>
      </w:r>
    </w:p>
    <w:p w14:paraId="1D8F4233"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Indicates pain limited</w:t>
      </w:r>
      <w:r>
        <w:rPr>
          <w:rStyle w:val="eop"/>
          <w:rFonts w:ascii="Calibri" w:hAnsi="Calibri" w:cs="Calibri"/>
          <w:sz w:val="22"/>
          <w:szCs w:val="22"/>
        </w:rPr>
        <w:t> </w:t>
      </w:r>
    </w:p>
    <w:p w14:paraId="1BEB4E42"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MUSCLE/MOVEMENT         RIGHT LEFT</w:t>
      </w:r>
      <w:r>
        <w:rPr>
          <w:rStyle w:val="eop"/>
          <w:rFonts w:ascii="Calibri" w:hAnsi="Calibri" w:cs="Calibri"/>
          <w:sz w:val="22"/>
          <w:szCs w:val="22"/>
        </w:rPr>
        <w:t> </w:t>
      </w:r>
    </w:p>
    <w:p w14:paraId="2D260881"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Deltoids                                       5    5</w:t>
      </w:r>
      <w:r>
        <w:rPr>
          <w:rStyle w:val="eop"/>
          <w:rFonts w:ascii="Calibri" w:hAnsi="Calibri" w:cs="Calibri"/>
          <w:sz w:val="22"/>
          <w:szCs w:val="22"/>
        </w:rPr>
        <w:t> </w:t>
      </w:r>
    </w:p>
    <w:p w14:paraId="2720FE21"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Biceps                                       5    5</w:t>
      </w:r>
      <w:r>
        <w:rPr>
          <w:rStyle w:val="eop"/>
          <w:rFonts w:ascii="Calibri" w:hAnsi="Calibri" w:cs="Calibri"/>
          <w:sz w:val="22"/>
          <w:szCs w:val="22"/>
        </w:rPr>
        <w:t> </w:t>
      </w:r>
    </w:p>
    <w:p w14:paraId="37C1F37B"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Triceps                                         5    5</w:t>
      </w:r>
      <w:r>
        <w:rPr>
          <w:rStyle w:val="eop"/>
          <w:rFonts w:ascii="Calibri" w:hAnsi="Calibri" w:cs="Calibri"/>
          <w:sz w:val="22"/>
          <w:szCs w:val="22"/>
        </w:rPr>
        <w:t> </w:t>
      </w:r>
    </w:p>
    <w:p w14:paraId="26A69811"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Wrist Flexion                               5    5</w:t>
      </w:r>
      <w:r>
        <w:rPr>
          <w:rStyle w:val="eop"/>
          <w:rFonts w:ascii="Calibri" w:hAnsi="Calibri" w:cs="Calibri"/>
          <w:sz w:val="22"/>
          <w:szCs w:val="22"/>
        </w:rPr>
        <w:t> </w:t>
      </w:r>
    </w:p>
    <w:p w14:paraId="60248A9B"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Wrist Extension                       5    5</w:t>
      </w:r>
      <w:r>
        <w:rPr>
          <w:rStyle w:val="eop"/>
          <w:rFonts w:ascii="Calibri" w:hAnsi="Calibri" w:cs="Calibri"/>
          <w:sz w:val="22"/>
          <w:szCs w:val="22"/>
        </w:rPr>
        <w:t> </w:t>
      </w:r>
    </w:p>
    <w:p w14:paraId="74E6529E"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Median </w:t>
      </w:r>
      <w:proofErr w:type="spellStart"/>
      <w:r>
        <w:rPr>
          <w:rStyle w:val="normaltextrun"/>
          <w:rFonts w:ascii="Calibri" w:hAnsi="Calibri" w:cs="Calibri"/>
          <w:sz w:val="22"/>
          <w:szCs w:val="22"/>
        </w:rPr>
        <w:t>Intrinsics</w:t>
      </w:r>
      <w:proofErr w:type="spellEnd"/>
      <w:r>
        <w:rPr>
          <w:rStyle w:val="normaltextrun"/>
          <w:rFonts w:ascii="Calibri" w:hAnsi="Calibri" w:cs="Calibri"/>
          <w:sz w:val="22"/>
          <w:szCs w:val="22"/>
        </w:rPr>
        <w:t>                       5    5</w:t>
      </w:r>
      <w:r>
        <w:rPr>
          <w:rStyle w:val="eop"/>
          <w:rFonts w:ascii="Calibri" w:hAnsi="Calibri" w:cs="Calibri"/>
          <w:sz w:val="22"/>
          <w:szCs w:val="22"/>
        </w:rPr>
        <w:t> </w:t>
      </w:r>
    </w:p>
    <w:p w14:paraId="42FC7055"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Ulnar </w:t>
      </w:r>
      <w:proofErr w:type="spellStart"/>
      <w:r>
        <w:rPr>
          <w:rStyle w:val="normaltextrun"/>
          <w:rFonts w:ascii="Calibri" w:hAnsi="Calibri" w:cs="Calibri"/>
          <w:sz w:val="22"/>
          <w:szCs w:val="22"/>
        </w:rPr>
        <w:t>Intrinsics</w:t>
      </w:r>
      <w:proofErr w:type="spellEnd"/>
      <w:r>
        <w:rPr>
          <w:rStyle w:val="normaltextrun"/>
          <w:rFonts w:ascii="Calibri" w:hAnsi="Calibri" w:cs="Calibri"/>
          <w:sz w:val="22"/>
          <w:szCs w:val="22"/>
        </w:rPr>
        <w:t>                       5    5</w:t>
      </w:r>
      <w:r>
        <w:rPr>
          <w:rStyle w:val="eop"/>
          <w:rFonts w:ascii="Calibri" w:hAnsi="Calibri" w:cs="Calibri"/>
          <w:sz w:val="22"/>
          <w:szCs w:val="22"/>
        </w:rPr>
        <w:t> </w:t>
      </w:r>
    </w:p>
    <w:p w14:paraId="696E4D4F"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Grip Strength                       5    5</w:t>
      </w:r>
      <w:r>
        <w:rPr>
          <w:rStyle w:val="eop"/>
          <w:rFonts w:ascii="Calibri" w:hAnsi="Calibri" w:cs="Calibri"/>
          <w:sz w:val="22"/>
          <w:szCs w:val="22"/>
        </w:rPr>
        <w:t> </w:t>
      </w:r>
    </w:p>
    <w:p w14:paraId="4798C723"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Hip Flexion                               5    5</w:t>
      </w:r>
      <w:r>
        <w:rPr>
          <w:rStyle w:val="eop"/>
          <w:rFonts w:ascii="Calibri" w:hAnsi="Calibri" w:cs="Calibri"/>
          <w:sz w:val="22"/>
          <w:szCs w:val="22"/>
        </w:rPr>
        <w:t> </w:t>
      </w:r>
    </w:p>
    <w:p w14:paraId="4B1C51B8"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Hip Extension                       5    5</w:t>
      </w:r>
      <w:r>
        <w:rPr>
          <w:rStyle w:val="eop"/>
          <w:rFonts w:ascii="Calibri" w:hAnsi="Calibri" w:cs="Calibri"/>
          <w:sz w:val="22"/>
          <w:szCs w:val="22"/>
        </w:rPr>
        <w:t> </w:t>
      </w:r>
    </w:p>
    <w:p w14:paraId="1877EF0A"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Knee Flexion                          5    5</w:t>
      </w:r>
      <w:r>
        <w:rPr>
          <w:rStyle w:val="eop"/>
          <w:rFonts w:ascii="Calibri" w:hAnsi="Calibri" w:cs="Calibri"/>
          <w:sz w:val="22"/>
          <w:szCs w:val="22"/>
        </w:rPr>
        <w:t> </w:t>
      </w:r>
    </w:p>
    <w:p w14:paraId="4C1A1B63"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Knee Extension                       5    5</w:t>
      </w:r>
      <w:r>
        <w:rPr>
          <w:rStyle w:val="eop"/>
          <w:rFonts w:ascii="Calibri" w:hAnsi="Calibri" w:cs="Calibri"/>
          <w:sz w:val="22"/>
          <w:szCs w:val="22"/>
        </w:rPr>
        <w:t> </w:t>
      </w:r>
    </w:p>
    <w:p w14:paraId="20998D1E"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Dorsiflexion                               5    5</w:t>
      </w:r>
      <w:r>
        <w:rPr>
          <w:rStyle w:val="eop"/>
          <w:rFonts w:ascii="Calibri" w:hAnsi="Calibri" w:cs="Calibri"/>
          <w:sz w:val="22"/>
          <w:szCs w:val="22"/>
        </w:rPr>
        <w:t> </w:t>
      </w:r>
    </w:p>
    <w:p w14:paraId="3DC77DCF"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Extensor </w:t>
      </w:r>
      <w:proofErr w:type="spellStart"/>
      <w:r>
        <w:rPr>
          <w:rStyle w:val="spellingerror"/>
          <w:rFonts w:ascii="Calibri" w:hAnsi="Calibri" w:cs="Calibri"/>
          <w:sz w:val="22"/>
          <w:szCs w:val="22"/>
        </w:rPr>
        <w:t>Hallicus</w:t>
      </w:r>
      <w:proofErr w:type="spellEnd"/>
      <w:r>
        <w:rPr>
          <w:rStyle w:val="normaltextrun"/>
          <w:rFonts w:ascii="Calibri" w:hAnsi="Calibri" w:cs="Calibri"/>
          <w:sz w:val="22"/>
          <w:szCs w:val="22"/>
        </w:rPr>
        <w:t> Longus       5    5</w:t>
      </w:r>
      <w:r>
        <w:rPr>
          <w:rStyle w:val="eop"/>
          <w:rFonts w:ascii="Calibri" w:hAnsi="Calibri" w:cs="Calibri"/>
          <w:sz w:val="22"/>
          <w:szCs w:val="22"/>
        </w:rPr>
        <w:t> </w:t>
      </w:r>
    </w:p>
    <w:p w14:paraId="293233BC"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Plantarflexion                       5    5</w:t>
      </w:r>
      <w:r>
        <w:rPr>
          <w:rStyle w:val="eop"/>
          <w:rFonts w:ascii="Calibri" w:hAnsi="Calibri" w:cs="Calibri"/>
          <w:sz w:val="22"/>
          <w:szCs w:val="22"/>
        </w:rPr>
        <w:t> </w:t>
      </w:r>
    </w:p>
    <w:p w14:paraId="05F77C5B"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026A665C"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SENSORY EXAM: Sensory exam shows no diminished sensation to light touch or pain throughout the upper and lower extremities.</w:t>
      </w:r>
      <w:r>
        <w:rPr>
          <w:rStyle w:val="eop"/>
          <w:rFonts w:ascii="Calibri" w:hAnsi="Calibri" w:cs="Calibri"/>
          <w:sz w:val="22"/>
          <w:szCs w:val="22"/>
        </w:rPr>
        <w:t> </w:t>
      </w:r>
    </w:p>
    <w:p w14:paraId="46E58CD8"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6F5927DD"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REFLEXES: (2 OR 2+ IS NORMAL)</w:t>
      </w:r>
      <w:r>
        <w:rPr>
          <w:rStyle w:val="eop"/>
          <w:rFonts w:ascii="Calibri" w:hAnsi="Calibri" w:cs="Calibri"/>
          <w:sz w:val="22"/>
          <w:szCs w:val="22"/>
        </w:rPr>
        <w:t> </w:t>
      </w:r>
    </w:p>
    <w:p w14:paraId="4A5B419F"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lastRenderedPageBreak/>
        <w:t>REFLEX:                     RIGHT LEFT</w:t>
      </w:r>
      <w:r>
        <w:rPr>
          <w:rStyle w:val="eop"/>
          <w:rFonts w:ascii="Calibri" w:hAnsi="Calibri" w:cs="Calibri"/>
          <w:sz w:val="22"/>
          <w:szCs w:val="22"/>
        </w:rPr>
        <w:t> </w:t>
      </w:r>
    </w:p>
    <w:p w14:paraId="29F13FD0"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BICEPS                         2+            2+</w:t>
      </w:r>
      <w:r>
        <w:rPr>
          <w:rStyle w:val="eop"/>
          <w:rFonts w:ascii="Calibri" w:hAnsi="Calibri" w:cs="Calibri"/>
          <w:sz w:val="22"/>
          <w:szCs w:val="22"/>
        </w:rPr>
        <w:t> </w:t>
      </w:r>
    </w:p>
    <w:p w14:paraId="2729DA3E"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BRACHIORADIALIS 2+            2+</w:t>
      </w:r>
      <w:r>
        <w:rPr>
          <w:rStyle w:val="eop"/>
          <w:rFonts w:ascii="Calibri" w:hAnsi="Calibri" w:cs="Calibri"/>
          <w:sz w:val="22"/>
          <w:szCs w:val="22"/>
        </w:rPr>
        <w:t> </w:t>
      </w:r>
    </w:p>
    <w:p w14:paraId="0BA64189"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TRICEPS                 2+            2+</w:t>
      </w:r>
      <w:r>
        <w:rPr>
          <w:rStyle w:val="eop"/>
          <w:rFonts w:ascii="Calibri" w:hAnsi="Calibri" w:cs="Calibri"/>
          <w:sz w:val="22"/>
          <w:szCs w:val="22"/>
        </w:rPr>
        <w:t> </w:t>
      </w:r>
    </w:p>
    <w:p w14:paraId="042CE36A"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PATELLAR                 2+            2+</w:t>
      </w:r>
      <w:r>
        <w:rPr>
          <w:rStyle w:val="eop"/>
          <w:rFonts w:ascii="Calibri" w:hAnsi="Calibri" w:cs="Calibri"/>
          <w:sz w:val="22"/>
          <w:szCs w:val="22"/>
        </w:rPr>
        <w:t> </w:t>
      </w:r>
    </w:p>
    <w:p w14:paraId="491D074A"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ACHILLES                 2+            2+</w:t>
      </w:r>
      <w:r>
        <w:rPr>
          <w:rStyle w:val="eop"/>
          <w:rFonts w:ascii="Calibri" w:hAnsi="Calibri" w:cs="Calibri"/>
          <w:sz w:val="22"/>
          <w:szCs w:val="22"/>
        </w:rPr>
        <w:t> </w:t>
      </w:r>
    </w:p>
    <w:p w14:paraId="79AD7B0B"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HOFFMAN'S           ABSENT </w:t>
      </w:r>
      <w:proofErr w:type="spellStart"/>
      <w:r>
        <w:rPr>
          <w:rStyle w:val="spellingerror"/>
          <w:rFonts w:ascii="Calibri" w:hAnsi="Calibri" w:cs="Calibri"/>
          <w:sz w:val="22"/>
          <w:szCs w:val="22"/>
        </w:rPr>
        <w:t>ABSENT</w:t>
      </w:r>
      <w:proofErr w:type="spellEnd"/>
      <w:r>
        <w:rPr>
          <w:rStyle w:val="eop"/>
          <w:rFonts w:ascii="Calibri" w:hAnsi="Calibri" w:cs="Calibri"/>
          <w:sz w:val="22"/>
          <w:szCs w:val="22"/>
        </w:rPr>
        <w:t> </w:t>
      </w:r>
    </w:p>
    <w:p w14:paraId="0F565B0C"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CLONUS                   ABSENT </w:t>
      </w:r>
      <w:proofErr w:type="spellStart"/>
      <w:r>
        <w:rPr>
          <w:rStyle w:val="spellingerror"/>
          <w:rFonts w:ascii="Calibri" w:hAnsi="Calibri" w:cs="Calibri"/>
          <w:sz w:val="22"/>
          <w:szCs w:val="22"/>
        </w:rPr>
        <w:t>ABSENT</w:t>
      </w:r>
      <w:proofErr w:type="spellEnd"/>
      <w:r>
        <w:rPr>
          <w:rStyle w:val="eop"/>
          <w:rFonts w:ascii="Calibri" w:hAnsi="Calibri" w:cs="Calibri"/>
          <w:sz w:val="22"/>
          <w:szCs w:val="22"/>
        </w:rPr>
        <w:t> </w:t>
      </w:r>
    </w:p>
    <w:p w14:paraId="7EEF8D2F"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BABINSKI       DOWNGOING </w:t>
      </w:r>
      <w:proofErr w:type="spellStart"/>
      <w:r>
        <w:rPr>
          <w:rStyle w:val="spellingerror"/>
          <w:rFonts w:ascii="Calibri" w:hAnsi="Calibri" w:cs="Calibri"/>
          <w:sz w:val="22"/>
          <w:szCs w:val="22"/>
        </w:rPr>
        <w:t>DOWNGOING</w:t>
      </w:r>
      <w:proofErr w:type="spellEnd"/>
      <w:r>
        <w:rPr>
          <w:rStyle w:val="eop"/>
          <w:rFonts w:ascii="Calibri" w:hAnsi="Calibri" w:cs="Calibri"/>
          <w:sz w:val="22"/>
          <w:szCs w:val="22"/>
        </w:rPr>
        <w:t> </w:t>
      </w:r>
    </w:p>
    <w:p w14:paraId="47083C42"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21FC974E"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GAIT: Gait is ***</w:t>
      </w:r>
      <w:r>
        <w:rPr>
          <w:rStyle w:val="eop"/>
          <w:rFonts w:ascii="Calibri" w:hAnsi="Calibri" w:cs="Calibri"/>
          <w:sz w:val="22"/>
          <w:szCs w:val="22"/>
        </w:rPr>
        <w:t> </w:t>
      </w:r>
    </w:p>
    <w:p w14:paraId="72455151"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684D834A"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PERIPHERAL NERVE/MISC: Tinel is negative at the wrists and elbows bilaterally. Phalen is negative. Straight leg raise is negative bilaterally. Patrick's test of the hips is negative bilaterally.</w:t>
      </w:r>
      <w:r>
        <w:rPr>
          <w:rStyle w:val="eop"/>
          <w:rFonts w:ascii="Calibri" w:hAnsi="Calibri" w:cs="Calibri"/>
          <w:sz w:val="22"/>
          <w:szCs w:val="22"/>
        </w:rPr>
        <w:t> </w:t>
      </w:r>
    </w:p>
    <w:p w14:paraId="00B29942"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5EAE379D"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Patients imaging was reviewed in detail today during the visit.  The lumbar spine x-</w:t>
      </w:r>
      <w:proofErr w:type="gramStart"/>
      <w:r>
        <w:rPr>
          <w:rStyle w:val="normaltextrun"/>
          <w:rFonts w:ascii="Calibri" w:hAnsi="Calibri" w:cs="Calibri"/>
          <w:sz w:val="22"/>
          <w:szCs w:val="22"/>
        </w:rPr>
        <w:t>ray  from</w:t>
      </w:r>
      <w:proofErr w:type="gramEnd"/>
      <w:r>
        <w:rPr>
          <w:rStyle w:val="normaltextrun"/>
          <w:rFonts w:ascii="Calibri" w:hAnsi="Calibri" w:cs="Calibri"/>
          <w:sz w:val="22"/>
          <w:szCs w:val="22"/>
        </w:rPr>
        <w:t xml:space="preserve"> XX/XX/2021 reveals a normal overall lumbar lordosis. There is severe L3-4 degenerative disc disease, loss of intervertebral disc height. This is a very slight convex right curvature at the thoracolumbar junction. On flexion and extension images there is significant loss of posterior L5-S1 intervertebral disc space height. Very slight anterolisthesis at the L4-5 level noted. Significant instability on flexion/extension images. </w:t>
      </w:r>
      <w:r>
        <w:rPr>
          <w:rStyle w:val="eop"/>
          <w:rFonts w:ascii="Calibri" w:hAnsi="Calibri" w:cs="Calibri"/>
          <w:sz w:val="22"/>
          <w:szCs w:val="22"/>
        </w:rPr>
        <w:t> </w:t>
      </w:r>
    </w:p>
    <w:p w14:paraId="5C987C8B"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60EEC520"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The MRI of the lumbar spine from XX/XX/2021 reveals a loss of mid lumbar lordosis. There is severe loss of L3-4 intervertebral disc space height. There is mild diffuse L4-5 disc and annular displacement which, along with severe facet and ligament hypertrophy at L4-5 level, causes severe canal and lateral recess stenosis with AP thecal sac dimension, approximately 7 mm, with severe lateral recess stenosis on the right and left side. There is moderately severe right L4-5 foraminal stenosis. At L5-S1 there is moderate left foraminal stenosis due to facet and ligament hypertrophy with questionable mild impingement on the exiting left L5 nerve root. </w:t>
      </w:r>
      <w:r>
        <w:rPr>
          <w:rStyle w:val="eop"/>
          <w:rFonts w:ascii="Calibri" w:hAnsi="Calibri" w:cs="Calibri"/>
          <w:sz w:val="22"/>
          <w:szCs w:val="22"/>
        </w:rPr>
        <w:t> </w:t>
      </w:r>
    </w:p>
    <w:p w14:paraId="430D344B"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6C9BE8A6"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34392C7B"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106C2E0C"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ASSESSMENT:</w:t>
      </w:r>
      <w:r>
        <w:rPr>
          <w:rStyle w:val="eop"/>
          <w:rFonts w:ascii="Calibri" w:hAnsi="Calibri" w:cs="Calibri"/>
          <w:sz w:val="22"/>
          <w:szCs w:val="22"/>
        </w:rPr>
        <w:t> </w:t>
      </w:r>
    </w:p>
    <w:p w14:paraId="212F4127"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1. Cervical spondylosis and degenerative disc disease</w:t>
      </w:r>
      <w:r>
        <w:rPr>
          <w:rStyle w:val="eop"/>
          <w:rFonts w:ascii="Calibri" w:hAnsi="Calibri" w:cs="Calibri"/>
          <w:sz w:val="22"/>
          <w:szCs w:val="22"/>
        </w:rPr>
        <w:t> </w:t>
      </w:r>
    </w:p>
    <w:p w14:paraId="2CE330E3"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2. Very mild L4-5 spondylolisthesis</w:t>
      </w:r>
      <w:r>
        <w:rPr>
          <w:rStyle w:val="eop"/>
          <w:rFonts w:ascii="Calibri" w:hAnsi="Calibri" w:cs="Calibri"/>
          <w:sz w:val="22"/>
          <w:szCs w:val="22"/>
        </w:rPr>
        <w:t> </w:t>
      </w:r>
    </w:p>
    <w:p w14:paraId="22D74564"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3. Severe L4-5 canal and lateral recess stenosis</w:t>
      </w:r>
      <w:r>
        <w:rPr>
          <w:rStyle w:val="eop"/>
          <w:rFonts w:ascii="Calibri" w:hAnsi="Calibri" w:cs="Calibri"/>
          <w:sz w:val="22"/>
          <w:szCs w:val="22"/>
        </w:rPr>
        <w:t> </w:t>
      </w:r>
    </w:p>
    <w:p w14:paraId="378DC766"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4. Right L4-5 and left L5-S1 foraminal stenosis.</w:t>
      </w:r>
      <w:r>
        <w:rPr>
          <w:rStyle w:val="eop"/>
          <w:rFonts w:ascii="Calibri" w:hAnsi="Calibri" w:cs="Calibri"/>
          <w:sz w:val="22"/>
          <w:szCs w:val="22"/>
        </w:rPr>
        <w:t> </w:t>
      </w:r>
    </w:p>
    <w:p w14:paraId="55276520"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5. Recent symptoms suggestive of primarily right L5 radiculopathy without persistent focal sensory motor deficit on examination.</w:t>
      </w:r>
      <w:r>
        <w:rPr>
          <w:rStyle w:val="eop"/>
          <w:rFonts w:ascii="Calibri" w:hAnsi="Calibri" w:cs="Calibri"/>
          <w:sz w:val="22"/>
          <w:szCs w:val="22"/>
        </w:rPr>
        <w:t> </w:t>
      </w:r>
    </w:p>
    <w:p w14:paraId="635F6AFE"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5E988177"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PLAN:</w:t>
      </w:r>
      <w:r>
        <w:rPr>
          <w:rStyle w:val="eop"/>
          <w:rFonts w:ascii="Calibri" w:hAnsi="Calibri" w:cs="Calibri"/>
          <w:sz w:val="22"/>
          <w:szCs w:val="22"/>
        </w:rPr>
        <w:t> </w:t>
      </w:r>
    </w:p>
    <w:p w14:paraId="1BABA15A"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Patient presented today *** their neurologic problems.  </w:t>
      </w:r>
      <w:r>
        <w:rPr>
          <w:rStyle w:val="eop"/>
          <w:rFonts w:ascii="Calibri" w:hAnsi="Calibri" w:cs="Calibri"/>
          <w:sz w:val="22"/>
          <w:szCs w:val="22"/>
        </w:rPr>
        <w:t> </w:t>
      </w:r>
    </w:p>
    <w:p w14:paraId="2259BB7C"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677A49F4"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***No plan verbalized***</w:t>
      </w:r>
      <w:r>
        <w:rPr>
          <w:rStyle w:val="eop"/>
          <w:rFonts w:ascii="Calibri" w:hAnsi="Calibri" w:cs="Calibri"/>
          <w:sz w:val="22"/>
          <w:szCs w:val="22"/>
        </w:rPr>
        <w:t> </w:t>
      </w:r>
    </w:p>
    <w:p w14:paraId="59740189"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526BD430"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I had a lengthy discussion with the patient about the options for care including surgical and non-surgical options.  </w:t>
      </w:r>
      <w:r>
        <w:rPr>
          <w:rStyle w:val="eop"/>
          <w:rFonts w:ascii="Calibri" w:hAnsi="Calibri" w:cs="Calibri"/>
          <w:sz w:val="22"/>
          <w:szCs w:val="22"/>
        </w:rPr>
        <w:t> </w:t>
      </w:r>
    </w:p>
    <w:p w14:paraId="0DB8131A"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69C181DE"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In discussing the surgical options for the back, we discussed *** </w:t>
      </w:r>
      <w:r>
        <w:rPr>
          <w:rStyle w:val="eop"/>
          <w:rFonts w:ascii="Calibri" w:hAnsi="Calibri" w:cs="Calibri"/>
          <w:sz w:val="22"/>
          <w:szCs w:val="22"/>
        </w:rPr>
        <w:t> </w:t>
      </w:r>
    </w:p>
    <w:p w14:paraId="3FA00F0B"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lastRenderedPageBreak/>
        <w:t> </w:t>
      </w:r>
      <w:r>
        <w:rPr>
          <w:rStyle w:val="eop"/>
          <w:rFonts w:ascii="Calibri" w:hAnsi="Calibri" w:cs="Calibri"/>
          <w:sz w:val="22"/>
          <w:szCs w:val="22"/>
        </w:rPr>
        <w:t> </w:t>
      </w:r>
    </w:p>
    <w:p w14:paraId="7A6DFA53"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The patient understands that in most instances the recovery from surgery can be lengthy and sometimes difficult.  </w:t>
      </w:r>
      <w:r>
        <w:rPr>
          <w:rStyle w:val="eop"/>
          <w:rFonts w:ascii="Calibri" w:hAnsi="Calibri" w:cs="Calibri"/>
          <w:sz w:val="22"/>
          <w:szCs w:val="22"/>
        </w:rPr>
        <w:t> </w:t>
      </w:r>
    </w:p>
    <w:p w14:paraId="6829407B"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119B921E"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Patient would *** </w:t>
      </w:r>
      <w:r>
        <w:rPr>
          <w:rStyle w:val="eop"/>
          <w:rFonts w:ascii="Calibri" w:hAnsi="Calibri" w:cs="Calibri"/>
          <w:sz w:val="22"/>
          <w:szCs w:val="22"/>
        </w:rPr>
        <w:t> </w:t>
      </w:r>
    </w:p>
    <w:p w14:paraId="18413DCD"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19EC9E18"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I would like this patient to follow up with **</w:t>
      </w:r>
      <w:proofErr w:type="gramStart"/>
      <w:r>
        <w:rPr>
          <w:rStyle w:val="normaltextrun"/>
          <w:rFonts w:ascii="Calibri" w:hAnsi="Calibri" w:cs="Calibri"/>
          <w:sz w:val="22"/>
          <w:szCs w:val="22"/>
        </w:rPr>
        <w:t>*  in</w:t>
      </w:r>
      <w:proofErr w:type="gramEnd"/>
      <w:r>
        <w:rPr>
          <w:rStyle w:val="normaltextrun"/>
          <w:rFonts w:ascii="Calibri" w:hAnsi="Calibri" w:cs="Calibri"/>
          <w:sz w:val="22"/>
          <w:szCs w:val="22"/>
        </w:rPr>
        <w:t xml:space="preserve"> *** for ***.</w:t>
      </w:r>
      <w:r>
        <w:rPr>
          <w:rStyle w:val="eop"/>
          <w:rFonts w:ascii="Calibri" w:hAnsi="Calibri" w:cs="Calibri"/>
          <w:sz w:val="22"/>
          <w:szCs w:val="22"/>
        </w:rPr>
        <w:t> </w:t>
      </w:r>
    </w:p>
    <w:p w14:paraId="2579B02C"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48685D54"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ATTESTATION</w:t>
      </w:r>
      <w:r>
        <w:rPr>
          <w:rStyle w:val="eop"/>
          <w:rFonts w:ascii="Calibri" w:hAnsi="Calibri" w:cs="Calibri"/>
          <w:sz w:val="22"/>
          <w:szCs w:val="22"/>
        </w:rPr>
        <w:t> </w:t>
      </w:r>
    </w:p>
    <w:p w14:paraId="66D13515" w14:textId="77777777" w:rsidR="006B3688" w:rsidRDefault="006B3688" w:rsidP="006B368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Documentation services were performed by DAX after </w:t>
      </w:r>
      <w:proofErr w:type="gramStart"/>
      <w:r>
        <w:rPr>
          <w:rStyle w:val="normaltextrun"/>
          <w:rFonts w:ascii="Calibri" w:hAnsi="Calibri" w:cs="Calibri"/>
          <w:sz w:val="22"/>
          <w:szCs w:val="22"/>
        </w:rPr>
        <w:t>patient</w:t>
      </w:r>
      <w:proofErr w:type="gramEnd"/>
      <w:r>
        <w:rPr>
          <w:rStyle w:val="normaltextrun"/>
          <w:rFonts w:ascii="Calibri" w:hAnsi="Calibri" w:cs="Calibri"/>
          <w:sz w:val="22"/>
          <w:szCs w:val="22"/>
        </w:rPr>
        <w:t xml:space="preserve"> consented to recording for virtual scribe and provider reviewed before signing. DAX: X. </w:t>
      </w:r>
      <w:r>
        <w:rPr>
          <w:rStyle w:val="eop"/>
          <w:rFonts w:ascii="Calibri" w:hAnsi="Calibri" w:cs="Calibri"/>
          <w:sz w:val="22"/>
          <w:szCs w:val="22"/>
        </w:rPr>
        <w:t> </w:t>
      </w:r>
    </w:p>
    <w:p w14:paraId="133FEE68" w14:textId="77777777" w:rsidR="00721577" w:rsidRDefault="00721577"/>
    <w:sectPr w:rsidR="007215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Bold">
    <w:panose1 w:val="00000000000000000000"/>
    <w:charset w:val="00"/>
    <w:family w:val="roman"/>
    <w:notTrueType/>
    <w:pitch w:val="default"/>
  </w:font>
  <w:font w:name="Calibre Semibold">
    <w:altName w:val="Calibri"/>
    <w:panose1 w:val="00000000000000000000"/>
    <w:charset w:val="00"/>
    <w:family w:val="swiss"/>
    <w:notTrueType/>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A4191"/>
    <w:multiLevelType w:val="hybridMultilevel"/>
    <w:tmpl w:val="D12C1842"/>
    <w:lvl w:ilvl="0" w:tplc="3ED4BC38">
      <w:start w:val="1"/>
      <w:numFmt w:val="bullet"/>
      <w:pStyle w:val="Bodycopybullet1CC"/>
      <w:lvlText w:val="—"/>
      <w:lvlJc w:val="left"/>
      <w:pPr>
        <w:ind w:left="720" w:hanging="360"/>
      </w:pPr>
      <w:rPr>
        <w:rFonts w:ascii="Calibri Light" w:hAnsi="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32DC4C79"/>
    <w:multiLevelType w:val="multilevel"/>
    <w:tmpl w:val="60725608"/>
    <w:lvl w:ilvl="0">
      <w:start w:val="1"/>
      <w:numFmt w:val="bullet"/>
      <w:pStyle w:val="BodyCopybullet1"/>
      <w:lvlText w:val="―"/>
      <w:lvlJc w:val="left"/>
      <w:pPr>
        <w:ind w:left="288" w:hanging="288"/>
      </w:pPr>
      <w:rPr>
        <w:rFonts w:ascii="Calibri Light" w:hAnsi="Calibri Light" w:hint="default"/>
        <w:sz w:val="22"/>
      </w:rPr>
    </w:lvl>
    <w:lvl w:ilvl="1">
      <w:start w:val="1"/>
      <w:numFmt w:val="bullet"/>
      <w:pStyle w:val="BodyCopyBullet2"/>
      <w:lvlText w:val="○"/>
      <w:lvlJc w:val="left"/>
      <w:pPr>
        <w:ind w:left="576" w:hanging="288"/>
      </w:pPr>
      <w:rPr>
        <w:rFonts w:ascii="Calibri Light" w:hAnsi="Calibri Light" w:hint="default"/>
        <w:sz w:val="22"/>
      </w:rPr>
    </w:lvl>
    <w:lvl w:ilvl="2">
      <w:start w:val="1"/>
      <w:numFmt w:val="bullet"/>
      <w:pStyle w:val="BodyCopyBullet3"/>
      <w:lvlText w:val="―"/>
      <w:lvlJc w:val="left"/>
      <w:pPr>
        <w:ind w:left="864" w:hanging="288"/>
      </w:pPr>
      <w:rPr>
        <w:rFonts w:ascii="Calibri Light" w:hAnsi="Calibri Light" w:hint="default"/>
        <w:sz w:val="22"/>
      </w:rPr>
    </w:lvl>
    <w:lvl w:ilvl="3">
      <w:start w:val="1"/>
      <w:numFmt w:val="none"/>
      <w:lvlText w:val="%4"/>
      <w:lvlJc w:val="left"/>
      <w:pPr>
        <w:ind w:left="1152" w:hanging="288"/>
      </w:pPr>
      <w:rPr>
        <w:rFonts w:ascii="Calibri Light" w:hAnsi="Calibri Light" w:hint="default"/>
        <w:sz w:val="18"/>
      </w:rPr>
    </w:lvl>
    <w:lvl w:ilvl="4">
      <w:start w:val="1"/>
      <w:numFmt w:val="none"/>
      <w:lvlText w:val="%5"/>
      <w:lvlJc w:val="left"/>
      <w:pPr>
        <w:ind w:left="1440" w:hanging="288"/>
      </w:pPr>
      <w:rPr>
        <w:rFonts w:ascii="Courier New" w:hAnsi="Courier New" w:cs="Courier New" w:hint="default"/>
      </w:rPr>
    </w:lvl>
    <w:lvl w:ilvl="5">
      <w:start w:val="1"/>
      <w:numFmt w:val="none"/>
      <w:lvlText w:val="%6"/>
      <w:lvlJc w:val="left"/>
      <w:pPr>
        <w:ind w:left="1728" w:hanging="288"/>
      </w:pPr>
      <w:rPr>
        <w:rFonts w:ascii="Times New Roman" w:hAnsi="Times New Roman" w:cs="Times New Roman" w:hint="default"/>
      </w:rPr>
    </w:lvl>
    <w:lvl w:ilvl="6">
      <w:start w:val="1"/>
      <w:numFmt w:val="none"/>
      <w:lvlText w:val="%7"/>
      <w:lvlJc w:val="left"/>
      <w:pPr>
        <w:ind w:left="2016" w:hanging="288"/>
      </w:pPr>
      <w:rPr>
        <w:rFonts w:ascii="Times New Roman" w:hAnsi="Times New Roman" w:cs="Times New Roman" w:hint="default"/>
      </w:rPr>
    </w:lvl>
    <w:lvl w:ilvl="7">
      <w:start w:val="1"/>
      <w:numFmt w:val="none"/>
      <w:lvlText w:val="%8"/>
      <w:lvlJc w:val="left"/>
      <w:pPr>
        <w:ind w:left="2304" w:hanging="288"/>
      </w:pPr>
      <w:rPr>
        <w:rFonts w:ascii="Courier New" w:hAnsi="Courier New" w:cs="Courier New" w:hint="default"/>
      </w:rPr>
    </w:lvl>
    <w:lvl w:ilvl="8">
      <w:start w:val="1"/>
      <w:numFmt w:val="none"/>
      <w:lvlText w:val="%9"/>
      <w:lvlJc w:val="left"/>
      <w:pPr>
        <w:ind w:left="2592" w:hanging="288"/>
      </w:pPr>
      <w:rPr>
        <w:rFonts w:ascii="Times New Roman" w:hAnsi="Times New Roman" w:cs="Times New Roman" w:hint="default"/>
      </w:rPr>
    </w:lvl>
  </w:abstractNum>
  <w:abstractNum w:abstractNumId="2" w15:restartNumberingAfterBreak="0">
    <w:nsid w:val="34D924C7"/>
    <w:multiLevelType w:val="multilevel"/>
    <w:tmpl w:val="F3629638"/>
    <w:lvl w:ilvl="0">
      <w:start w:val="1"/>
      <w:numFmt w:val="decimal"/>
      <w:pStyle w:val="BodyCopybullet10"/>
      <w:lvlText w:val="%1  –"/>
      <w:lvlJc w:val="left"/>
      <w:pPr>
        <w:ind w:left="762" w:hanging="360"/>
      </w:pPr>
      <w:rPr>
        <w:rFonts w:asciiTheme="minorHAnsi" w:hAnsiTheme="minorHAnsi" w:hint="default"/>
        <w:b w:val="0"/>
        <w:i w:val="0"/>
        <w:color w:val="000000" w:themeColor="text1"/>
        <w:sz w:val="20"/>
      </w:rPr>
    </w:lvl>
    <w:lvl w:ilvl="1">
      <w:start w:val="1"/>
      <w:numFmt w:val="lowerLetter"/>
      <w:pStyle w:val="BodyCopyBullet20"/>
      <w:lvlText w:val="%2."/>
      <w:lvlJc w:val="left"/>
      <w:pPr>
        <w:ind w:left="1482" w:hanging="360"/>
      </w:pPr>
      <w:rPr>
        <w:rFonts w:asciiTheme="minorHAnsi" w:hAnsiTheme="minorHAnsi" w:hint="default"/>
        <w:b w:val="0"/>
        <w:i w:val="0"/>
        <w:sz w:val="20"/>
      </w:rPr>
    </w:lvl>
    <w:lvl w:ilvl="2">
      <w:start w:val="1"/>
      <w:numFmt w:val="lowerRoman"/>
      <w:pStyle w:val="BodyCopybullet30"/>
      <w:lvlText w:val="%3."/>
      <w:lvlJc w:val="right"/>
      <w:pPr>
        <w:ind w:left="2202" w:hanging="180"/>
      </w:pPr>
      <w:rPr>
        <w:rFonts w:asciiTheme="minorHAnsi" w:hAnsiTheme="minorHAnsi" w:hint="default"/>
        <w:b w:val="0"/>
        <w:i w:val="0"/>
        <w:sz w:val="20"/>
      </w:rPr>
    </w:lvl>
    <w:lvl w:ilvl="3">
      <w:start w:val="1"/>
      <w:numFmt w:val="decimal"/>
      <w:lvlText w:val="%4 –"/>
      <w:lvlJc w:val="left"/>
      <w:pPr>
        <w:ind w:left="2922" w:hanging="360"/>
      </w:pPr>
      <w:rPr>
        <w:rFonts w:asciiTheme="minorHAnsi" w:hAnsiTheme="minorHAnsi" w:hint="default"/>
        <w:b w:val="0"/>
        <w:i w:val="0"/>
        <w:sz w:val="20"/>
      </w:rPr>
    </w:lvl>
    <w:lvl w:ilvl="4">
      <w:start w:val="1"/>
      <w:numFmt w:val="lowerLetter"/>
      <w:lvlText w:val="%5."/>
      <w:lvlJc w:val="left"/>
      <w:pPr>
        <w:ind w:left="3642" w:hanging="360"/>
      </w:pPr>
      <w:rPr>
        <w:rFonts w:hint="default"/>
      </w:rPr>
    </w:lvl>
    <w:lvl w:ilvl="5">
      <w:start w:val="1"/>
      <w:numFmt w:val="lowerRoman"/>
      <w:lvlText w:val="%6."/>
      <w:lvlJc w:val="right"/>
      <w:pPr>
        <w:ind w:left="4362" w:hanging="180"/>
      </w:pPr>
      <w:rPr>
        <w:rFonts w:hint="default"/>
      </w:rPr>
    </w:lvl>
    <w:lvl w:ilvl="6">
      <w:start w:val="1"/>
      <w:numFmt w:val="decimal"/>
      <w:lvlText w:val="%7 –"/>
      <w:lvlJc w:val="left"/>
      <w:pPr>
        <w:ind w:left="5082" w:hanging="360"/>
      </w:pPr>
      <w:rPr>
        <w:rFonts w:hint="default"/>
      </w:rPr>
    </w:lvl>
    <w:lvl w:ilvl="7">
      <w:start w:val="1"/>
      <w:numFmt w:val="lowerLetter"/>
      <w:lvlText w:val="%8."/>
      <w:lvlJc w:val="left"/>
      <w:pPr>
        <w:ind w:left="5802" w:hanging="360"/>
      </w:pPr>
      <w:rPr>
        <w:rFonts w:hint="default"/>
      </w:rPr>
    </w:lvl>
    <w:lvl w:ilvl="8">
      <w:start w:val="1"/>
      <w:numFmt w:val="lowerRoman"/>
      <w:lvlText w:val="%9."/>
      <w:lvlJc w:val="right"/>
      <w:pPr>
        <w:ind w:left="6522" w:hanging="180"/>
      </w:pPr>
      <w:rPr>
        <w:rFonts w:hint="default"/>
      </w:rPr>
    </w:lvl>
  </w:abstractNum>
  <w:num w:numId="1" w16cid:durableId="1470510568">
    <w:abstractNumId w:val="1"/>
  </w:num>
  <w:num w:numId="2" w16cid:durableId="1360085383">
    <w:abstractNumId w:val="1"/>
  </w:num>
  <w:num w:numId="3" w16cid:durableId="302925529">
    <w:abstractNumId w:val="0"/>
  </w:num>
  <w:num w:numId="4" w16cid:durableId="1186600720">
    <w:abstractNumId w:val="1"/>
  </w:num>
  <w:num w:numId="5" w16cid:durableId="94904996">
    <w:abstractNumId w:val="2"/>
  </w:num>
  <w:num w:numId="6" w16cid:durableId="633171642">
    <w:abstractNumId w:val="2"/>
  </w:num>
  <w:num w:numId="7" w16cid:durableId="723483914">
    <w:abstractNumId w:val="2"/>
  </w:num>
  <w:num w:numId="8" w16cid:durableId="878973512">
    <w:abstractNumId w:val="1"/>
  </w:num>
  <w:num w:numId="9" w16cid:durableId="215356191">
    <w:abstractNumId w:val="1"/>
  </w:num>
  <w:num w:numId="10" w16cid:durableId="1044795462">
    <w:abstractNumId w:val="0"/>
  </w:num>
  <w:num w:numId="11" w16cid:durableId="1224291736">
    <w:abstractNumId w:val="1"/>
  </w:num>
  <w:num w:numId="12" w16cid:durableId="1154950786">
    <w:abstractNumId w:val="2"/>
  </w:num>
  <w:num w:numId="13" w16cid:durableId="1922717572">
    <w:abstractNumId w:val="2"/>
  </w:num>
  <w:num w:numId="14" w16cid:durableId="417101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688"/>
    <w:rsid w:val="00081F06"/>
    <w:rsid w:val="006B3688"/>
    <w:rsid w:val="00721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BF674"/>
  <w15:chartTrackingRefBased/>
  <w15:docId w15:val="{7697A081-AD53-4CB4-927D-31543AF78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40" w:line="26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Copy"/>
    <w:qFormat/>
    <w:rsid w:val="00081F06"/>
    <w:pPr>
      <w:spacing w:after="360" w:line="240" w:lineRule="exact"/>
    </w:pPr>
    <w:rPr>
      <w:sz w:val="20"/>
    </w:rPr>
  </w:style>
  <w:style w:type="paragraph" w:styleId="Heading1">
    <w:name w:val="heading 1"/>
    <w:basedOn w:val="Normal"/>
    <w:next w:val="Heading2"/>
    <w:link w:val="Heading1Char"/>
    <w:uiPriority w:val="9"/>
    <w:qFormat/>
    <w:rsid w:val="00081F06"/>
    <w:pPr>
      <w:keepNext/>
      <w:keepLines/>
      <w:spacing w:after="120" w:line="192" w:lineRule="auto"/>
      <w:ind w:right="1800"/>
      <w:outlineLvl w:val="0"/>
    </w:pPr>
    <w:rPr>
      <w:rFonts w:eastAsiaTheme="majorEastAsia" w:cstheme="minorHAnsi"/>
      <w:color w:val="1A206C" w:themeColor="accent2"/>
      <w:sz w:val="80"/>
      <w:szCs w:val="80"/>
    </w:rPr>
  </w:style>
  <w:style w:type="paragraph" w:styleId="Heading2">
    <w:name w:val="heading 2"/>
    <w:basedOn w:val="PBreg12pt-13ptsp-dkblue"/>
    <w:next w:val="BodyCopy"/>
    <w:link w:val="Heading2Char"/>
    <w:uiPriority w:val="9"/>
    <w:unhideWhenUsed/>
    <w:qFormat/>
    <w:rsid w:val="00081F06"/>
    <w:pPr>
      <w:spacing w:after="600" w:line="360" w:lineRule="exact"/>
      <w:ind w:right="2347"/>
      <w:outlineLvl w:val="1"/>
    </w:pPr>
    <w:rPr>
      <w:color w:val="1A206C" w:themeColor="accent2"/>
      <w:sz w:val="32"/>
      <w:szCs w:val="32"/>
      <w:lang w:val="en-US"/>
    </w:rPr>
  </w:style>
  <w:style w:type="paragraph" w:styleId="Heading3">
    <w:name w:val="heading 3"/>
    <w:basedOn w:val="Heading2"/>
    <w:next w:val="BodyCopy"/>
    <w:link w:val="Heading3Char"/>
    <w:uiPriority w:val="9"/>
    <w:unhideWhenUsed/>
    <w:qFormat/>
    <w:rsid w:val="00081F06"/>
    <w:pPr>
      <w:spacing w:before="600" w:after="240" w:line="216" w:lineRule="auto"/>
      <w:outlineLvl w:val="2"/>
    </w:pPr>
    <w:rPr>
      <w:sz w:val="28"/>
      <w:szCs w:val="28"/>
    </w:rPr>
  </w:style>
  <w:style w:type="paragraph" w:styleId="Heading5">
    <w:name w:val="heading 5"/>
    <w:basedOn w:val="Normal"/>
    <w:next w:val="Normal"/>
    <w:link w:val="Heading5Char"/>
    <w:uiPriority w:val="9"/>
    <w:unhideWhenUsed/>
    <w:qFormat/>
    <w:rsid w:val="00081F06"/>
    <w:pPr>
      <w:keepNext/>
      <w:keepLines/>
      <w:spacing w:before="40"/>
      <w:outlineLvl w:val="4"/>
    </w:pPr>
    <w:rPr>
      <w:rFonts w:asciiTheme="majorHAnsi" w:eastAsiaTheme="majorEastAsia" w:hAnsiTheme="majorHAnsi" w:cstheme="majorBidi"/>
      <w:color w:val="005E66" w:themeColor="accent1" w:themeShade="80"/>
    </w:rPr>
  </w:style>
  <w:style w:type="paragraph" w:styleId="Heading6">
    <w:name w:val="heading 6"/>
    <w:basedOn w:val="Normal"/>
    <w:next w:val="Normal"/>
    <w:link w:val="Heading6Char"/>
    <w:uiPriority w:val="9"/>
    <w:unhideWhenUsed/>
    <w:qFormat/>
    <w:rsid w:val="00081F06"/>
    <w:pPr>
      <w:keepNext/>
      <w:keepLines/>
      <w:spacing w:before="40"/>
      <w:outlineLvl w:val="5"/>
    </w:pPr>
    <w:rPr>
      <w:rFonts w:asciiTheme="majorHAnsi" w:eastAsiaTheme="majorEastAsia" w:hAnsiTheme="majorHAnsi" w:cstheme="majorBidi"/>
      <w:color w:val="005E66" w:themeColor="accent1" w:themeShade="7F"/>
    </w:rPr>
  </w:style>
  <w:style w:type="paragraph" w:styleId="Heading7">
    <w:name w:val="heading 7"/>
    <w:basedOn w:val="Normal"/>
    <w:next w:val="Normal"/>
    <w:link w:val="Heading7Char"/>
    <w:uiPriority w:val="9"/>
    <w:unhideWhenUsed/>
    <w:qFormat/>
    <w:rsid w:val="00081F06"/>
    <w:pPr>
      <w:keepNext/>
      <w:keepLines/>
      <w:spacing w:before="40"/>
      <w:outlineLvl w:val="6"/>
    </w:pPr>
    <w:rPr>
      <w:rFonts w:asciiTheme="majorHAnsi" w:eastAsiaTheme="majorEastAsia" w:hAnsiTheme="majorHAnsi" w:cstheme="majorBidi"/>
      <w:i/>
      <w:iCs/>
      <w:color w:val="005E66" w:themeColor="accent1" w:themeShade="7F"/>
    </w:rPr>
  </w:style>
  <w:style w:type="paragraph" w:styleId="Heading8">
    <w:name w:val="heading 8"/>
    <w:basedOn w:val="Normal"/>
    <w:next w:val="Normal"/>
    <w:link w:val="Heading8Char"/>
    <w:uiPriority w:val="9"/>
    <w:unhideWhenUsed/>
    <w:qFormat/>
    <w:rsid w:val="00081F0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081F0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data">
    <w:name w:val="Header data"/>
    <w:basedOn w:val="Normal"/>
    <w:qFormat/>
    <w:rsid w:val="00081F06"/>
    <w:pPr>
      <w:framePr w:hSpace="180" w:wrap="around" w:hAnchor="margin" w:xAlign="right" w:y="-2154"/>
      <w:spacing w:after="0" w:line="200" w:lineRule="exact"/>
    </w:pPr>
    <w:rPr>
      <w:spacing w:val="1"/>
      <w:sz w:val="18"/>
      <w:szCs w:val="18"/>
    </w:rPr>
  </w:style>
  <w:style w:type="paragraph" w:customStyle="1" w:styleId="HeaderdataBold">
    <w:name w:val="Header data Bold"/>
    <w:basedOn w:val="Headerdata"/>
    <w:qFormat/>
    <w:rsid w:val="00081F06"/>
    <w:pPr>
      <w:framePr w:wrap="around"/>
    </w:pPr>
    <w:rPr>
      <w:rFonts w:asciiTheme="majorHAnsi" w:hAnsiTheme="majorHAnsi"/>
      <w:spacing w:val="-2"/>
    </w:rPr>
  </w:style>
  <w:style w:type="paragraph" w:customStyle="1" w:styleId="BodyCopy">
    <w:name w:val="Body Copy"/>
    <w:basedOn w:val="Normal"/>
    <w:link w:val="BodyCopyChar"/>
    <w:qFormat/>
    <w:rsid w:val="00081F06"/>
    <w:rPr>
      <w:szCs w:val="20"/>
    </w:rPr>
  </w:style>
  <w:style w:type="character" w:customStyle="1" w:styleId="BodyCopyChar">
    <w:name w:val="Body Copy Char"/>
    <w:basedOn w:val="DefaultParagraphFont"/>
    <w:link w:val="BodyCopy"/>
    <w:rsid w:val="00081F06"/>
    <w:rPr>
      <w:sz w:val="20"/>
      <w:szCs w:val="20"/>
    </w:rPr>
  </w:style>
  <w:style w:type="paragraph" w:customStyle="1" w:styleId="BodyCopynospace">
    <w:name w:val="Body Copy nospace"/>
    <w:basedOn w:val="BodyCopy"/>
    <w:qFormat/>
    <w:rsid w:val="00081F06"/>
    <w:pPr>
      <w:spacing w:after="0"/>
    </w:pPr>
  </w:style>
  <w:style w:type="paragraph" w:customStyle="1" w:styleId="BodyCopyBOLD16pt-space">
    <w:name w:val="Body Copy BOLD 16pt-space"/>
    <w:basedOn w:val="BodyCopy"/>
    <w:qFormat/>
    <w:rsid w:val="00081F06"/>
    <w:rPr>
      <w:rFonts w:asciiTheme="majorHAnsi" w:hAnsiTheme="majorHAnsi"/>
      <w:noProof/>
    </w:rPr>
  </w:style>
  <w:style w:type="paragraph" w:customStyle="1" w:styleId="BodyCopynospaceBOLD">
    <w:name w:val="Body Copy nospace BOLD"/>
    <w:basedOn w:val="BodyCopynospace"/>
    <w:qFormat/>
    <w:rsid w:val="00081F06"/>
    <w:rPr>
      <w:rFonts w:asciiTheme="majorHAnsi" w:hAnsiTheme="majorHAnsi"/>
    </w:rPr>
  </w:style>
  <w:style w:type="paragraph" w:customStyle="1" w:styleId="HeaderdataURL">
    <w:name w:val="Header data URL"/>
    <w:basedOn w:val="Headerdata"/>
    <w:qFormat/>
    <w:rsid w:val="00081F06"/>
    <w:pPr>
      <w:framePr w:hSpace="187" w:wrap="around" w:vAnchor="page" w:hAnchor="text" w:y="1386"/>
      <w:spacing w:before="200"/>
    </w:pPr>
  </w:style>
  <w:style w:type="paragraph" w:customStyle="1" w:styleId="Headerdatacontact">
    <w:name w:val="Header data contact"/>
    <w:basedOn w:val="Headerdata"/>
    <w:qFormat/>
    <w:rsid w:val="00081F06"/>
    <w:pPr>
      <w:framePr w:hSpace="187" w:wrap="around" w:vAnchor="page" w:hAnchor="text" w:y="1386"/>
      <w:spacing w:after="30"/>
    </w:pPr>
  </w:style>
  <w:style w:type="paragraph" w:customStyle="1" w:styleId="BodyCopy-37pt-space">
    <w:name w:val="Body Copy - 37pt-space"/>
    <w:basedOn w:val="BodyCopy"/>
    <w:qFormat/>
    <w:rsid w:val="00081F06"/>
    <w:pPr>
      <w:spacing w:after="740"/>
    </w:pPr>
  </w:style>
  <w:style w:type="paragraph" w:customStyle="1" w:styleId="BodyCopyBOLD-42pt-spaceabove">
    <w:name w:val="Body Copy BOLD - 42pt-space above"/>
    <w:basedOn w:val="BodyCopynospaceBOLD"/>
    <w:qFormat/>
    <w:rsid w:val="00081F06"/>
    <w:pPr>
      <w:spacing w:before="840"/>
    </w:pPr>
  </w:style>
  <w:style w:type="paragraph" w:customStyle="1" w:styleId="Footercopyrightminitext">
    <w:name w:val="Footer copyright mini text"/>
    <w:basedOn w:val="Normal"/>
    <w:qFormat/>
    <w:rsid w:val="00081F06"/>
    <w:pPr>
      <w:spacing w:after="0" w:line="192" w:lineRule="auto"/>
      <w:jc w:val="right"/>
    </w:pPr>
    <w:rPr>
      <w:color w:val="000000" w:themeColor="text1"/>
      <w:sz w:val="16"/>
      <w:szCs w:val="13"/>
    </w:rPr>
  </w:style>
  <w:style w:type="paragraph" w:customStyle="1" w:styleId="FootercopyrightminitextWHITE">
    <w:name w:val="Footer copyright mini text WHITE"/>
    <w:basedOn w:val="Footercopyrightminitext"/>
    <w:qFormat/>
    <w:rsid w:val="00081F06"/>
    <w:pPr>
      <w:jc w:val="left"/>
    </w:pPr>
    <w:rPr>
      <w:color w:val="FFFFFF" w:themeColor="background1"/>
    </w:rPr>
  </w:style>
  <w:style w:type="paragraph" w:customStyle="1" w:styleId="BodyCopy27pt-space">
    <w:name w:val="Body Copy 27pt-space"/>
    <w:basedOn w:val="BodyCopy-37pt-space"/>
    <w:qFormat/>
    <w:rsid w:val="00081F06"/>
    <w:pPr>
      <w:spacing w:after="540"/>
    </w:pPr>
  </w:style>
  <w:style w:type="paragraph" w:customStyle="1" w:styleId="BodyCopy-30pt-spaceabove">
    <w:name w:val="Body Copy - 30pt-space above"/>
    <w:basedOn w:val="BodyCopyBOLD-42pt-spaceabove"/>
    <w:qFormat/>
    <w:rsid w:val="00081F06"/>
    <w:pPr>
      <w:spacing w:before="600"/>
    </w:pPr>
    <w:rPr>
      <w:rFonts w:asciiTheme="minorHAnsi" w:hAnsiTheme="minorHAnsi"/>
    </w:rPr>
  </w:style>
  <w:style w:type="paragraph" w:customStyle="1" w:styleId="BodyCopy18pt-space">
    <w:name w:val="Body Copy 18pt-space"/>
    <w:basedOn w:val="BodyCopynospaceBOLD"/>
    <w:qFormat/>
    <w:rsid w:val="00081F06"/>
    <w:pPr>
      <w:spacing w:after="360"/>
    </w:pPr>
    <w:rPr>
      <w:rFonts w:asciiTheme="minorHAnsi" w:hAnsiTheme="minorHAnsi" w:cstheme="minorHAnsi"/>
    </w:rPr>
  </w:style>
  <w:style w:type="paragraph" w:customStyle="1" w:styleId="BodyCopyBullet2">
    <w:name w:val="Body Copy Bullet 2"/>
    <w:basedOn w:val="BodyCopybullet1"/>
    <w:qFormat/>
    <w:rsid w:val="00081F06"/>
    <w:pPr>
      <w:numPr>
        <w:ilvl w:val="1"/>
      </w:numPr>
    </w:pPr>
  </w:style>
  <w:style w:type="paragraph" w:customStyle="1" w:styleId="BodyCopyBullet3">
    <w:name w:val="Body Copy Bullet 3"/>
    <w:basedOn w:val="BodyCopybullet1"/>
    <w:qFormat/>
    <w:rsid w:val="00081F06"/>
    <w:pPr>
      <w:numPr>
        <w:ilvl w:val="2"/>
      </w:numPr>
      <w:spacing w:line="220" w:lineRule="exact"/>
    </w:pPr>
  </w:style>
  <w:style w:type="paragraph" w:customStyle="1" w:styleId="Bodycopybullet1CC">
    <w:name w:val="Body copy bullet 1 (CC)"/>
    <w:basedOn w:val="BodyCopybullet1"/>
    <w:next w:val="BodyCopybullet1"/>
    <w:link w:val="Bodycopybullet1CCChar"/>
    <w:qFormat/>
    <w:rsid w:val="00081F06"/>
    <w:pPr>
      <w:numPr>
        <w:numId w:val="10"/>
      </w:numPr>
      <w:ind w:right="288"/>
    </w:pPr>
  </w:style>
  <w:style w:type="character" w:customStyle="1" w:styleId="Bodycopybullet1CCChar">
    <w:name w:val="Body copy bullet 1 (CC) Char"/>
    <w:basedOn w:val="BodyCopybullet1Char"/>
    <w:link w:val="Bodycopybullet1CC"/>
    <w:rsid w:val="00081F06"/>
    <w:rPr>
      <w:color w:val="000000" w:themeColor="text1"/>
      <w:sz w:val="20"/>
      <w:szCs w:val="20"/>
    </w:rPr>
  </w:style>
  <w:style w:type="paragraph" w:customStyle="1" w:styleId="BodyCopybullet1">
    <w:name w:val="Body Copy bullet 1"/>
    <w:basedOn w:val="Normal"/>
    <w:link w:val="BodyCopybullet1Char"/>
    <w:qFormat/>
    <w:rsid w:val="00081F06"/>
    <w:pPr>
      <w:numPr>
        <w:numId w:val="11"/>
      </w:numPr>
      <w:spacing w:before="120" w:after="200"/>
      <w:ind w:right="1440"/>
    </w:pPr>
    <w:rPr>
      <w:color w:val="000000" w:themeColor="text1"/>
      <w:szCs w:val="20"/>
    </w:rPr>
  </w:style>
  <w:style w:type="character" w:customStyle="1" w:styleId="BodyCopybullet1Char">
    <w:name w:val="Body Copy bullet 1 Char"/>
    <w:basedOn w:val="DefaultParagraphFont"/>
    <w:link w:val="BodyCopybullet1"/>
    <w:rsid w:val="00081F06"/>
    <w:rPr>
      <w:color w:val="000000" w:themeColor="text1"/>
      <w:sz w:val="20"/>
      <w:szCs w:val="20"/>
    </w:rPr>
  </w:style>
  <w:style w:type="paragraph" w:customStyle="1" w:styleId="Attendeedata95pt">
    <w:name w:val="Attendee data 9.5pt"/>
    <w:basedOn w:val="Headerdatacontact"/>
    <w:qFormat/>
    <w:rsid w:val="00081F06"/>
    <w:pPr>
      <w:framePr w:wrap="around"/>
    </w:pPr>
    <w:rPr>
      <w:sz w:val="19"/>
      <w:szCs w:val="19"/>
    </w:rPr>
  </w:style>
  <w:style w:type="paragraph" w:customStyle="1" w:styleId="Attendeedata95ptBOLD">
    <w:name w:val="Attendee data 9.5pt BOLD"/>
    <w:basedOn w:val="Attendeedata95pt"/>
    <w:qFormat/>
    <w:rsid w:val="00081F06"/>
    <w:pPr>
      <w:framePr w:wrap="around"/>
    </w:pPr>
    <w:rPr>
      <w:rFonts w:asciiTheme="majorHAnsi" w:hAnsiTheme="majorHAnsi"/>
    </w:rPr>
  </w:style>
  <w:style w:type="paragraph" w:customStyle="1" w:styleId="Attendeedata10pt">
    <w:name w:val="Attendee data 10pt"/>
    <w:basedOn w:val="Attendeedata95pt"/>
    <w:qFormat/>
    <w:rsid w:val="00081F06"/>
    <w:pPr>
      <w:framePr w:wrap="around"/>
    </w:pPr>
    <w:rPr>
      <w:sz w:val="20"/>
      <w:szCs w:val="20"/>
    </w:rPr>
  </w:style>
  <w:style w:type="paragraph" w:customStyle="1" w:styleId="Attendeedata10ptBOLD">
    <w:name w:val="Attendee data 10pt BOLD"/>
    <w:basedOn w:val="Attendeedata95ptBOLD"/>
    <w:qFormat/>
    <w:rsid w:val="00081F06"/>
    <w:pPr>
      <w:framePr w:wrap="around"/>
    </w:pPr>
    <w:rPr>
      <w:sz w:val="20"/>
      <w:szCs w:val="20"/>
    </w:rPr>
  </w:style>
  <w:style w:type="paragraph" w:customStyle="1" w:styleId="HeadingLtBlue36pt">
    <w:name w:val="Heading Lt Blue 36pt"/>
    <w:basedOn w:val="Normal"/>
    <w:qFormat/>
    <w:rsid w:val="00081F06"/>
    <w:pPr>
      <w:spacing w:after="0" w:line="180" w:lineRule="auto"/>
    </w:pPr>
    <w:rPr>
      <w:color w:val="00BDCD" w:themeColor="accent1"/>
      <w:sz w:val="72"/>
      <w:szCs w:val="72"/>
    </w:rPr>
  </w:style>
  <w:style w:type="paragraph" w:customStyle="1" w:styleId="HeadingSubtitleblk24pt">
    <w:name w:val="Heading Subtitle blk 24pt"/>
    <w:basedOn w:val="Normal"/>
    <w:qFormat/>
    <w:rsid w:val="00081F06"/>
    <w:pPr>
      <w:spacing w:after="300" w:line="240" w:lineRule="auto"/>
    </w:pPr>
    <w:rPr>
      <w:sz w:val="48"/>
      <w:szCs w:val="48"/>
    </w:rPr>
  </w:style>
  <w:style w:type="paragraph" w:customStyle="1" w:styleId="BodyCopybullets">
    <w:name w:val="Body Copy bullets"/>
    <w:basedOn w:val="Normal"/>
    <w:qFormat/>
    <w:rsid w:val="00081F06"/>
    <w:pPr>
      <w:spacing w:after="240"/>
      <w:ind w:left="360" w:right="360" w:hanging="360"/>
    </w:pPr>
    <w:rPr>
      <w:szCs w:val="20"/>
    </w:rPr>
  </w:style>
  <w:style w:type="paragraph" w:customStyle="1" w:styleId="BodyCopy-18ptabove">
    <w:name w:val="Body Copy - 18pt above"/>
    <w:basedOn w:val="BodyCopynospace"/>
    <w:qFormat/>
    <w:rsid w:val="00081F06"/>
    <w:pPr>
      <w:spacing w:before="360"/>
    </w:pPr>
  </w:style>
  <w:style w:type="paragraph" w:customStyle="1" w:styleId="BodyCopy-18ptabove37ptbelow">
    <w:name w:val="Body Copy - 18pt above 37pt below"/>
    <w:basedOn w:val="BodyCopy-18ptabove"/>
    <w:qFormat/>
    <w:rsid w:val="00081F06"/>
    <w:pPr>
      <w:spacing w:after="740"/>
    </w:pPr>
  </w:style>
  <w:style w:type="paragraph" w:customStyle="1" w:styleId="PBSubhead17pt-6ptspace">
    <w:name w:val="PB Subhead 17pt - 6pt space"/>
    <w:basedOn w:val="BodyCopynospace"/>
    <w:qFormat/>
    <w:rsid w:val="00081F06"/>
    <w:pPr>
      <w:spacing w:after="160" w:line="216" w:lineRule="auto"/>
    </w:pPr>
    <w:rPr>
      <w:rFonts w:ascii="Calibri" w:hAnsi="Calibri" w:cs="Calibri"/>
      <w:color w:val="1A206C" w:themeColor="accent2"/>
      <w:sz w:val="34"/>
      <w:szCs w:val="34"/>
    </w:rPr>
  </w:style>
  <w:style w:type="paragraph" w:customStyle="1" w:styleId="PBTitle-53pt-6ptsp">
    <w:name w:val="PB Title - 53pt - 6pt sp"/>
    <w:basedOn w:val="BodyCopynospace"/>
    <w:qFormat/>
    <w:rsid w:val="00081F06"/>
    <w:pPr>
      <w:keepNext/>
      <w:suppressAutoHyphens/>
      <w:spacing w:after="120" w:line="960" w:lineRule="exact"/>
    </w:pPr>
    <w:rPr>
      <w:rFonts w:ascii="Calibri Light" w:hAnsi="Calibri Light" w:cs="Calibri Light"/>
      <w:color w:val="1A206C" w:themeColor="accent2"/>
      <w:sz w:val="106"/>
      <w:szCs w:val="106"/>
    </w:rPr>
  </w:style>
  <w:style w:type="paragraph" w:customStyle="1" w:styleId="PBDate">
    <w:name w:val="PB Date"/>
    <w:basedOn w:val="BodyCopynospace"/>
    <w:qFormat/>
    <w:rsid w:val="00081F06"/>
    <w:pPr>
      <w:spacing w:before="240"/>
      <w:ind w:left="720" w:hanging="720"/>
    </w:pPr>
    <w:rPr>
      <w:rFonts w:ascii="Calibri Light" w:hAnsi="Calibri Light"/>
      <w:sz w:val="28"/>
      <w:szCs w:val="28"/>
    </w:rPr>
  </w:style>
  <w:style w:type="paragraph" w:customStyle="1" w:styleId="PBTOCTitle">
    <w:name w:val="PB TOC Title"/>
    <w:basedOn w:val="Normal"/>
    <w:qFormat/>
    <w:rsid w:val="00081F06"/>
    <w:pPr>
      <w:framePr w:hSpace="180" w:wrap="around" w:vAnchor="text" w:hAnchor="margin" w:y="299"/>
      <w:spacing w:after="2000" w:line="800" w:lineRule="exact"/>
    </w:pPr>
    <w:rPr>
      <w:color w:val="1A206C" w:themeColor="accent2"/>
      <w:sz w:val="76"/>
      <w:szCs w:val="76"/>
      <w:lang w:val="fr-CA"/>
    </w:rPr>
  </w:style>
  <w:style w:type="paragraph" w:customStyle="1" w:styleId="PBreg12pt-13ptsp-dkblue">
    <w:name w:val="PB reg 12pt - 13pt sp - dk blue"/>
    <w:basedOn w:val="Normal"/>
    <w:qFormat/>
    <w:rsid w:val="00081F06"/>
    <w:rPr>
      <w:rFonts w:ascii="Calibri" w:hAnsi="Calibri" w:cs="Calibri"/>
      <w:color w:val="626D6F" w:themeColor="text2"/>
      <w:sz w:val="24"/>
      <w:szCs w:val="24"/>
      <w:lang w:val="fr-CA"/>
    </w:rPr>
  </w:style>
  <w:style w:type="paragraph" w:customStyle="1" w:styleId="PBChapterHeading1">
    <w:name w:val="PB Chapter Heading 1"/>
    <w:basedOn w:val="Heading1"/>
    <w:qFormat/>
    <w:rsid w:val="00081F06"/>
  </w:style>
  <w:style w:type="character" w:customStyle="1" w:styleId="Heading1Char">
    <w:name w:val="Heading 1 Char"/>
    <w:basedOn w:val="DefaultParagraphFont"/>
    <w:link w:val="Heading1"/>
    <w:uiPriority w:val="9"/>
    <w:rsid w:val="00081F06"/>
    <w:rPr>
      <w:rFonts w:eastAsiaTheme="majorEastAsia" w:cstheme="minorHAnsi"/>
      <w:color w:val="1A206C" w:themeColor="accent2"/>
      <w:sz w:val="80"/>
      <w:szCs w:val="80"/>
    </w:rPr>
  </w:style>
  <w:style w:type="paragraph" w:customStyle="1" w:styleId="BodyCopy10pt">
    <w:name w:val="Body Copy 10pt"/>
    <w:basedOn w:val="BodyCopy"/>
    <w:qFormat/>
    <w:rsid w:val="00081F06"/>
  </w:style>
  <w:style w:type="paragraph" w:customStyle="1" w:styleId="PBTablefooter">
    <w:name w:val="PB Table footer"/>
    <w:basedOn w:val="BodyCopy10pt"/>
    <w:qFormat/>
    <w:rsid w:val="00081F06"/>
    <w:pPr>
      <w:spacing w:after="120"/>
      <w:ind w:right="2880"/>
    </w:pPr>
  </w:style>
  <w:style w:type="paragraph" w:customStyle="1" w:styleId="FPO">
    <w:name w:val="FPO"/>
    <w:basedOn w:val="BodyCopy"/>
    <w:qFormat/>
    <w:rsid w:val="00081F06"/>
    <w:pPr>
      <w:spacing w:before="120" w:after="120" w:line="240" w:lineRule="auto"/>
    </w:pPr>
  </w:style>
  <w:style w:type="paragraph" w:customStyle="1" w:styleId="BodyCopyBOLD">
    <w:name w:val="Body Copy BOLD"/>
    <w:basedOn w:val="BodyCopy"/>
    <w:qFormat/>
    <w:rsid w:val="00081F06"/>
    <w:rPr>
      <w:rFonts w:ascii="Calibri" w:hAnsi="Calibri" w:cs="Calibri"/>
      <w:b/>
      <w:bCs/>
    </w:rPr>
  </w:style>
  <w:style w:type="paragraph" w:customStyle="1" w:styleId="BodyTableLHS">
    <w:name w:val="Body Table LHS"/>
    <w:basedOn w:val="BodyCopy"/>
    <w:qFormat/>
    <w:rsid w:val="00081F06"/>
    <w:pPr>
      <w:spacing w:after="0"/>
    </w:pPr>
    <w:rPr>
      <w:rFonts w:ascii="Calibre Semibold" w:hAnsi="Calibre Semibold" w:cs="Calibri"/>
      <w:lang w:val="fr-CA"/>
    </w:rPr>
  </w:style>
  <w:style w:type="paragraph" w:customStyle="1" w:styleId="BodyTableBOLD">
    <w:name w:val="Body Table BOLD"/>
    <w:basedOn w:val="BodyCopyBOLD"/>
    <w:qFormat/>
    <w:rsid w:val="00081F06"/>
    <w:pPr>
      <w:spacing w:after="0"/>
    </w:pPr>
    <w:rPr>
      <w:rFonts w:ascii="Calibri Bold" w:hAnsi="Calibri Bold"/>
      <w:lang w:val="fr-CA"/>
    </w:rPr>
  </w:style>
  <w:style w:type="paragraph" w:customStyle="1" w:styleId="BodyTabletext">
    <w:name w:val="Body Table text"/>
    <w:basedOn w:val="BodyCopy"/>
    <w:qFormat/>
    <w:rsid w:val="00081F06"/>
    <w:pPr>
      <w:spacing w:before="160" w:after="0"/>
    </w:pPr>
    <w:rPr>
      <w:lang w:val="fr-CA"/>
    </w:rPr>
  </w:style>
  <w:style w:type="paragraph" w:customStyle="1" w:styleId="BodyCopyBullet20">
    <w:name w:val="Body Copy Bullet # 2"/>
    <w:basedOn w:val="BodyCopyBullet2"/>
    <w:qFormat/>
    <w:rsid w:val="00081F06"/>
    <w:pPr>
      <w:numPr>
        <w:numId w:val="14"/>
      </w:numPr>
    </w:pPr>
  </w:style>
  <w:style w:type="paragraph" w:customStyle="1" w:styleId="BodyCopybullet30">
    <w:name w:val="Body Copy bullet # 3"/>
    <w:basedOn w:val="BodyCopyBullet3"/>
    <w:qFormat/>
    <w:rsid w:val="00081F06"/>
    <w:pPr>
      <w:numPr>
        <w:numId w:val="14"/>
      </w:numPr>
    </w:pPr>
  </w:style>
  <w:style w:type="paragraph" w:customStyle="1" w:styleId="BodyCopybullet10">
    <w:name w:val="Body Copy bullet # 1"/>
    <w:basedOn w:val="BodyCopybullet1"/>
    <w:qFormat/>
    <w:rsid w:val="00081F06"/>
    <w:pPr>
      <w:numPr>
        <w:numId w:val="14"/>
      </w:numPr>
    </w:pPr>
  </w:style>
  <w:style w:type="character" w:customStyle="1" w:styleId="Heading2Char">
    <w:name w:val="Heading 2 Char"/>
    <w:basedOn w:val="DefaultParagraphFont"/>
    <w:link w:val="Heading2"/>
    <w:uiPriority w:val="9"/>
    <w:rsid w:val="00081F06"/>
    <w:rPr>
      <w:rFonts w:ascii="Calibri" w:hAnsi="Calibri" w:cs="Calibri"/>
      <w:color w:val="1A206C" w:themeColor="accent2"/>
      <w:sz w:val="32"/>
      <w:szCs w:val="32"/>
    </w:rPr>
  </w:style>
  <w:style w:type="character" w:customStyle="1" w:styleId="Heading3Char">
    <w:name w:val="Heading 3 Char"/>
    <w:basedOn w:val="DefaultParagraphFont"/>
    <w:link w:val="Heading3"/>
    <w:uiPriority w:val="9"/>
    <w:rsid w:val="00081F06"/>
    <w:rPr>
      <w:rFonts w:ascii="Calibri" w:hAnsi="Calibri" w:cs="Calibri"/>
      <w:color w:val="1A206C" w:themeColor="accent2"/>
      <w:sz w:val="28"/>
      <w:szCs w:val="28"/>
    </w:rPr>
  </w:style>
  <w:style w:type="character" w:customStyle="1" w:styleId="Heading5Char">
    <w:name w:val="Heading 5 Char"/>
    <w:basedOn w:val="DefaultParagraphFont"/>
    <w:link w:val="Heading5"/>
    <w:uiPriority w:val="9"/>
    <w:rsid w:val="00081F06"/>
    <w:rPr>
      <w:rFonts w:asciiTheme="majorHAnsi" w:eastAsiaTheme="majorEastAsia" w:hAnsiTheme="majorHAnsi" w:cstheme="majorBidi"/>
      <w:color w:val="005E66" w:themeColor="accent1" w:themeShade="80"/>
      <w:sz w:val="20"/>
    </w:rPr>
  </w:style>
  <w:style w:type="character" w:customStyle="1" w:styleId="Heading6Char">
    <w:name w:val="Heading 6 Char"/>
    <w:basedOn w:val="DefaultParagraphFont"/>
    <w:link w:val="Heading6"/>
    <w:uiPriority w:val="9"/>
    <w:rsid w:val="00081F06"/>
    <w:rPr>
      <w:rFonts w:asciiTheme="majorHAnsi" w:eastAsiaTheme="majorEastAsia" w:hAnsiTheme="majorHAnsi" w:cstheme="majorBidi"/>
      <w:color w:val="005E66" w:themeColor="accent1" w:themeShade="7F"/>
      <w:sz w:val="20"/>
    </w:rPr>
  </w:style>
  <w:style w:type="character" w:customStyle="1" w:styleId="Heading7Char">
    <w:name w:val="Heading 7 Char"/>
    <w:basedOn w:val="DefaultParagraphFont"/>
    <w:link w:val="Heading7"/>
    <w:uiPriority w:val="9"/>
    <w:rsid w:val="00081F06"/>
    <w:rPr>
      <w:rFonts w:asciiTheme="majorHAnsi" w:eastAsiaTheme="majorEastAsia" w:hAnsiTheme="majorHAnsi" w:cstheme="majorBidi"/>
      <w:i/>
      <w:iCs/>
      <w:color w:val="005E66" w:themeColor="accent1" w:themeShade="7F"/>
      <w:sz w:val="20"/>
    </w:rPr>
  </w:style>
  <w:style w:type="character" w:customStyle="1" w:styleId="Heading8Char">
    <w:name w:val="Heading 8 Char"/>
    <w:basedOn w:val="DefaultParagraphFont"/>
    <w:link w:val="Heading8"/>
    <w:uiPriority w:val="9"/>
    <w:rsid w:val="00081F0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rsid w:val="00081F06"/>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unhideWhenUsed/>
    <w:qFormat/>
    <w:rsid w:val="00081F06"/>
    <w:pPr>
      <w:spacing w:after="200"/>
    </w:pPr>
    <w:rPr>
      <w:i/>
      <w:iCs/>
      <w:color w:val="626D6F" w:themeColor="text2"/>
      <w:szCs w:val="18"/>
    </w:rPr>
  </w:style>
  <w:style w:type="paragraph" w:styleId="Title">
    <w:name w:val="Title"/>
    <w:basedOn w:val="Normal"/>
    <w:next w:val="Normal"/>
    <w:link w:val="TitleChar"/>
    <w:uiPriority w:val="10"/>
    <w:qFormat/>
    <w:rsid w:val="00081F06"/>
    <w:pPr>
      <w:spacing w:line="216"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F0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81F06"/>
    <w:rPr>
      <w:rFonts w:eastAsiaTheme="minorEastAsia"/>
      <w:color w:val="5A5A5A" w:themeColor="text1" w:themeTint="A5"/>
      <w:spacing w:val="15"/>
      <w:sz w:val="20"/>
    </w:rPr>
  </w:style>
  <w:style w:type="character" w:styleId="Strong">
    <w:name w:val="Strong"/>
    <w:basedOn w:val="DefaultParagraphFont"/>
    <w:uiPriority w:val="22"/>
    <w:qFormat/>
    <w:rsid w:val="00081F06"/>
    <w:rPr>
      <w:b/>
      <w:bCs/>
    </w:rPr>
  </w:style>
  <w:style w:type="character" w:styleId="Emphasis">
    <w:name w:val="Emphasis"/>
    <w:basedOn w:val="DefaultParagraphFont"/>
    <w:uiPriority w:val="20"/>
    <w:qFormat/>
    <w:rsid w:val="00081F06"/>
    <w:rPr>
      <w:i/>
      <w:iCs/>
    </w:rPr>
  </w:style>
  <w:style w:type="paragraph" w:styleId="NoSpacing">
    <w:name w:val="No Spacing"/>
    <w:uiPriority w:val="1"/>
    <w:qFormat/>
    <w:rsid w:val="00081F06"/>
  </w:style>
  <w:style w:type="paragraph" w:styleId="ListParagraph">
    <w:name w:val="List Paragraph"/>
    <w:basedOn w:val="Normal"/>
    <w:uiPriority w:val="34"/>
    <w:unhideWhenUsed/>
    <w:qFormat/>
    <w:rsid w:val="00081F06"/>
    <w:pPr>
      <w:ind w:left="720"/>
      <w:contextualSpacing/>
    </w:pPr>
  </w:style>
  <w:style w:type="character" w:styleId="SubtleEmphasis">
    <w:name w:val="Subtle Emphasis"/>
    <w:basedOn w:val="DefaultParagraphFont"/>
    <w:uiPriority w:val="19"/>
    <w:qFormat/>
    <w:rsid w:val="00081F06"/>
    <w:rPr>
      <w:i/>
      <w:iCs/>
      <w:color w:val="404040" w:themeColor="text1" w:themeTint="BF"/>
    </w:rPr>
  </w:style>
  <w:style w:type="character" w:styleId="IntenseEmphasis">
    <w:name w:val="Intense Emphasis"/>
    <w:basedOn w:val="DefaultParagraphFont"/>
    <w:uiPriority w:val="21"/>
    <w:qFormat/>
    <w:rsid w:val="00081F06"/>
    <w:rPr>
      <w:i/>
      <w:iCs/>
      <w:color w:val="005E66" w:themeColor="accent1" w:themeShade="80"/>
    </w:rPr>
  </w:style>
  <w:style w:type="character" w:styleId="SubtleReference">
    <w:name w:val="Subtle Reference"/>
    <w:basedOn w:val="DefaultParagraphFont"/>
    <w:uiPriority w:val="31"/>
    <w:qFormat/>
    <w:rsid w:val="00081F06"/>
    <w:rPr>
      <w:smallCaps/>
      <w:color w:val="5A5A5A" w:themeColor="text1" w:themeTint="A5"/>
    </w:rPr>
  </w:style>
  <w:style w:type="character" w:styleId="IntenseReference">
    <w:name w:val="Intense Reference"/>
    <w:basedOn w:val="DefaultParagraphFont"/>
    <w:uiPriority w:val="32"/>
    <w:qFormat/>
    <w:rsid w:val="00081F06"/>
    <w:rPr>
      <w:b/>
      <w:bCs/>
      <w:caps w:val="0"/>
      <w:smallCaps/>
      <w:color w:val="005E66" w:themeColor="accent1" w:themeShade="80"/>
      <w:spacing w:val="5"/>
    </w:rPr>
  </w:style>
  <w:style w:type="character" w:styleId="BookTitle">
    <w:name w:val="Book Title"/>
    <w:basedOn w:val="DefaultParagraphFont"/>
    <w:uiPriority w:val="33"/>
    <w:qFormat/>
    <w:rsid w:val="00081F06"/>
    <w:rPr>
      <w:b/>
      <w:bCs/>
      <w:i/>
      <w:iCs/>
      <w:spacing w:val="5"/>
    </w:rPr>
  </w:style>
  <w:style w:type="paragraph" w:styleId="TOCHeading">
    <w:name w:val="TOC Heading"/>
    <w:basedOn w:val="Heading1"/>
    <w:next w:val="Normal"/>
    <w:uiPriority w:val="39"/>
    <w:unhideWhenUsed/>
    <w:qFormat/>
    <w:rsid w:val="00081F06"/>
    <w:pPr>
      <w:spacing w:after="0" w:line="259" w:lineRule="auto"/>
      <w:outlineLvl w:val="9"/>
    </w:pPr>
    <w:rPr>
      <w:color w:val="008D99" w:themeColor="accent1" w:themeShade="BF"/>
    </w:rPr>
  </w:style>
  <w:style w:type="paragraph" w:customStyle="1" w:styleId="paragraph">
    <w:name w:val="paragraph"/>
    <w:basedOn w:val="Normal"/>
    <w:rsid w:val="006B36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B3688"/>
  </w:style>
  <w:style w:type="character" w:customStyle="1" w:styleId="eop">
    <w:name w:val="eop"/>
    <w:basedOn w:val="DefaultParagraphFont"/>
    <w:rsid w:val="006B3688"/>
  </w:style>
  <w:style w:type="character" w:customStyle="1" w:styleId="spellingerror">
    <w:name w:val="spellingerror"/>
    <w:basedOn w:val="DefaultParagraphFont"/>
    <w:rsid w:val="006B3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695088">
      <w:bodyDiv w:val="1"/>
      <w:marLeft w:val="0"/>
      <w:marRight w:val="0"/>
      <w:marTop w:val="0"/>
      <w:marBottom w:val="0"/>
      <w:divBdr>
        <w:top w:val="none" w:sz="0" w:space="0" w:color="auto"/>
        <w:left w:val="none" w:sz="0" w:space="0" w:color="auto"/>
        <w:bottom w:val="none" w:sz="0" w:space="0" w:color="auto"/>
        <w:right w:val="none" w:sz="0" w:space="0" w:color="auto"/>
      </w:divBdr>
      <w:divsChild>
        <w:div w:id="1870022381">
          <w:marLeft w:val="0"/>
          <w:marRight w:val="0"/>
          <w:marTop w:val="0"/>
          <w:marBottom w:val="0"/>
          <w:divBdr>
            <w:top w:val="none" w:sz="0" w:space="0" w:color="auto"/>
            <w:left w:val="none" w:sz="0" w:space="0" w:color="auto"/>
            <w:bottom w:val="none" w:sz="0" w:space="0" w:color="auto"/>
            <w:right w:val="none" w:sz="0" w:space="0" w:color="auto"/>
          </w:divBdr>
        </w:div>
        <w:div w:id="38290817">
          <w:marLeft w:val="0"/>
          <w:marRight w:val="0"/>
          <w:marTop w:val="0"/>
          <w:marBottom w:val="0"/>
          <w:divBdr>
            <w:top w:val="none" w:sz="0" w:space="0" w:color="auto"/>
            <w:left w:val="none" w:sz="0" w:space="0" w:color="auto"/>
            <w:bottom w:val="none" w:sz="0" w:space="0" w:color="auto"/>
            <w:right w:val="none" w:sz="0" w:space="0" w:color="auto"/>
          </w:divBdr>
        </w:div>
        <w:div w:id="246233384">
          <w:marLeft w:val="0"/>
          <w:marRight w:val="0"/>
          <w:marTop w:val="0"/>
          <w:marBottom w:val="0"/>
          <w:divBdr>
            <w:top w:val="none" w:sz="0" w:space="0" w:color="auto"/>
            <w:left w:val="none" w:sz="0" w:space="0" w:color="auto"/>
            <w:bottom w:val="none" w:sz="0" w:space="0" w:color="auto"/>
            <w:right w:val="none" w:sz="0" w:space="0" w:color="auto"/>
          </w:divBdr>
        </w:div>
        <w:div w:id="1508129746">
          <w:marLeft w:val="0"/>
          <w:marRight w:val="0"/>
          <w:marTop w:val="0"/>
          <w:marBottom w:val="0"/>
          <w:divBdr>
            <w:top w:val="none" w:sz="0" w:space="0" w:color="auto"/>
            <w:left w:val="none" w:sz="0" w:space="0" w:color="auto"/>
            <w:bottom w:val="none" w:sz="0" w:space="0" w:color="auto"/>
            <w:right w:val="none" w:sz="0" w:space="0" w:color="auto"/>
          </w:divBdr>
        </w:div>
        <w:div w:id="2025397075">
          <w:marLeft w:val="0"/>
          <w:marRight w:val="0"/>
          <w:marTop w:val="0"/>
          <w:marBottom w:val="0"/>
          <w:divBdr>
            <w:top w:val="none" w:sz="0" w:space="0" w:color="auto"/>
            <w:left w:val="none" w:sz="0" w:space="0" w:color="auto"/>
            <w:bottom w:val="none" w:sz="0" w:space="0" w:color="auto"/>
            <w:right w:val="none" w:sz="0" w:space="0" w:color="auto"/>
          </w:divBdr>
        </w:div>
        <w:div w:id="1526674927">
          <w:marLeft w:val="0"/>
          <w:marRight w:val="0"/>
          <w:marTop w:val="0"/>
          <w:marBottom w:val="0"/>
          <w:divBdr>
            <w:top w:val="none" w:sz="0" w:space="0" w:color="auto"/>
            <w:left w:val="none" w:sz="0" w:space="0" w:color="auto"/>
            <w:bottom w:val="none" w:sz="0" w:space="0" w:color="auto"/>
            <w:right w:val="none" w:sz="0" w:space="0" w:color="auto"/>
          </w:divBdr>
        </w:div>
        <w:div w:id="576018353">
          <w:marLeft w:val="0"/>
          <w:marRight w:val="0"/>
          <w:marTop w:val="0"/>
          <w:marBottom w:val="0"/>
          <w:divBdr>
            <w:top w:val="none" w:sz="0" w:space="0" w:color="auto"/>
            <w:left w:val="none" w:sz="0" w:space="0" w:color="auto"/>
            <w:bottom w:val="none" w:sz="0" w:space="0" w:color="auto"/>
            <w:right w:val="none" w:sz="0" w:space="0" w:color="auto"/>
          </w:divBdr>
        </w:div>
        <w:div w:id="932277694">
          <w:marLeft w:val="0"/>
          <w:marRight w:val="0"/>
          <w:marTop w:val="0"/>
          <w:marBottom w:val="0"/>
          <w:divBdr>
            <w:top w:val="none" w:sz="0" w:space="0" w:color="auto"/>
            <w:left w:val="none" w:sz="0" w:space="0" w:color="auto"/>
            <w:bottom w:val="none" w:sz="0" w:space="0" w:color="auto"/>
            <w:right w:val="none" w:sz="0" w:space="0" w:color="auto"/>
          </w:divBdr>
        </w:div>
        <w:div w:id="692924164">
          <w:marLeft w:val="0"/>
          <w:marRight w:val="0"/>
          <w:marTop w:val="0"/>
          <w:marBottom w:val="0"/>
          <w:divBdr>
            <w:top w:val="none" w:sz="0" w:space="0" w:color="auto"/>
            <w:left w:val="none" w:sz="0" w:space="0" w:color="auto"/>
            <w:bottom w:val="none" w:sz="0" w:space="0" w:color="auto"/>
            <w:right w:val="none" w:sz="0" w:space="0" w:color="auto"/>
          </w:divBdr>
        </w:div>
        <w:div w:id="1367103022">
          <w:marLeft w:val="0"/>
          <w:marRight w:val="0"/>
          <w:marTop w:val="0"/>
          <w:marBottom w:val="0"/>
          <w:divBdr>
            <w:top w:val="none" w:sz="0" w:space="0" w:color="auto"/>
            <w:left w:val="none" w:sz="0" w:space="0" w:color="auto"/>
            <w:bottom w:val="none" w:sz="0" w:space="0" w:color="auto"/>
            <w:right w:val="none" w:sz="0" w:space="0" w:color="auto"/>
          </w:divBdr>
        </w:div>
        <w:div w:id="1198086699">
          <w:marLeft w:val="0"/>
          <w:marRight w:val="0"/>
          <w:marTop w:val="0"/>
          <w:marBottom w:val="0"/>
          <w:divBdr>
            <w:top w:val="none" w:sz="0" w:space="0" w:color="auto"/>
            <w:left w:val="none" w:sz="0" w:space="0" w:color="auto"/>
            <w:bottom w:val="none" w:sz="0" w:space="0" w:color="auto"/>
            <w:right w:val="none" w:sz="0" w:space="0" w:color="auto"/>
          </w:divBdr>
        </w:div>
        <w:div w:id="897713863">
          <w:marLeft w:val="0"/>
          <w:marRight w:val="0"/>
          <w:marTop w:val="0"/>
          <w:marBottom w:val="0"/>
          <w:divBdr>
            <w:top w:val="none" w:sz="0" w:space="0" w:color="auto"/>
            <w:left w:val="none" w:sz="0" w:space="0" w:color="auto"/>
            <w:bottom w:val="none" w:sz="0" w:space="0" w:color="auto"/>
            <w:right w:val="none" w:sz="0" w:space="0" w:color="auto"/>
          </w:divBdr>
        </w:div>
        <w:div w:id="2146581303">
          <w:marLeft w:val="0"/>
          <w:marRight w:val="0"/>
          <w:marTop w:val="0"/>
          <w:marBottom w:val="0"/>
          <w:divBdr>
            <w:top w:val="none" w:sz="0" w:space="0" w:color="auto"/>
            <w:left w:val="none" w:sz="0" w:space="0" w:color="auto"/>
            <w:bottom w:val="none" w:sz="0" w:space="0" w:color="auto"/>
            <w:right w:val="none" w:sz="0" w:space="0" w:color="auto"/>
          </w:divBdr>
        </w:div>
        <w:div w:id="914585095">
          <w:marLeft w:val="0"/>
          <w:marRight w:val="0"/>
          <w:marTop w:val="0"/>
          <w:marBottom w:val="0"/>
          <w:divBdr>
            <w:top w:val="none" w:sz="0" w:space="0" w:color="auto"/>
            <w:left w:val="none" w:sz="0" w:space="0" w:color="auto"/>
            <w:bottom w:val="none" w:sz="0" w:space="0" w:color="auto"/>
            <w:right w:val="none" w:sz="0" w:space="0" w:color="auto"/>
          </w:divBdr>
        </w:div>
        <w:div w:id="396126441">
          <w:marLeft w:val="0"/>
          <w:marRight w:val="0"/>
          <w:marTop w:val="0"/>
          <w:marBottom w:val="0"/>
          <w:divBdr>
            <w:top w:val="none" w:sz="0" w:space="0" w:color="auto"/>
            <w:left w:val="none" w:sz="0" w:space="0" w:color="auto"/>
            <w:bottom w:val="none" w:sz="0" w:space="0" w:color="auto"/>
            <w:right w:val="none" w:sz="0" w:space="0" w:color="auto"/>
          </w:divBdr>
        </w:div>
        <w:div w:id="1467237843">
          <w:marLeft w:val="0"/>
          <w:marRight w:val="0"/>
          <w:marTop w:val="0"/>
          <w:marBottom w:val="0"/>
          <w:divBdr>
            <w:top w:val="none" w:sz="0" w:space="0" w:color="auto"/>
            <w:left w:val="none" w:sz="0" w:space="0" w:color="auto"/>
            <w:bottom w:val="none" w:sz="0" w:space="0" w:color="auto"/>
            <w:right w:val="none" w:sz="0" w:space="0" w:color="auto"/>
          </w:divBdr>
        </w:div>
        <w:div w:id="1187981700">
          <w:marLeft w:val="0"/>
          <w:marRight w:val="0"/>
          <w:marTop w:val="0"/>
          <w:marBottom w:val="0"/>
          <w:divBdr>
            <w:top w:val="none" w:sz="0" w:space="0" w:color="auto"/>
            <w:left w:val="none" w:sz="0" w:space="0" w:color="auto"/>
            <w:bottom w:val="none" w:sz="0" w:space="0" w:color="auto"/>
            <w:right w:val="none" w:sz="0" w:space="0" w:color="auto"/>
          </w:divBdr>
        </w:div>
        <w:div w:id="1097602500">
          <w:marLeft w:val="0"/>
          <w:marRight w:val="0"/>
          <w:marTop w:val="0"/>
          <w:marBottom w:val="0"/>
          <w:divBdr>
            <w:top w:val="none" w:sz="0" w:space="0" w:color="auto"/>
            <w:left w:val="none" w:sz="0" w:space="0" w:color="auto"/>
            <w:bottom w:val="none" w:sz="0" w:space="0" w:color="auto"/>
            <w:right w:val="none" w:sz="0" w:space="0" w:color="auto"/>
          </w:divBdr>
        </w:div>
        <w:div w:id="2089039621">
          <w:marLeft w:val="0"/>
          <w:marRight w:val="0"/>
          <w:marTop w:val="0"/>
          <w:marBottom w:val="0"/>
          <w:divBdr>
            <w:top w:val="none" w:sz="0" w:space="0" w:color="auto"/>
            <w:left w:val="none" w:sz="0" w:space="0" w:color="auto"/>
            <w:bottom w:val="none" w:sz="0" w:space="0" w:color="auto"/>
            <w:right w:val="none" w:sz="0" w:space="0" w:color="auto"/>
          </w:divBdr>
        </w:div>
        <w:div w:id="1669013366">
          <w:marLeft w:val="0"/>
          <w:marRight w:val="0"/>
          <w:marTop w:val="0"/>
          <w:marBottom w:val="0"/>
          <w:divBdr>
            <w:top w:val="none" w:sz="0" w:space="0" w:color="auto"/>
            <w:left w:val="none" w:sz="0" w:space="0" w:color="auto"/>
            <w:bottom w:val="none" w:sz="0" w:space="0" w:color="auto"/>
            <w:right w:val="none" w:sz="0" w:space="0" w:color="auto"/>
          </w:divBdr>
        </w:div>
        <w:div w:id="143859147">
          <w:marLeft w:val="0"/>
          <w:marRight w:val="0"/>
          <w:marTop w:val="0"/>
          <w:marBottom w:val="0"/>
          <w:divBdr>
            <w:top w:val="none" w:sz="0" w:space="0" w:color="auto"/>
            <w:left w:val="none" w:sz="0" w:space="0" w:color="auto"/>
            <w:bottom w:val="none" w:sz="0" w:space="0" w:color="auto"/>
            <w:right w:val="none" w:sz="0" w:space="0" w:color="auto"/>
          </w:divBdr>
        </w:div>
        <w:div w:id="2122601390">
          <w:marLeft w:val="0"/>
          <w:marRight w:val="0"/>
          <w:marTop w:val="0"/>
          <w:marBottom w:val="0"/>
          <w:divBdr>
            <w:top w:val="none" w:sz="0" w:space="0" w:color="auto"/>
            <w:left w:val="none" w:sz="0" w:space="0" w:color="auto"/>
            <w:bottom w:val="none" w:sz="0" w:space="0" w:color="auto"/>
            <w:right w:val="none" w:sz="0" w:space="0" w:color="auto"/>
          </w:divBdr>
        </w:div>
        <w:div w:id="1267040029">
          <w:marLeft w:val="0"/>
          <w:marRight w:val="0"/>
          <w:marTop w:val="0"/>
          <w:marBottom w:val="0"/>
          <w:divBdr>
            <w:top w:val="none" w:sz="0" w:space="0" w:color="auto"/>
            <w:left w:val="none" w:sz="0" w:space="0" w:color="auto"/>
            <w:bottom w:val="none" w:sz="0" w:space="0" w:color="auto"/>
            <w:right w:val="none" w:sz="0" w:space="0" w:color="auto"/>
          </w:divBdr>
        </w:div>
        <w:div w:id="882211837">
          <w:marLeft w:val="0"/>
          <w:marRight w:val="0"/>
          <w:marTop w:val="0"/>
          <w:marBottom w:val="0"/>
          <w:divBdr>
            <w:top w:val="none" w:sz="0" w:space="0" w:color="auto"/>
            <w:left w:val="none" w:sz="0" w:space="0" w:color="auto"/>
            <w:bottom w:val="none" w:sz="0" w:space="0" w:color="auto"/>
            <w:right w:val="none" w:sz="0" w:space="0" w:color="auto"/>
          </w:divBdr>
        </w:div>
        <w:div w:id="1263687474">
          <w:marLeft w:val="0"/>
          <w:marRight w:val="0"/>
          <w:marTop w:val="0"/>
          <w:marBottom w:val="0"/>
          <w:divBdr>
            <w:top w:val="none" w:sz="0" w:space="0" w:color="auto"/>
            <w:left w:val="none" w:sz="0" w:space="0" w:color="auto"/>
            <w:bottom w:val="none" w:sz="0" w:space="0" w:color="auto"/>
            <w:right w:val="none" w:sz="0" w:space="0" w:color="auto"/>
          </w:divBdr>
        </w:div>
        <w:div w:id="699278239">
          <w:marLeft w:val="0"/>
          <w:marRight w:val="0"/>
          <w:marTop w:val="0"/>
          <w:marBottom w:val="0"/>
          <w:divBdr>
            <w:top w:val="none" w:sz="0" w:space="0" w:color="auto"/>
            <w:left w:val="none" w:sz="0" w:space="0" w:color="auto"/>
            <w:bottom w:val="none" w:sz="0" w:space="0" w:color="auto"/>
            <w:right w:val="none" w:sz="0" w:space="0" w:color="auto"/>
          </w:divBdr>
        </w:div>
        <w:div w:id="319816749">
          <w:marLeft w:val="0"/>
          <w:marRight w:val="0"/>
          <w:marTop w:val="0"/>
          <w:marBottom w:val="0"/>
          <w:divBdr>
            <w:top w:val="none" w:sz="0" w:space="0" w:color="auto"/>
            <w:left w:val="none" w:sz="0" w:space="0" w:color="auto"/>
            <w:bottom w:val="none" w:sz="0" w:space="0" w:color="auto"/>
            <w:right w:val="none" w:sz="0" w:space="0" w:color="auto"/>
          </w:divBdr>
        </w:div>
        <w:div w:id="971327153">
          <w:marLeft w:val="0"/>
          <w:marRight w:val="0"/>
          <w:marTop w:val="0"/>
          <w:marBottom w:val="0"/>
          <w:divBdr>
            <w:top w:val="none" w:sz="0" w:space="0" w:color="auto"/>
            <w:left w:val="none" w:sz="0" w:space="0" w:color="auto"/>
            <w:bottom w:val="none" w:sz="0" w:space="0" w:color="auto"/>
            <w:right w:val="none" w:sz="0" w:space="0" w:color="auto"/>
          </w:divBdr>
        </w:div>
        <w:div w:id="223837627">
          <w:marLeft w:val="0"/>
          <w:marRight w:val="0"/>
          <w:marTop w:val="0"/>
          <w:marBottom w:val="0"/>
          <w:divBdr>
            <w:top w:val="none" w:sz="0" w:space="0" w:color="auto"/>
            <w:left w:val="none" w:sz="0" w:space="0" w:color="auto"/>
            <w:bottom w:val="none" w:sz="0" w:space="0" w:color="auto"/>
            <w:right w:val="none" w:sz="0" w:space="0" w:color="auto"/>
          </w:divBdr>
        </w:div>
        <w:div w:id="767505481">
          <w:marLeft w:val="0"/>
          <w:marRight w:val="0"/>
          <w:marTop w:val="0"/>
          <w:marBottom w:val="0"/>
          <w:divBdr>
            <w:top w:val="none" w:sz="0" w:space="0" w:color="auto"/>
            <w:left w:val="none" w:sz="0" w:space="0" w:color="auto"/>
            <w:bottom w:val="none" w:sz="0" w:space="0" w:color="auto"/>
            <w:right w:val="none" w:sz="0" w:space="0" w:color="auto"/>
          </w:divBdr>
        </w:div>
        <w:div w:id="2047756577">
          <w:marLeft w:val="0"/>
          <w:marRight w:val="0"/>
          <w:marTop w:val="0"/>
          <w:marBottom w:val="0"/>
          <w:divBdr>
            <w:top w:val="none" w:sz="0" w:space="0" w:color="auto"/>
            <w:left w:val="none" w:sz="0" w:space="0" w:color="auto"/>
            <w:bottom w:val="none" w:sz="0" w:space="0" w:color="auto"/>
            <w:right w:val="none" w:sz="0" w:space="0" w:color="auto"/>
          </w:divBdr>
        </w:div>
        <w:div w:id="400716312">
          <w:marLeft w:val="0"/>
          <w:marRight w:val="0"/>
          <w:marTop w:val="0"/>
          <w:marBottom w:val="0"/>
          <w:divBdr>
            <w:top w:val="none" w:sz="0" w:space="0" w:color="auto"/>
            <w:left w:val="none" w:sz="0" w:space="0" w:color="auto"/>
            <w:bottom w:val="none" w:sz="0" w:space="0" w:color="auto"/>
            <w:right w:val="none" w:sz="0" w:space="0" w:color="auto"/>
          </w:divBdr>
        </w:div>
        <w:div w:id="452360251">
          <w:marLeft w:val="0"/>
          <w:marRight w:val="0"/>
          <w:marTop w:val="0"/>
          <w:marBottom w:val="0"/>
          <w:divBdr>
            <w:top w:val="none" w:sz="0" w:space="0" w:color="auto"/>
            <w:left w:val="none" w:sz="0" w:space="0" w:color="auto"/>
            <w:bottom w:val="none" w:sz="0" w:space="0" w:color="auto"/>
            <w:right w:val="none" w:sz="0" w:space="0" w:color="auto"/>
          </w:divBdr>
        </w:div>
        <w:div w:id="486286325">
          <w:marLeft w:val="0"/>
          <w:marRight w:val="0"/>
          <w:marTop w:val="0"/>
          <w:marBottom w:val="0"/>
          <w:divBdr>
            <w:top w:val="none" w:sz="0" w:space="0" w:color="auto"/>
            <w:left w:val="none" w:sz="0" w:space="0" w:color="auto"/>
            <w:bottom w:val="none" w:sz="0" w:space="0" w:color="auto"/>
            <w:right w:val="none" w:sz="0" w:space="0" w:color="auto"/>
          </w:divBdr>
        </w:div>
        <w:div w:id="12728826">
          <w:marLeft w:val="0"/>
          <w:marRight w:val="0"/>
          <w:marTop w:val="0"/>
          <w:marBottom w:val="0"/>
          <w:divBdr>
            <w:top w:val="none" w:sz="0" w:space="0" w:color="auto"/>
            <w:left w:val="none" w:sz="0" w:space="0" w:color="auto"/>
            <w:bottom w:val="none" w:sz="0" w:space="0" w:color="auto"/>
            <w:right w:val="none" w:sz="0" w:space="0" w:color="auto"/>
          </w:divBdr>
        </w:div>
        <w:div w:id="1312440378">
          <w:marLeft w:val="0"/>
          <w:marRight w:val="0"/>
          <w:marTop w:val="0"/>
          <w:marBottom w:val="0"/>
          <w:divBdr>
            <w:top w:val="none" w:sz="0" w:space="0" w:color="auto"/>
            <w:left w:val="none" w:sz="0" w:space="0" w:color="auto"/>
            <w:bottom w:val="none" w:sz="0" w:space="0" w:color="auto"/>
            <w:right w:val="none" w:sz="0" w:space="0" w:color="auto"/>
          </w:divBdr>
        </w:div>
        <w:div w:id="286358356">
          <w:marLeft w:val="0"/>
          <w:marRight w:val="0"/>
          <w:marTop w:val="0"/>
          <w:marBottom w:val="0"/>
          <w:divBdr>
            <w:top w:val="none" w:sz="0" w:space="0" w:color="auto"/>
            <w:left w:val="none" w:sz="0" w:space="0" w:color="auto"/>
            <w:bottom w:val="none" w:sz="0" w:space="0" w:color="auto"/>
            <w:right w:val="none" w:sz="0" w:space="0" w:color="auto"/>
          </w:divBdr>
        </w:div>
        <w:div w:id="2098556029">
          <w:marLeft w:val="0"/>
          <w:marRight w:val="0"/>
          <w:marTop w:val="0"/>
          <w:marBottom w:val="0"/>
          <w:divBdr>
            <w:top w:val="none" w:sz="0" w:space="0" w:color="auto"/>
            <w:left w:val="none" w:sz="0" w:space="0" w:color="auto"/>
            <w:bottom w:val="none" w:sz="0" w:space="0" w:color="auto"/>
            <w:right w:val="none" w:sz="0" w:space="0" w:color="auto"/>
          </w:divBdr>
        </w:div>
        <w:div w:id="690380226">
          <w:marLeft w:val="0"/>
          <w:marRight w:val="0"/>
          <w:marTop w:val="0"/>
          <w:marBottom w:val="0"/>
          <w:divBdr>
            <w:top w:val="none" w:sz="0" w:space="0" w:color="auto"/>
            <w:left w:val="none" w:sz="0" w:space="0" w:color="auto"/>
            <w:bottom w:val="none" w:sz="0" w:space="0" w:color="auto"/>
            <w:right w:val="none" w:sz="0" w:space="0" w:color="auto"/>
          </w:divBdr>
        </w:div>
        <w:div w:id="1864399925">
          <w:marLeft w:val="0"/>
          <w:marRight w:val="0"/>
          <w:marTop w:val="0"/>
          <w:marBottom w:val="0"/>
          <w:divBdr>
            <w:top w:val="none" w:sz="0" w:space="0" w:color="auto"/>
            <w:left w:val="none" w:sz="0" w:space="0" w:color="auto"/>
            <w:bottom w:val="none" w:sz="0" w:space="0" w:color="auto"/>
            <w:right w:val="none" w:sz="0" w:space="0" w:color="auto"/>
          </w:divBdr>
        </w:div>
        <w:div w:id="572280407">
          <w:marLeft w:val="0"/>
          <w:marRight w:val="0"/>
          <w:marTop w:val="0"/>
          <w:marBottom w:val="0"/>
          <w:divBdr>
            <w:top w:val="none" w:sz="0" w:space="0" w:color="auto"/>
            <w:left w:val="none" w:sz="0" w:space="0" w:color="auto"/>
            <w:bottom w:val="none" w:sz="0" w:space="0" w:color="auto"/>
            <w:right w:val="none" w:sz="0" w:space="0" w:color="auto"/>
          </w:divBdr>
        </w:div>
        <w:div w:id="2125342385">
          <w:marLeft w:val="0"/>
          <w:marRight w:val="0"/>
          <w:marTop w:val="0"/>
          <w:marBottom w:val="0"/>
          <w:divBdr>
            <w:top w:val="none" w:sz="0" w:space="0" w:color="auto"/>
            <w:left w:val="none" w:sz="0" w:space="0" w:color="auto"/>
            <w:bottom w:val="none" w:sz="0" w:space="0" w:color="auto"/>
            <w:right w:val="none" w:sz="0" w:space="0" w:color="auto"/>
          </w:divBdr>
        </w:div>
        <w:div w:id="1992829065">
          <w:marLeft w:val="0"/>
          <w:marRight w:val="0"/>
          <w:marTop w:val="0"/>
          <w:marBottom w:val="0"/>
          <w:divBdr>
            <w:top w:val="none" w:sz="0" w:space="0" w:color="auto"/>
            <w:left w:val="none" w:sz="0" w:space="0" w:color="auto"/>
            <w:bottom w:val="none" w:sz="0" w:space="0" w:color="auto"/>
            <w:right w:val="none" w:sz="0" w:space="0" w:color="auto"/>
          </w:divBdr>
        </w:div>
        <w:div w:id="430711846">
          <w:marLeft w:val="0"/>
          <w:marRight w:val="0"/>
          <w:marTop w:val="0"/>
          <w:marBottom w:val="0"/>
          <w:divBdr>
            <w:top w:val="none" w:sz="0" w:space="0" w:color="auto"/>
            <w:left w:val="none" w:sz="0" w:space="0" w:color="auto"/>
            <w:bottom w:val="none" w:sz="0" w:space="0" w:color="auto"/>
            <w:right w:val="none" w:sz="0" w:space="0" w:color="auto"/>
          </w:divBdr>
        </w:div>
        <w:div w:id="1419060911">
          <w:marLeft w:val="0"/>
          <w:marRight w:val="0"/>
          <w:marTop w:val="0"/>
          <w:marBottom w:val="0"/>
          <w:divBdr>
            <w:top w:val="none" w:sz="0" w:space="0" w:color="auto"/>
            <w:left w:val="none" w:sz="0" w:space="0" w:color="auto"/>
            <w:bottom w:val="none" w:sz="0" w:space="0" w:color="auto"/>
            <w:right w:val="none" w:sz="0" w:space="0" w:color="auto"/>
          </w:divBdr>
        </w:div>
        <w:div w:id="660038628">
          <w:marLeft w:val="0"/>
          <w:marRight w:val="0"/>
          <w:marTop w:val="0"/>
          <w:marBottom w:val="0"/>
          <w:divBdr>
            <w:top w:val="none" w:sz="0" w:space="0" w:color="auto"/>
            <w:left w:val="none" w:sz="0" w:space="0" w:color="auto"/>
            <w:bottom w:val="none" w:sz="0" w:space="0" w:color="auto"/>
            <w:right w:val="none" w:sz="0" w:space="0" w:color="auto"/>
          </w:divBdr>
        </w:div>
        <w:div w:id="973799795">
          <w:marLeft w:val="0"/>
          <w:marRight w:val="0"/>
          <w:marTop w:val="0"/>
          <w:marBottom w:val="0"/>
          <w:divBdr>
            <w:top w:val="none" w:sz="0" w:space="0" w:color="auto"/>
            <w:left w:val="none" w:sz="0" w:space="0" w:color="auto"/>
            <w:bottom w:val="none" w:sz="0" w:space="0" w:color="auto"/>
            <w:right w:val="none" w:sz="0" w:space="0" w:color="auto"/>
          </w:divBdr>
        </w:div>
        <w:div w:id="771585786">
          <w:marLeft w:val="0"/>
          <w:marRight w:val="0"/>
          <w:marTop w:val="0"/>
          <w:marBottom w:val="0"/>
          <w:divBdr>
            <w:top w:val="none" w:sz="0" w:space="0" w:color="auto"/>
            <w:left w:val="none" w:sz="0" w:space="0" w:color="auto"/>
            <w:bottom w:val="none" w:sz="0" w:space="0" w:color="auto"/>
            <w:right w:val="none" w:sz="0" w:space="0" w:color="auto"/>
          </w:divBdr>
        </w:div>
        <w:div w:id="276642618">
          <w:marLeft w:val="0"/>
          <w:marRight w:val="0"/>
          <w:marTop w:val="0"/>
          <w:marBottom w:val="0"/>
          <w:divBdr>
            <w:top w:val="none" w:sz="0" w:space="0" w:color="auto"/>
            <w:left w:val="none" w:sz="0" w:space="0" w:color="auto"/>
            <w:bottom w:val="none" w:sz="0" w:space="0" w:color="auto"/>
            <w:right w:val="none" w:sz="0" w:space="0" w:color="auto"/>
          </w:divBdr>
        </w:div>
        <w:div w:id="786386975">
          <w:marLeft w:val="0"/>
          <w:marRight w:val="0"/>
          <w:marTop w:val="0"/>
          <w:marBottom w:val="0"/>
          <w:divBdr>
            <w:top w:val="none" w:sz="0" w:space="0" w:color="auto"/>
            <w:left w:val="none" w:sz="0" w:space="0" w:color="auto"/>
            <w:bottom w:val="none" w:sz="0" w:space="0" w:color="auto"/>
            <w:right w:val="none" w:sz="0" w:space="0" w:color="auto"/>
          </w:divBdr>
        </w:div>
        <w:div w:id="1222986821">
          <w:marLeft w:val="0"/>
          <w:marRight w:val="0"/>
          <w:marTop w:val="0"/>
          <w:marBottom w:val="0"/>
          <w:divBdr>
            <w:top w:val="none" w:sz="0" w:space="0" w:color="auto"/>
            <w:left w:val="none" w:sz="0" w:space="0" w:color="auto"/>
            <w:bottom w:val="none" w:sz="0" w:space="0" w:color="auto"/>
            <w:right w:val="none" w:sz="0" w:space="0" w:color="auto"/>
          </w:divBdr>
        </w:div>
        <w:div w:id="161118314">
          <w:marLeft w:val="0"/>
          <w:marRight w:val="0"/>
          <w:marTop w:val="0"/>
          <w:marBottom w:val="0"/>
          <w:divBdr>
            <w:top w:val="none" w:sz="0" w:space="0" w:color="auto"/>
            <w:left w:val="none" w:sz="0" w:space="0" w:color="auto"/>
            <w:bottom w:val="none" w:sz="0" w:space="0" w:color="auto"/>
            <w:right w:val="none" w:sz="0" w:space="0" w:color="auto"/>
          </w:divBdr>
        </w:div>
        <w:div w:id="708990799">
          <w:marLeft w:val="0"/>
          <w:marRight w:val="0"/>
          <w:marTop w:val="0"/>
          <w:marBottom w:val="0"/>
          <w:divBdr>
            <w:top w:val="none" w:sz="0" w:space="0" w:color="auto"/>
            <w:left w:val="none" w:sz="0" w:space="0" w:color="auto"/>
            <w:bottom w:val="none" w:sz="0" w:space="0" w:color="auto"/>
            <w:right w:val="none" w:sz="0" w:space="0" w:color="auto"/>
          </w:divBdr>
        </w:div>
        <w:div w:id="334114411">
          <w:marLeft w:val="0"/>
          <w:marRight w:val="0"/>
          <w:marTop w:val="0"/>
          <w:marBottom w:val="0"/>
          <w:divBdr>
            <w:top w:val="none" w:sz="0" w:space="0" w:color="auto"/>
            <w:left w:val="none" w:sz="0" w:space="0" w:color="auto"/>
            <w:bottom w:val="none" w:sz="0" w:space="0" w:color="auto"/>
            <w:right w:val="none" w:sz="0" w:space="0" w:color="auto"/>
          </w:divBdr>
        </w:div>
        <w:div w:id="1528905727">
          <w:marLeft w:val="0"/>
          <w:marRight w:val="0"/>
          <w:marTop w:val="0"/>
          <w:marBottom w:val="0"/>
          <w:divBdr>
            <w:top w:val="none" w:sz="0" w:space="0" w:color="auto"/>
            <w:left w:val="none" w:sz="0" w:space="0" w:color="auto"/>
            <w:bottom w:val="none" w:sz="0" w:space="0" w:color="auto"/>
            <w:right w:val="none" w:sz="0" w:space="0" w:color="auto"/>
          </w:divBdr>
        </w:div>
        <w:div w:id="586381123">
          <w:marLeft w:val="0"/>
          <w:marRight w:val="0"/>
          <w:marTop w:val="0"/>
          <w:marBottom w:val="0"/>
          <w:divBdr>
            <w:top w:val="none" w:sz="0" w:space="0" w:color="auto"/>
            <w:left w:val="none" w:sz="0" w:space="0" w:color="auto"/>
            <w:bottom w:val="none" w:sz="0" w:space="0" w:color="auto"/>
            <w:right w:val="none" w:sz="0" w:space="0" w:color="auto"/>
          </w:divBdr>
        </w:div>
        <w:div w:id="52585071">
          <w:marLeft w:val="0"/>
          <w:marRight w:val="0"/>
          <w:marTop w:val="0"/>
          <w:marBottom w:val="0"/>
          <w:divBdr>
            <w:top w:val="none" w:sz="0" w:space="0" w:color="auto"/>
            <w:left w:val="none" w:sz="0" w:space="0" w:color="auto"/>
            <w:bottom w:val="none" w:sz="0" w:space="0" w:color="auto"/>
            <w:right w:val="none" w:sz="0" w:space="0" w:color="auto"/>
          </w:divBdr>
        </w:div>
        <w:div w:id="1404330001">
          <w:marLeft w:val="0"/>
          <w:marRight w:val="0"/>
          <w:marTop w:val="0"/>
          <w:marBottom w:val="0"/>
          <w:divBdr>
            <w:top w:val="none" w:sz="0" w:space="0" w:color="auto"/>
            <w:left w:val="none" w:sz="0" w:space="0" w:color="auto"/>
            <w:bottom w:val="none" w:sz="0" w:space="0" w:color="auto"/>
            <w:right w:val="none" w:sz="0" w:space="0" w:color="auto"/>
          </w:divBdr>
        </w:div>
        <w:div w:id="517350842">
          <w:marLeft w:val="0"/>
          <w:marRight w:val="0"/>
          <w:marTop w:val="0"/>
          <w:marBottom w:val="0"/>
          <w:divBdr>
            <w:top w:val="none" w:sz="0" w:space="0" w:color="auto"/>
            <w:left w:val="none" w:sz="0" w:space="0" w:color="auto"/>
            <w:bottom w:val="none" w:sz="0" w:space="0" w:color="auto"/>
            <w:right w:val="none" w:sz="0" w:space="0" w:color="auto"/>
          </w:divBdr>
        </w:div>
        <w:div w:id="1705984823">
          <w:marLeft w:val="0"/>
          <w:marRight w:val="0"/>
          <w:marTop w:val="0"/>
          <w:marBottom w:val="0"/>
          <w:divBdr>
            <w:top w:val="none" w:sz="0" w:space="0" w:color="auto"/>
            <w:left w:val="none" w:sz="0" w:space="0" w:color="auto"/>
            <w:bottom w:val="none" w:sz="0" w:space="0" w:color="auto"/>
            <w:right w:val="none" w:sz="0" w:space="0" w:color="auto"/>
          </w:divBdr>
        </w:div>
        <w:div w:id="873231172">
          <w:marLeft w:val="0"/>
          <w:marRight w:val="0"/>
          <w:marTop w:val="0"/>
          <w:marBottom w:val="0"/>
          <w:divBdr>
            <w:top w:val="none" w:sz="0" w:space="0" w:color="auto"/>
            <w:left w:val="none" w:sz="0" w:space="0" w:color="auto"/>
            <w:bottom w:val="none" w:sz="0" w:space="0" w:color="auto"/>
            <w:right w:val="none" w:sz="0" w:space="0" w:color="auto"/>
          </w:divBdr>
        </w:div>
        <w:div w:id="312412334">
          <w:marLeft w:val="0"/>
          <w:marRight w:val="0"/>
          <w:marTop w:val="0"/>
          <w:marBottom w:val="0"/>
          <w:divBdr>
            <w:top w:val="none" w:sz="0" w:space="0" w:color="auto"/>
            <w:left w:val="none" w:sz="0" w:space="0" w:color="auto"/>
            <w:bottom w:val="none" w:sz="0" w:space="0" w:color="auto"/>
            <w:right w:val="none" w:sz="0" w:space="0" w:color="auto"/>
          </w:divBdr>
        </w:div>
        <w:div w:id="266084150">
          <w:marLeft w:val="0"/>
          <w:marRight w:val="0"/>
          <w:marTop w:val="0"/>
          <w:marBottom w:val="0"/>
          <w:divBdr>
            <w:top w:val="none" w:sz="0" w:space="0" w:color="auto"/>
            <w:left w:val="none" w:sz="0" w:space="0" w:color="auto"/>
            <w:bottom w:val="none" w:sz="0" w:space="0" w:color="auto"/>
            <w:right w:val="none" w:sz="0" w:space="0" w:color="auto"/>
          </w:divBdr>
        </w:div>
        <w:div w:id="1818834101">
          <w:marLeft w:val="0"/>
          <w:marRight w:val="0"/>
          <w:marTop w:val="0"/>
          <w:marBottom w:val="0"/>
          <w:divBdr>
            <w:top w:val="none" w:sz="0" w:space="0" w:color="auto"/>
            <w:left w:val="none" w:sz="0" w:space="0" w:color="auto"/>
            <w:bottom w:val="none" w:sz="0" w:space="0" w:color="auto"/>
            <w:right w:val="none" w:sz="0" w:space="0" w:color="auto"/>
          </w:divBdr>
        </w:div>
        <w:div w:id="413209413">
          <w:marLeft w:val="0"/>
          <w:marRight w:val="0"/>
          <w:marTop w:val="0"/>
          <w:marBottom w:val="0"/>
          <w:divBdr>
            <w:top w:val="none" w:sz="0" w:space="0" w:color="auto"/>
            <w:left w:val="none" w:sz="0" w:space="0" w:color="auto"/>
            <w:bottom w:val="none" w:sz="0" w:space="0" w:color="auto"/>
            <w:right w:val="none" w:sz="0" w:space="0" w:color="auto"/>
          </w:divBdr>
        </w:div>
        <w:div w:id="1323852512">
          <w:marLeft w:val="0"/>
          <w:marRight w:val="0"/>
          <w:marTop w:val="0"/>
          <w:marBottom w:val="0"/>
          <w:divBdr>
            <w:top w:val="none" w:sz="0" w:space="0" w:color="auto"/>
            <w:left w:val="none" w:sz="0" w:space="0" w:color="auto"/>
            <w:bottom w:val="none" w:sz="0" w:space="0" w:color="auto"/>
            <w:right w:val="none" w:sz="0" w:space="0" w:color="auto"/>
          </w:divBdr>
        </w:div>
        <w:div w:id="1062868149">
          <w:marLeft w:val="0"/>
          <w:marRight w:val="0"/>
          <w:marTop w:val="0"/>
          <w:marBottom w:val="0"/>
          <w:divBdr>
            <w:top w:val="none" w:sz="0" w:space="0" w:color="auto"/>
            <w:left w:val="none" w:sz="0" w:space="0" w:color="auto"/>
            <w:bottom w:val="none" w:sz="0" w:space="0" w:color="auto"/>
            <w:right w:val="none" w:sz="0" w:space="0" w:color="auto"/>
          </w:divBdr>
        </w:div>
        <w:div w:id="1787848795">
          <w:marLeft w:val="0"/>
          <w:marRight w:val="0"/>
          <w:marTop w:val="0"/>
          <w:marBottom w:val="0"/>
          <w:divBdr>
            <w:top w:val="none" w:sz="0" w:space="0" w:color="auto"/>
            <w:left w:val="none" w:sz="0" w:space="0" w:color="auto"/>
            <w:bottom w:val="none" w:sz="0" w:space="0" w:color="auto"/>
            <w:right w:val="none" w:sz="0" w:space="0" w:color="auto"/>
          </w:divBdr>
        </w:div>
        <w:div w:id="261106681">
          <w:marLeft w:val="0"/>
          <w:marRight w:val="0"/>
          <w:marTop w:val="0"/>
          <w:marBottom w:val="0"/>
          <w:divBdr>
            <w:top w:val="none" w:sz="0" w:space="0" w:color="auto"/>
            <w:left w:val="none" w:sz="0" w:space="0" w:color="auto"/>
            <w:bottom w:val="none" w:sz="0" w:space="0" w:color="auto"/>
            <w:right w:val="none" w:sz="0" w:space="0" w:color="auto"/>
          </w:divBdr>
        </w:div>
        <w:div w:id="190345330">
          <w:marLeft w:val="0"/>
          <w:marRight w:val="0"/>
          <w:marTop w:val="0"/>
          <w:marBottom w:val="0"/>
          <w:divBdr>
            <w:top w:val="none" w:sz="0" w:space="0" w:color="auto"/>
            <w:left w:val="none" w:sz="0" w:space="0" w:color="auto"/>
            <w:bottom w:val="none" w:sz="0" w:space="0" w:color="auto"/>
            <w:right w:val="none" w:sz="0" w:space="0" w:color="auto"/>
          </w:divBdr>
        </w:div>
        <w:div w:id="1631934659">
          <w:marLeft w:val="0"/>
          <w:marRight w:val="0"/>
          <w:marTop w:val="0"/>
          <w:marBottom w:val="0"/>
          <w:divBdr>
            <w:top w:val="none" w:sz="0" w:space="0" w:color="auto"/>
            <w:left w:val="none" w:sz="0" w:space="0" w:color="auto"/>
            <w:bottom w:val="none" w:sz="0" w:space="0" w:color="auto"/>
            <w:right w:val="none" w:sz="0" w:space="0" w:color="auto"/>
          </w:divBdr>
        </w:div>
        <w:div w:id="1552837745">
          <w:marLeft w:val="0"/>
          <w:marRight w:val="0"/>
          <w:marTop w:val="0"/>
          <w:marBottom w:val="0"/>
          <w:divBdr>
            <w:top w:val="none" w:sz="0" w:space="0" w:color="auto"/>
            <w:left w:val="none" w:sz="0" w:space="0" w:color="auto"/>
            <w:bottom w:val="none" w:sz="0" w:space="0" w:color="auto"/>
            <w:right w:val="none" w:sz="0" w:space="0" w:color="auto"/>
          </w:divBdr>
        </w:div>
        <w:div w:id="1530601693">
          <w:marLeft w:val="0"/>
          <w:marRight w:val="0"/>
          <w:marTop w:val="0"/>
          <w:marBottom w:val="0"/>
          <w:divBdr>
            <w:top w:val="none" w:sz="0" w:space="0" w:color="auto"/>
            <w:left w:val="none" w:sz="0" w:space="0" w:color="auto"/>
            <w:bottom w:val="none" w:sz="0" w:space="0" w:color="auto"/>
            <w:right w:val="none" w:sz="0" w:space="0" w:color="auto"/>
          </w:divBdr>
        </w:div>
        <w:div w:id="1124302815">
          <w:marLeft w:val="0"/>
          <w:marRight w:val="0"/>
          <w:marTop w:val="0"/>
          <w:marBottom w:val="0"/>
          <w:divBdr>
            <w:top w:val="none" w:sz="0" w:space="0" w:color="auto"/>
            <w:left w:val="none" w:sz="0" w:space="0" w:color="auto"/>
            <w:bottom w:val="none" w:sz="0" w:space="0" w:color="auto"/>
            <w:right w:val="none" w:sz="0" w:space="0" w:color="auto"/>
          </w:divBdr>
        </w:div>
        <w:div w:id="752244504">
          <w:marLeft w:val="0"/>
          <w:marRight w:val="0"/>
          <w:marTop w:val="0"/>
          <w:marBottom w:val="0"/>
          <w:divBdr>
            <w:top w:val="none" w:sz="0" w:space="0" w:color="auto"/>
            <w:left w:val="none" w:sz="0" w:space="0" w:color="auto"/>
            <w:bottom w:val="none" w:sz="0" w:space="0" w:color="auto"/>
            <w:right w:val="none" w:sz="0" w:space="0" w:color="auto"/>
          </w:divBdr>
        </w:div>
        <w:div w:id="1703281146">
          <w:marLeft w:val="0"/>
          <w:marRight w:val="0"/>
          <w:marTop w:val="0"/>
          <w:marBottom w:val="0"/>
          <w:divBdr>
            <w:top w:val="none" w:sz="0" w:space="0" w:color="auto"/>
            <w:left w:val="none" w:sz="0" w:space="0" w:color="auto"/>
            <w:bottom w:val="none" w:sz="0" w:space="0" w:color="auto"/>
            <w:right w:val="none" w:sz="0" w:space="0" w:color="auto"/>
          </w:divBdr>
        </w:div>
        <w:div w:id="1422066114">
          <w:marLeft w:val="0"/>
          <w:marRight w:val="0"/>
          <w:marTop w:val="0"/>
          <w:marBottom w:val="0"/>
          <w:divBdr>
            <w:top w:val="none" w:sz="0" w:space="0" w:color="auto"/>
            <w:left w:val="none" w:sz="0" w:space="0" w:color="auto"/>
            <w:bottom w:val="none" w:sz="0" w:space="0" w:color="auto"/>
            <w:right w:val="none" w:sz="0" w:space="0" w:color="auto"/>
          </w:divBdr>
        </w:div>
        <w:div w:id="1781559946">
          <w:marLeft w:val="0"/>
          <w:marRight w:val="0"/>
          <w:marTop w:val="0"/>
          <w:marBottom w:val="0"/>
          <w:divBdr>
            <w:top w:val="none" w:sz="0" w:space="0" w:color="auto"/>
            <w:left w:val="none" w:sz="0" w:space="0" w:color="auto"/>
            <w:bottom w:val="none" w:sz="0" w:space="0" w:color="auto"/>
            <w:right w:val="none" w:sz="0" w:space="0" w:color="auto"/>
          </w:divBdr>
        </w:div>
        <w:div w:id="1345281758">
          <w:marLeft w:val="0"/>
          <w:marRight w:val="0"/>
          <w:marTop w:val="0"/>
          <w:marBottom w:val="0"/>
          <w:divBdr>
            <w:top w:val="none" w:sz="0" w:space="0" w:color="auto"/>
            <w:left w:val="none" w:sz="0" w:space="0" w:color="auto"/>
            <w:bottom w:val="none" w:sz="0" w:space="0" w:color="auto"/>
            <w:right w:val="none" w:sz="0" w:space="0" w:color="auto"/>
          </w:divBdr>
        </w:div>
        <w:div w:id="492110889">
          <w:marLeft w:val="0"/>
          <w:marRight w:val="0"/>
          <w:marTop w:val="0"/>
          <w:marBottom w:val="0"/>
          <w:divBdr>
            <w:top w:val="none" w:sz="0" w:space="0" w:color="auto"/>
            <w:left w:val="none" w:sz="0" w:space="0" w:color="auto"/>
            <w:bottom w:val="none" w:sz="0" w:space="0" w:color="auto"/>
            <w:right w:val="none" w:sz="0" w:space="0" w:color="auto"/>
          </w:divBdr>
        </w:div>
        <w:div w:id="794955814">
          <w:marLeft w:val="0"/>
          <w:marRight w:val="0"/>
          <w:marTop w:val="0"/>
          <w:marBottom w:val="0"/>
          <w:divBdr>
            <w:top w:val="none" w:sz="0" w:space="0" w:color="auto"/>
            <w:left w:val="none" w:sz="0" w:space="0" w:color="auto"/>
            <w:bottom w:val="none" w:sz="0" w:space="0" w:color="auto"/>
            <w:right w:val="none" w:sz="0" w:space="0" w:color="auto"/>
          </w:divBdr>
        </w:div>
        <w:div w:id="2102943180">
          <w:marLeft w:val="0"/>
          <w:marRight w:val="0"/>
          <w:marTop w:val="0"/>
          <w:marBottom w:val="0"/>
          <w:divBdr>
            <w:top w:val="none" w:sz="0" w:space="0" w:color="auto"/>
            <w:left w:val="none" w:sz="0" w:space="0" w:color="auto"/>
            <w:bottom w:val="none" w:sz="0" w:space="0" w:color="auto"/>
            <w:right w:val="none" w:sz="0" w:space="0" w:color="auto"/>
          </w:divBdr>
        </w:div>
        <w:div w:id="1958180026">
          <w:marLeft w:val="0"/>
          <w:marRight w:val="0"/>
          <w:marTop w:val="0"/>
          <w:marBottom w:val="0"/>
          <w:divBdr>
            <w:top w:val="none" w:sz="0" w:space="0" w:color="auto"/>
            <w:left w:val="none" w:sz="0" w:space="0" w:color="auto"/>
            <w:bottom w:val="none" w:sz="0" w:space="0" w:color="auto"/>
            <w:right w:val="none" w:sz="0" w:space="0" w:color="auto"/>
          </w:divBdr>
        </w:div>
        <w:div w:id="634718515">
          <w:marLeft w:val="0"/>
          <w:marRight w:val="0"/>
          <w:marTop w:val="0"/>
          <w:marBottom w:val="0"/>
          <w:divBdr>
            <w:top w:val="none" w:sz="0" w:space="0" w:color="auto"/>
            <w:left w:val="none" w:sz="0" w:space="0" w:color="auto"/>
            <w:bottom w:val="none" w:sz="0" w:space="0" w:color="auto"/>
            <w:right w:val="none" w:sz="0" w:space="0" w:color="auto"/>
          </w:divBdr>
        </w:div>
        <w:div w:id="1983803853">
          <w:marLeft w:val="0"/>
          <w:marRight w:val="0"/>
          <w:marTop w:val="0"/>
          <w:marBottom w:val="0"/>
          <w:divBdr>
            <w:top w:val="none" w:sz="0" w:space="0" w:color="auto"/>
            <w:left w:val="none" w:sz="0" w:space="0" w:color="auto"/>
            <w:bottom w:val="none" w:sz="0" w:space="0" w:color="auto"/>
            <w:right w:val="none" w:sz="0" w:space="0" w:color="auto"/>
          </w:divBdr>
        </w:div>
        <w:div w:id="1658534301">
          <w:marLeft w:val="0"/>
          <w:marRight w:val="0"/>
          <w:marTop w:val="0"/>
          <w:marBottom w:val="0"/>
          <w:divBdr>
            <w:top w:val="none" w:sz="0" w:space="0" w:color="auto"/>
            <w:left w:val="none" w:sz="0" w:space="0" w:color="auto"/>
            <w:bottom w:val="none" w:sz="0" w:space="0" w:color="auto"/>
            <w:right w:val="none" w:sz="0" w:space="0" w:color="auto"/>
          </w:divBdr>
        </w:div>
        <w:div w:id="1235315853">
          <w:marLeft w:val="0"/>
          <w:marRight w:val="0"/>
          <w:marTop w:val="0"/>
          <w:marBottom w:val="0"/>
          <w:divBdr>
            <w:top w:val="none" w:sz="0" w:space="0" w:color="auto"/>
            <w:left w:val="none" w:sz="0" w:space="0" w:color="auto"/>
            <w:bottom w:val="none" w:sz="0" w:space="0" w:color="auto"/>
            <w:right w:val="none" w:sz="0" w:space="0" w:color="auto"/>
          </w:divBdr>
        </w:div>
        <w:div w:id="231743589">
          <w:marLeft w:val="0"/>
          <w:marRight w:val="0"/>
          <w:marTop w:val="0"/>
          <w:marBottom w:val="0"/>
          <w:divBdr>
            <w:top w:val="none" w:sz="0" w:space="0" w:color="auto"/>
            <w:left w:val="none" w:sz="0" w:space="0" w:color="auto"/>
            <w:bottom w:val="none" w:sz="0" w:space="0" w:color="auto"/>
            <w:right w:val="none" w:sz="0" w:space="0" w:color="auto"/>
          </w:divBdr>
        </w:div>
        <w:div w:id="1331640538">
          <w:marLeft w:val="0"/>
          <w:marRight w:val="0"/>
          <w:marTop w:val="0"/>
          <w:marBottom w:val="0"/>
          <w:divBdr>
            <w:top w:val="none" w:sz="0" w:space="0" w:color="auto"/>
            <w:left w:val="none" w:sz="0" w:space="0" w:color="auto"/>
            <w:bottom w:val="none" w:sz="0" w:space="0" w:color="auto"/>
            <w:right w:val="none" w:sz="0" w:space="0" w:color="auto"/>
          </w:divBdr>
        </w:div>
        <w:div w:id="244921004">
          <w:marLeft w:val="0"/>
          <w:marRight w:val="0"/>
          <w:marTop w:val="0"/>
          <w:marBottom w:val="0"/>
          <w:divBdr>
            <w:top w:val="none" w:sz="0" w:space="0" w:color="auto"/>
            <w:left w:val="none" w:sz="0" w:space="0" w:color="auto"/>
            <w:bottom w:val="none" w:sz="0" w:space="0" w:color="auto"/>
            <w:right w:val="none" w:sz="0" w:space="0" w:color="auto"/>
          </w:divBdr>
        </w:div>
        <w:div w:id="144319978">
          <w:marLeft w:val="0"/>
          <w:marRight w:val="0"/>
          <w:marTop w:val="0"/>
          <w:marBottom w:val="0"/>
          <w:divBdr>
            <w:top w:val="none" w:sz="0" w:space="0" w:color="auto"/>
            <w:left w:val="none" w:sz="0" w:space="0" w:color="auto"/>
            <w:bottom w:val="none" w:sz="0" w:space="0" w:color="auto"/>
            <w:right w:val="none" w:sz="0" w:space="0" w:color="auto"/>
          </w:divBdr>
        </w:div>
        <w:div w:id="351810889">
          <w:marLeft w:val="0"/>
          <w:marRight w:val="0"/>
          <w:marTop w:val="0"/>
          <w:marBottom w:val="0"/>
          <w:divBdr>
            <w:top w:val="none" w:sz="0" w:space="0" w:color="auto"/>
            <w:left w:val="none" w:sz="0" w:space="0" w:color="auto"/>
            <w:bottom w:val="none" w:sz="0" w:space="0" w:color="auto"/>
            <w:right w:val="none" w:sz="0" w:space="0" w:color="auto"/>
          </w:divBdr>
        </w:div>
        <w:div w:id="987441974">
          <w:marLeft w:val="0"/>
          <w:marRight w:val="0"/>
          <w:marTop w:val="0"/>
          <w:marBottom w:val="0"/>
          <w:divBdr>
            <w:top w:val="none" w:sz="0" w:space="0" w:color="auto"/>
            <w:left w:val="none" w:sz="0" w:space="0" w:color="auto"/>
            <w:bottom w:val="none" w:sz="0" w:space="0" w:color="auto"/>
            <w:right w:val="none" w:sz="0" w:space="0" w:color="auto"/>
          </w:divBdr>
        </w:div>
        <w:div w:id="1447311712">
          <w:marLeft w:val="0"/>
          <w:marRight w:val="0"/>
          <w:marTop w:val="0"/>
          <w:marBottom w:val="0"/>
          <w:divBdr>
            <w:top w:val="none" w:sz="0" w:space="0" w:color="auto"/>
            <w:left w:val="none" w:sz="0" w:space="0" w:color="auto"/>
            <w:bottom w:val="none" w:sz="0" w:space="0" w:color="auto"/>
            <w:right w:val="none" w:sz="0" w:space="0" w:color="auto"/>
          </w:divBdr>
        </w:div>
        <w:div w:id="757100594">
          <w:marLeft w:val="0"/>
          <w:marRight w:val="0"/>
          <w:marTop w:val="0"/>
          <w:marBottom w:val="0"/>
          <w:divBdr>
            <w:top w:val="none" w:sz="0" w:space="0" w:color="auto"/>
            <w:left w:val="none" w:sz="0" w:space="0" w:color="auto"/>
            <w:bottom w:val="none" w:sz="0" w:space="0" w:color="auto"/>
            <w:right w:val="none" w:sz="0" w:space="0" w:color="auto"/>
          </w:divBdr>
        </w:div>
        <w:div w:id="1329946305">
          <w:marLeft w:val="0"/>
          <w:marRight w:val="0"/>
          <w:marTop w:val="0"/>
          <w:marBottom w:val="0"/>
          <w:divBdr>
            <w:top w:val="none" w:sz="0" w:space="0" w:color="auto"/>
            <w:left w:val="none" w:sz="0" w:space="0" w:color="auto"/>
            <w:bottom w:val="none" w:sz="0" w:space="0" w:color="auto"/>
            <w:right w:val="none" w:sz="0" w:space="0" w:color="auto"/>
          </w:divBdr>
        </w:div>
        <w:div w:id="823353998">
          <w:marLeft w:val="0"/>
          <w:marRight w:val="0"/>
          <w:marTop w:val="0"/>
          <w:marBottom w:val="0"/>
          <w:divBdr>
            <w:top w:val="none" w:sz="0" w:space="0" w:color="auto"/>
            <w:left w:val="none" w:sz="0" w:space="0" w:color="auto"/>
            <w:bottom w:val="none" w:sz="0" w:space="0" w:color="auto"/>
            <w:right w:val="none" w:sz="0" w:space="0" w:color="auto"/>
          </w:divBdr>
        </w:div>
        <w:div w:id="268397128">
          <w:marLeft w:val="0"/>
          <w:marRight w:val="0"/>
          <w:marTop w:val="0"/>
          <w:marBottom w:val="0"/>
          <w:divBdr>
            <w:top w:val="none" w:sz="0" w:space="0" w:color="auto"/>
            <w:left w:val="none" w:sz="0" w:space="0" w:color="auto"/>
            <w:bottom w:val="none" w:sz="0" w:space="0" w:color="auto"/>
            <w:right w:val="none" w:sz="0" w:space="0" w:color="auto"/>
          </w:divBdr>
        </w:div>
        <w:div w:id="75516332">
          <w:marLeft w:val="0"/>
          <w:marRight w:val="0"/>
          <w:marTop w:val="0"/>
          <w:marBottom w:val="0"/>
          <w:divBdr>
            <w:top w:val="none" w:sz="0" w:space="0" w:color="auto"/>
            <w:left w:val="none" w:sz="0" w:space="0" w:color="auto"/>
            <w:bottom w:val="none" w:sz="0" w:space="0" w:color="auto"/>
            <w:right w:val="none" w:sz="0" w:space="0" w:color="auto"/>
          </w:divBdr>
        </w:div>
        <w:div w:id="2012104243">
          <w:marLeft w:val="0"/>
          <w:marRight w:val="0"/>
          <w:marTop w:val="0"/>
          <w:marBottom w:val="0"/>
          <w:divBdr>
            <w:top w:val="none" w:sz="0" w:space="0" w:color="auto"/>
            <w:left w:val="none" w:sz="0" w:space="0" w:color="auto"/>
            <w:bottom w:val="none" w:sz="0" w:space="0" w:color="auto"/>
            <w:right w:val="none" w:sz="0" w:space="0" w:color="auto"/>
          </w:divBdr>
        </w:div>
        <w:div w:id="761753972">
          <w:marLeft w:val="0"/>
          <w:marRight w:val="0"/>
          <w:marTop w:val="0"/>
          <w:marBottom w:val="0"/>
          <w:divBdr>
            <w:top w:val="none" w:sz="0" w:space="0" w:color="auto"/>
            <w:left w:val="none" w:sz="0" w:space="0" w:color="auto"/>
            <w:bottom w:val="none" w:sz="0" w:space="0" w:color="auto"/>
            <w:right w:val="none" w:sz="0" w:space="0" w:color="auto"/>
          </w:divBdr>
        </w:div>
        <w:div w:id="591476692">
          <w:marLeft w:val="0"/>
          <w:marRight w:val="0"/>
          <w:marTop w:val="0"/>
          <w:marBottom w:val="0"/>
          <w:divBdr>
            <w:top w:val="none" w:sz="0" w:space="0" w:color="auto"/>
            <w:left w:val="none" w:sz="0" w:space="0" w:color="auto"/>
            <w:bottom w:val="none" w:sz="0" w:space="0" w:color="auto"/>
            <w:right w:val="none" w:sz="0" w:space="0" w:color="auto"/>
          </w:divBdr>
        </w:div>
        <w:div w:id="1251233315">
          <w:marLeft w:val="0"/>
          <w:marRight w:val="0"/>
          <w:marTop w:val="0"/>
          <w:marBottom w:val="0"/>
          <w:divBdr>
            <w:top w:val="none" w:sz="0" w:space="0" w:color="auto"/>
            <w:left w:val="none" w:sz="0" w:space="0" w:color="auto"/>
            <w:bottom w:val="none" w:sz="0" w:space="0" w:color="auto"/>
            <w:right w:val="none" w:sz="0" w:space="0" w:color="auto"/>
          </w:divBdr>
        </w:div>
        <w:div w:id="1010521495">
          <w:marLeft w:val="0"/>
          <w:marRight w:val="0"/>
          <w:marTop w:val="0"/>
          <w:marBottom w:val="0"/>
          <w:divBdr>
            <w:top w:val="none" w:sz="0" w:space="0" w:color="auto"/>
            <w:left w:val="none" w:sz="0" w:space="0" w:color="auto"/>
            <w:bottom w:val="none" w:sz="0" w:space="0" w:color="auto"/>
            <w:right w:val="none" w:sz="0" w:space="0" w:color="auto"/>
          </w:divBdr>
        </w:div>
        <w:div w:id="837117336">
          <w:marLeft w:val="0"/>
          <w:marRight w:val="0"/>
          <w:marTop w:val="0"/>
          <w:marBottom w:val="0"/>
          <w:divBdr>
            <w:top w:val="none" w:sz="0" w:space="0" w:color="auto"/>
            <w:left w:val="none" w:sz="0" w:space="0" w:color="auto"/>
            <w:bottom w:val="none" w:sz="0" w:space="0" w:color="auto"/>
            <w:right w:val="none" w:sz="0" w:space="0" w:color="auto"/>
          </w:divBdr>
        </w:div>
        <w:div w:id="464588389">
          <w:marLeft w:val="0"/>
          <w:marRight w:val="0"/>
          <w:marTop w:val="0"/>
          <w:marBottom w:val="0"/>
          <w:divBdr>
            <w:top w:val="none" w:sz="0" w:space="0" w:color="auto"/>
            <w:left w:val="none" w:sz="0" w:space="0" w:color="auto"/>
            <w:bottom w:val="none" w:sz="0" w:space="0" w:color="auto"/>
            <w:right w:val="none" w:sz="0" w:space="0" w:color="auto"/>
          </w:divBdr>
        </w:div>
        <w:div w:id="851722173">
          <w:marLeft w:val="0"/>
          <w:marRight w:val="0"/>
          <w:marTop w:val="0"/>
          <w:marBottom w:val="0"/>
          <w:divBdr>
            <w:top w:val="none" w:sz="0" w:space="0" w:color="auto"/>
            <w:left w:val="none" w:sz="0" w:space="0" w:color="auto"/>
            <w:bottom w:val="none" w:sz="0" w:space="0" w:color="auto"/>
            <w:right w:val="none" w:sz="0" w:space="0" w:color="auto"/>
          </w:divBdr>
        </w:div>
        <w:div w:id="14208332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Nuance2020 Playbook">
      <a:dk1>
        <a:sysClr val="windowText" lastClr="000000"/>
      </a:dk1>
      <a:lt1>
        <a:sysClr val="window" lastClr="FFFFFF"/>
      </a:lt1>
      <a:dk2>
        <a:srgbClr val="626D6F"/>
      </a:dk2>
      <a:lt2>
        <a:srgbClr val="E5EBEB"/>
      </a:lt2>
      <a:accent1>
        <a:srgbClr val="00BDCD"/>
      </a:accent1>
      <a:accent2>
        <a:srgbClr val="1A206C"/>
      </a:accent2>
      <a:accent3>
        <a:srgbClr val="8FCE00"/>
      </a:accent3>
      <a:accent4>
        <a:srgbClr val="75178C"/>
      </a:accent4>
      <a:accent5>
        <a:srgbClr val="C4CACA"/>
      </a:accent5>
      <a:accent6>
        <a:srgbClr val="DB28A5"/>
      </a:accent6>
      <a:hlink>
        <a:srgbClr val="00BDCD"/>
      </a:hlink>
      <a:folHlink>
        <a:srgbClr val="1A206C"/>
      </a:folHlink>
    </a:clrScheme>
    <a:fontScheme name="Nuance2020">
      <a:majorFont>
        <a:latin typeface="Calibri Bold"/>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1ee2a67-55c4-4a11-b154-19fc8b11d809}" enabled="1" method="Standard" siteId="{29208c38-8fc5-4a03-89e2-9b6e8e4b388b}"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1230</Words>
  <Characters>7013</Characters>
  <Application>Microsoft Office Word</Application>
  <DocSecurity>0</DocSecurity>
  <Lines>58</Lines>
  <Paragraphs>16</Paragraphs>
  <ScaleCrop>false</ScaleCrop>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Waldo, Joshua</dc:creator>
  <cp:keywords/>
  <dc:description/>
  <cp:lastModifiedBy>Waldo, Joshua</cp:lastModifiedBy>
  <cp:revision>1</cp:revision>
  <dcterms:created xsi:type="dcterms:W3CDTF">2023-03-28T12:56:00Z</dcterms:created>
  <dcterms:modified xsi:type="dcterms:W3CDTF">2023-03-28T12:56:00Z</dcterms:modified>
</cp:coreProperties>
</file>