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Bahnschrift Light" w:cs="Bahnschrift Light" w:eastAsia="Bahnschrift Light" w:hAnsi="Bahnschrift Light"/>
          <w:b w:val="1"/>
          <w:color w:val="70ad47"/>
          <w:sz w:val="40"/>
          <w:szCs w:val="40"/>
        </w:rPr>
      </w:pPr>
      <w:r w:rsidDel="00000000" w:rsidR="00000000" w:rsidRPr="00000000">
        <w:rPr>
          <w:rFonts w:ascii="Bahnschrift Light" w:cs="Bahnschrift Light" w:eastAsia="Bahnschrift Light" w:hAnsi="Bahnschrift Light"/>
          <w:b w:val="1"/>
          <w:color w:val="70ad47"/>
          <w:sz w:val="40"/>
          <w:szCs w:val="40"/>
          <w:rtl w:val="0"/>
        </w:rPr>
        <w:t xml:space="preserve">INFORME DE PROYECTO</w:t>
      </w:r>
    </w:p>
    <w:p w:rsidR="00000000" w:rsidDel="00000000" w:rsidP="00000000" w:rsidRDefault="00000000" w:rsidRPr="00000000" w14:paraId="00000002">
      <w:pPr>
        <w:jc w:val="center"/>
        <w:rPr>
          <w:rFonts w:ascii="Bahnschrift Light" w:cs="Bahnschrift Light" w:eastAsia="Bahnschrift Light" w:hAnsi="Bahnschrift Light"/>
          <w:b w:val="1"/>
          <w:color w:val="70ad47"/>
          <w:sz w:val="32"/>
          <w:szCs w:val="32"/>
        </w:rPr>
      </w:pPr>
      <w:r w:rsidDel="00000000" w:rsidR="00000000" w:rsidRPr="00000000">
        <w:rPr>
          <w:rFonts w:ascii="Bahnschrift Light" w:cs="Bahnschrift Light" w:eastAsia="Bahnschrift Light" w:hAnsi="Bahnschrift Light"/>
          <w:b w:val="1"/>
          <w:color w:val="70ad47"/>
          <w:sz w:val="32"/>
          <w:szCs w:val="32"/>
          <w:rtl w:val="0"/>
        </w:rPr>
        <w:t xml:space="preserve">Gestión de concesionaria</w:t>
      </w:r>
    </w:p>
    <w:p w:rsidR="00000000" w:rsidDel="00000000" w:rsidP="00000000" w:rsidRDefault="00000000" w:rsidRPr="00000000" w14:paraId="00000003">
      <w:pPr>
        <w:jc w:val="center"/>
        <w:rPr>
          <w:rFonts w:ascii="Bahnschrift Light" w:cs="Bahnschrift Light" w:eastAsia="Bahnschrift Light" w:hAnsi="Bahnschrift Light"/>
          <w:b w:val="1"/>
          <w:color w:val="70ad47"/>
          <w:sz w:val="32"/>
          <w:szCs w:val="32"/>
        </w:rPr>
      </w:pPr>
      <w:r w:rsidDel="00000000" w:rsidR="00000000" w:rsidRPr="00000000">
        <w:rPr>
          <w:rtl w:val="0"/>
        </w:rPr>
      </w:r>
    </w:p>
    <w:p w:rsidR="00000000" w:rsidDel="00000000" w:rsidP="00000000" w:rsidRDefault="00000000" w:rsidRPr="00000000" w14:paraId="00000004">
      <w:pPr>
        <w:jc w:val="center"/>
        <w:rPr>
          <w:rFonts w:ascii="Bahnschrift Light" w:cs="Bahnschrift Light" w:eastAsia="Bahnschrift Light" w:hAnsi="Bahnschrift Light"/>
          <w:b w:val="1"/>
          <w:color w:val="70ad47"/>
          <w:sz w:val="32"/>
          <w:szCs w:val="32"/>
        </w:rPr>
      </w:pPr>
      <w:r w:rsidDel="00000000" w:rsidR="00000000" w:rsidRPr="00000000">
        <w:rPr>
          <w:rtl w:val="0"/>
        </w:rPr>
      </w:r>
    </w:p>
    <w:p w:rsidR="00000000" w:rsidDel="00000000" w:rsidP="00000000" w:rsidRDefault="00000000" w:rsidRPr="00000000" w14:paraId="00000005">
      <w:pPr>
        <w:jc w:val="center"/>
        <w:rPr>
          <w:rFonts w:ascii="Bahnschrift Light" w:cs="Bahnschrift Light" w:eastAsia="Bahnschrift Light" w:hAnsi="Bahnschrift Light"/>
          <w:b w:val="1"/>
          <w:color w:val="70ad47"/>
          <w:sz w:val="32"/>
          <w:szCs w:val="32"/>
        </w:rPr>
      </w:pPr>
      <w:r w:rsidDel="00000000" w:rsidR="00000000" w:rsidRPr="00000000">
        <w:rPr>
          <w:rtl w:val="0"/>
        </w:rPr>
      </w:r>
    </w:p>
    <w:p w:rsidR="00000000" w:rsidDel="00000000" w:rsidP="00000000" w:rsidRDefault="00000000" w:rsidRPr="00000000" w14:paraId="00000006">
      <w:pPr>
        <w:jc w:val="center"/>
        <w:rPr>
          <w:rFonts w:ascii="Bahnschrift Light" w:cs="Bahnschrift Light" w:eastAsia="Bahnschrift Light" w:hAnsi="Bahnschrift Light"/>
          <w:b w:val="1"/>
          <w:color w:val="70ad47"/>
          <w:sz w:val="32"/>
          <w:szCs w:val="32"/>
        </w:rPr>
      </w:pPr>
      <w:r w:rsidDel="00000000" w:rsidR="00000000" w:rsidRPr="00000000">
        <w:rPr>
          <w:rtl w:val="0"/>
        </w:rPr>
      </w:r>
    </w:p>
    <w:p w:rsidR="00000000" w:rsidDel="00000000" w:rsidP="00000000" w:rsidRDefault="00000000" w:rsidRPr="00000000" w14:paraId="00000007">
      <w:pPr>
        <w:jc w:val="center"/>
        <w:rPr>
          <w:rFonts w:ascii="Bahnschrift Light" w:cs="Bahnschrift Light" w:eastAsia="Bahnschrift Light" w:hAnsi="Bahnschrift Light"/>
          <w:b w:val="1"/>
          <w:color w:val="70ad47"/>
          <w:sz w:val="32"/>
          <w:szCs w:val="32"/>
        </w:rPr>
      </w:pPr>
      <w:r w:rsidDel="00000000" w:rsidR="00000000" w:rsidRPr="00000000">
        <w:rPr>
          <w:rtl w:val="0"/>
        </w:rPr>
      </w:r>
    </w:p>
    <w:p w:rsidR="00000000" w:rsidDel="00000000" w:rsidP="00000000" w:rsidRDefault="00000000" w:rsidRPr="00000000" w14:paraId="00000008">
      <w:pPr>
        <w:jc w:val="center"/>
        <w:rPr>
          <w:rFonts w:ascii="Bahnschrift Light" w:cs="Bahnschrift Light" w:eastAsia="Bahnschrift Light" w:hAnsi="Bahnschrift Light"/>
          <w:b w:val="1"/>
          <w:color w:val="70ad47"/>
          <w:sz w:val="32"/>
          <w:szCs w:val="32"/>
        </w:rPr>
      </w:pPr>
      <w:r w:rsidDel="00000000" w:rsidR="00000000" w:rsidRPr="00000000">
        <w:rPr>
          <w:rtl w:val="0"/>
        </w:rPr>
      </w:r>
    </w:p>
    <w:p w:rsidR="00000000" w:rsidDel="00000000" w:rsidP="00000000" w:rsidRDefault="00000000" w:rsidRPr="00000000" w14:paraId="00000009">
      <w:pPr>
        <w:jc w:val="center"/>
        <w:rPr>
          <w:rFonts w:ascii="Bahnschrift Light" w:cs="Bahnschrift Light" w:eastAsia="Bahnschrift Light" w:hAnsi="Bahnschrift Light"/>
          <w:b w:val="1"/>
          <w:color w:val="70ad47"/>
          <w:sz w:val="32"/>
          <w:szCs w:val="32"/>
        </w:rPr>
      </w:pPr>
      <w:r w:rsidDel="00000000" w:rsidR="00000000" w:rsidRPr="00000000">
        <w:rPr>
          <w:rtl w:val="0"/>
        </w:rPr>
      </w:r>
    </w:p>
    <w:p w:rsidR="00000000" w:rsidDel="00000000" w:rsidP="00000000" w:rsidRDefault="00000000" w:rsidRPr="00000000" w14:paraId="0000000A">
      <w:pPr>
        <w:jc w:val="center"/>
        <w:rPr>
          <w:rFonts w:ascii="Bahnschrift Light" w:cs="Bahnschrift Light" w:eastAsia="Bahnschrift Light" w:hAnsi="Bahnschrift Light"/>
          <w:b w:val="1"/>
          <w:color w:val="70ad47"/>
          <w:sz w:val="32"/>
          <w:szCs w:val="32"/>
        </w:rPr>
      </w:pPr>
      <w:r w:rsidDel="00000000" w:rsidR="00000000" w:rsidRPr="00000000">
        <w:rPr>
          <w:rtl w:val="0"/>
        </w:rPr>
      </w:r>
    </w:p>
    <w:p w:rsidR="00000000" w:rsidDel="00000000" w:rsidP="00000000" w:rsidRDefault="00000000" w:rsidRPr="00000000" w14:paraId="0000000B">
      <w:pPr>
        <w:jc w:val="center"/>
        <w:rPr>
          <w:rFonts w:ascii="Bahnschrift Light" w:cs="Bahnschrift Light" w:eastAsia="Bahnschrift Light" w:hAnsi="Bahnschrift Light"/>
          <w:b w:val="1"/>
          <w:color w:val="70ad47"/>
          <w:sz w:val="32"/>
          <w:szCs w:val="32"/>
        </w:rPr>
      </w:pPr>
      <w:r w:rsidDel="00000000" w:rsidR="00000000" w:rsidRPr="00000000">
        <w:rPr>
          <w:rtl w:val="0"/>
        </w:rPr>
      </w:r>
    </w:p>
    <w:p w:rsidR="00000000" w:rsidDel="00000000" w:rsidP="00000000" w:rsidRDefault="00000000" w:rsidRPr="00000000" w14:paraId="0000000C">
      <w:pPr>
        <w:pStyle w:val="Heading2"/>
        <w:rPr>
          <w:rFonts w:ascii="Georgia" w:cs="Georgia" w:eastAsia="Georgia" w:hAnsi="Georgia"/>
          <w:b w:val="1"/>
          <w:color w:val="70ad47"/>
          <w:sz w:val="32"/>
          <w:szCs w:val="32"/>
        </w:rPr>
      </w:pPr>
      <w:r w:rsidDel="00000000" w:rsidR="00000000" w:rsidRPr="00000000">
        <w:rPr>
          <w:rFonts w:ascii="Georgia" w:cs="Georgia" w:eastAsia="Georgia" w:hAnsi="Georgia"/>
          <w:b w:val="1"/>
          <w:color w:val="70ad47"/>
          <w:sz w:val="32"/>
          <w:szCs w:val="32"/>
          <w:rtl w:val="0"/>
        </w:rPr>
        <w:t xml:space="preserve">Integrantes:</w:t>
      </w:r>
    </w:p>
    <w:p w:rsidR="00000000" w:rsidDel="00000000" w:rsidP="00000000" w:rsidRDefault="00000000" w:rsidRPr="00000000" w14:paraId="0000000D">
      <w:pPr>
        <w:pStyle w:val="Heading2"/>
        <w:rPr>
          <w:rFonts w:ascii="Georgia" w:cs="Georgia" w:eastAsia="Georgia" w:hAnsi="Georgia"/>
          <w:b w:val="1"/>
          <w:color w:val="70ad47"/>
          <w:sz w:val="32"/>
          <w:szCs w:val="32"/>
        </w:rPr>
      </w:pPr>
      <w:r w:rsidDel="00000000" w:rsidR="00000000" w:rsidRPr="00000000">
        <w:rPr>
          <w:rFonts w:ascii="Georgia" w:cs="Georgia" w:eastAsia="Georgia" w:hAnsi="Georgia"/>
          <w:b w:val="1"/>
          <w:color w:val="70ad47"/>
          <w:sz w:val="32"/>
          <w:szCs w:val="32"/>
          <w:rtl w:val="0"/>
        </w:rPr>
        <w:t xml:space="preserve">Samuel Medina</w:t>
      </w:r>
    </w:p>
    <w:p w:rsidR="00000000" w:rsidDel="00000000" w:rsidP="00000000" w:rsidRDefault="00000000" w:rsidRPr="00000000" w14:paraId="0000000E">
      <w:pPr>
        <w:rPr>
          <w:rFonts w:ascii="Bahnschrift Light" w:cs="Bahnschrift Light" w:eastAsia="Bahnschrift Light" w:hAnsi="Bahnschrift Light"/>
          <w:color w:val="70ad47"/>
        </w:rPr>
      </w:pPr>
      <w:r w:rsidDel="00000000" w:rsidR="00000000" w:rsidRPr="00000000">
        <w:rPr>
          <w:rtl w:val="0"/>
        </w:rPr>
      </w:r>
    </w:p>
    <w:p w:rsidR="00000000" w:rsidDel="00000000" w:rsidP="00000000" w:rsidRDefault="00000000" w:rsidRPr="00000000" w14:paraId="0000000F">
      <w:pPr>
        <w:jc w:val="center"/>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25/04/2023</w:t>
      </w:r>
    </w:p>
    <w:p w:rsidR="00000000" w:rsidDel="00000000" w:rsidP="00000000" w:rsidRDefault="00000000" w:rsidRPr="00000000" w14:paraId="00000010">
      <w:pPr>
        <w:jc w:val="center"/>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UTN FRGP – Laboratorio de programación II</w:t>
      </w:r>
    </w:p>
    <w:p w:rsidR="00000000" w:rsidDel="00000000" w:rsidP="00000000" w:rsidRDefault="00000000" w:rsidRPr="00000000" w14:paraId="00000011">
      <w:pPr>
        <w:jc w:val="center"/>
        <w:rPr>
          <w:rFonts w:ascii="Georgia" w:cs="Georgia" w:eastAsia="Georgia" w:hAnsi="Georgia"/>
          <w:color w:val="70ad47"/>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Subtitle"/>
        <w:rPr>
          <w:b w:val="1"/>
          <w:color w:val="70ad47"/>
        </w:rPr>
      </w:pPr>
      <w:r w:rsidDel="00000000" w:rsidR="00000000" w:rsidRPr="00000000">
        <w:rPr>
          <w:b w:val="1"/>
          <w:color w:val="70ad47"/>
          <w:rtl w:val="0"/>
        </w:rPr>
        <w:t xml:space="preserve">INTRODUCCIÓN</w:t>
      </w:r>
    </w:p>
    <w:p w:rsidR="00000000" w:rsidDel="00000000" w:rsidP="00000000" w:rsidRDefault="00000000" w:rsidRPr="00000000" w14:paraId="00000014">
      <w:pPr>
        <w:rPr/>
      </w:pPr>
      <w:r w:rsidDel="00000000" w:rsidR="00000000" w:rsidRPr="00000000">
        <w:rPr>
          <w:rtl w:val="0"/>
        </w:rPr>
        <w:t xml:space="preserve">El sistema a desarrollar tiene como propósito la gestión de las ventas y el stock de una concesionaria de autos. Este estará formado con una interfaz de un menú principal y submenús que nos permitirá la gestión de los clientes, autos, ventas y los vendedores.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b w:val="1"/>
          <w:color w:val="70ad47"/>
        </w:rPr>
      </w:pPr>
      <w:r w:rsidDel="00000000" w:rsidR="00000000" w:rsidRPr="00000000">
        <w:rPr>
          <w:b w:val="1"/>
          <w:color w:val="70ad47"/>
          <w:rtl w:val="0"/>
        </w:rPr>
        <w:t xml:space="preserve">DESCRIPCIÓN DETALLADA DEL SISTEMA</w:t>
      </w:r>
    </w:p>
    <w:p w:rsidR="00000000" w:rsidDel="00000000" w:rsidP="00000000" w:rsidRDefault="00000000" w:rsidRPr="00000000" w14:paraId="00000017">
      <w:pPr>
        <w:rPr/>
      </w:pPr>
      <w:r w:rsidDel="00000000" w:rsidR="00000000" w:rsidRPr="00000000">
        <w:rPr>
          <w:rtl w:val="0"/>
        </w:rPr>
        <w:t xml:space="preserve">El programa tiene como objetivo principal llevar el control de las ventas de autos y el stock de los mismos. Los autos podrán clasificarse por condición, marca, modelo, cantidad de puertas, cilindrada o año de fabricación.</w:t>
      </w:r>
    </w:p>
    <w:p w:rsidR="00000000" w:rsidDel="00000000" w:rsidP="00000000" w:rsidRDefault="00000000" w:rsidRPr="00000000" w14:paraId="00000018">
      <w:pPr>
        <w:rPr/>
      </w:pPr>
      <w:r w:rsidDel="00000000" w:rsidR="00000000" w:rsidRPr="00000000">
        <w:rPr>
          <w:rtl w:val="0"/>
        </w:rPr>
        <w:t xml:space="preserve">El programa permitirá realizar búsquedas con las propiedades anteriormente mencionadas. Pudiendo, por ejemplo, realizar filtros a partir de un rango de precios, marca, año de fabricación o cilindrada.</w:t>
      </w:r>
    </w:p>
    <w:p w:rsidR="00000000" w:rsidDel="00000000" w:rsidP="00000000" w:rsidRDefault="00000000" w:rsidRPr="00000000" w14:paraId="00000019">
      <w:pPr>
        <w:rPr/>
      </w:pPr>
      <w:r w:rsidDel="00000000" w:rsidR="00000000" w:rsidRPr="00000000">
        <w:rPr>
          <w:rtl w:val="0"/>
        </w:rPr>
        <w:t xml:space="preserve">Los vendedores se registran con DNI, nombre, apellido, fecha de nacimiento, género y nacionalidad.</w:t>
      </w:r>
    </w:p>
    <w:p w:rsidR="00000000" w:rsidDel="00000000" w:rsidP="00000000" w:rsidRDefault="00000000" w:rsidRPr="00000000" w14:paraId="0000001A">
      <w:pPr>
        <w:rPr/>
      </w:pPr>
      <w:r w:rsidDel="00000000" w:rsidR="00000000" w:rsidRPr="00000000">
        <w:rPr>
          <w:rtl w:val="0"/>
        </w:rPr>
        <w:t xml:space="preserve">También permitirá registrar a los clientes, que serán los que realicen las compras, con su DNI, nombres, apellidos, nacionalidad, dirección, fecha de nacimiento y género.</w:t>
      </w:r>
    </w:p>
    <w:p w:rsidR="00000000" w:rsidDel="00000000" w:rsidP="00000000" w:rsidRDefault="00000000" w:rsidRPr="00000000" w14:paraId="0000001B">
      <w:pPr>
        <w:rPr/>
      </w:pPr>
      <w:r w:rsidDel="00000000" w:rsidR="00000000" w:rsidRPr="00000000">
        <w:rPr>
          <w:rtl w:val="0"/>
        </w:rPr>
        <w:t xml:space="preserve">El listado de clientes puede ser visualizado ordenado por edad o apellidos y podrá ser exportado con un formato compatible con planillas de cálculo o bien en PDF.</w:t>
      </w:r>
    </w:p>
    <w:p w:rsidR="00000000" w:rsidDel="00000000" w:rsidP="00000000" w:rsidRDefault="00000000" w:rsidRPr="00000000" w14:paraId="0000001C">
      <w:pPr>
        <w:rPr/>
      </w:pPr>
      <w:bookmarkStart w:colFirst="0" w:colLast="0" w:name="_heading=h.gjdgxs" w:id="0"/>
      <w:bookmarkEnd w:id="0"/>
      <w:r w:rsidDel="00000000" w:rsidR="00000000" w:rsidRPr="00000000">
        <w:rPr>
          <w:rtl w:val="0"/>
        </w:rPr>
        <w:t xml:space="preserve">Las ventas son la principal tarea que el programa resuelve. Por cada venta se registra al cliente que la realiza. Para ello se solicita su DNI. En la misma venta se puede elegir cuál de los 3 seguros quiere contratar. Cada venta también registrará el código del vendedor y la fecha del sistema que será luego la de facturación. Luego, el sistema generará una factura con la que podrá ser impresa o visualizada en otro momento por el vendedor. La factura contendrá el detalle de la venta, incluyendo los datos del cliente, la fecha de facturación, el nombre y apellidos del vendedor, la información del auto comprado (marca, modelo, año, cilindrada y cantidad de puertas) y que seguro decidió contratar. Se detalla un ítem específico en la factura con los datos de este último.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hnschrift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F03A2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03A2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03A2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03A25"/>
    <w:rPr>
      <w:rFonts w:asciiTheme="majorHAnsi" w:cstheme="majorBidi" w:eastAsiaTheme="majorEastAsia" w:hAnsiTheme="majorHAnsi"/>
      <w:color w:val="2e74b5" w:themeColor="accent1" w:themeShade="0000BF"/>
      <w:sz w:val="32"/>
      <w:szCs w:val="32"/>
    </w:rPr>
  </w:style>
  <w:style w:type="paragraph" w:styleId="Subttulo">
    <w:name w:val="Subtitle"/>
    <w:basedOn w:val="Normal"/>
    <w:next w:val="Normal"/>
    <w:link w:val="SubttuloCar"/>
    <w:uiPriority w:val="11"/>
    <w:qFormat w:val="1"/>
    <w:rsid w:val="00F03A25"/>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F03A25"/>
    <w:rPr>
      <w:rFonts w:eastAsiaTheme="minorEastAsia"/>
      <w:color w:val="5a5a5a" w:themeColor="text1" w:themeTint="0000A5"/>
      <w:spacing w:val="15"/>
    </w:rPr>
  </w:style>
  <w:style w:type="character" w:styleId="Ttulo2Car" w:customStyle="1">
    <w:name w:val="Título 2 Car"/>
    <w:basedOn w:val="Fuentedeprrafopredeter"/>
    <w:link w:val="Ttulo2"/>
    <w:uiPriority w:val="9"/>
    <w:rsid w:val="00F03A25"/>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03A25"/>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mnYLQwdY83UuzrKlIShQBtJGoQ==">AMUW2mXlCnkT82bOmToO4n1P7NzAaUtoeC1t3ZjCofI8spJObVoi42DGV1aiLM7doqzuIjMjPN3QSFBSERuuCmjXPTLqDoREZhdrnVDcJyCEy3H7eeG1JCX2IW9PcAllpQefW7Qfy9V2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2023-04-26T01:50:00Z</dcterms:created>
  <dc:creator>Samuel</dc:creator>
</cp:coreProperties>
</file>