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sz w:val="32"/>
          <w:szCs w:val="32"/>
        </w:rPr>
        <w:t xml:space="preserve">FINAL YEAR PROJECT PROPOSAL</w:t>
      </w:r>
    </w:p>
    <w:p>
      <w:pPr>
        <w:spacing w:before="960" w:after="480"/>
        <w:jc w:val="center"/>
      </w:pPr>
      <w:r>
        <w:rPr>
          <w:b/>
          <w:bCs/>
          <w:sz w:val="28"/>
          <w:szCs w:val="28"/>
        </w:rPr>
        <w:t xml:space="preserve">Distributed Reliable Message Queue (DRMQ):</w:t>
      </w:r>
    </w:p>
    <w:p>
      <w:pPr>
        <w:spacing w:after="480"/>
        <w:jc w:val="center"/>
      </w:pPr>
      <w:r>
        <w:rPr>
          <w:b/>
          <w:bCs/>
          <w:sz w:val="28"/>
          <w:szCs w:val="28"/>
        </w:rPr>
        <w:t xml:space="preserve">A Fault-Tolerant Message Broker Built from First Principles</w:t>
      </w:r>
    </w:p>
    <w:p>
      <w:pPr>
        <w:spacing w:before="720" w:after="240"/>
        <w:jc w:val="center"/>
      </w:pPr>
      <w:r>
        <w:rPr>
          <w:sz w:val="24"/>
          <w:szCs w:val="24"/>
        </w:rPr>
        <w:t xml:space="preserve">Undergraduate Thesis Project</w:t>
      </w:r>
    </w:p>
    <w:p>
      <w:pPr>
        <w:spacing w:after="240"/>
        <w:jc w:val="center"/>
      </w:pPr>
      <w:r>
        <w:rPr>
          <w:sz w:val="24"/>
          <w:szCs w:val="24"/>
        </w:rPr>
        <w:t xml:space="preserve">Department of Computer Science</w:t>
      </w:r>
    </w:p>
    <w:p>
      <w:pPr>
        <w:spacing w:before="960"/>
        <w:jc w:val="center"/>
      </w:pPr>
      <w:r>
        <w:rPr>
          <w:sz w:val="24"/>
          <w:szCs w:val="24"/>
        </w:rPr>
        <w:t xml:space="preserve">February 1, 2026</w:t>
      </w:r>
    </w:p>
    <w:p>
      <w:r>
        <w:br w:type="page"/>
      </w:r>
    </w:p>
    <w:p>
      <w:pPr>
        <w:pStyle w:val="Heading1"/>
      </w:pPr>
      <w:r>
        <w:t xml:space="preserve">Executive Summary</w:t>
      </w:r>
    </w:p>
    <w:p>
      <w:pPr>
        <w:spacing w:after="240"/>
      </w:pPr>
      <w:r>
        <w:t xml:space="preserve">This project proposes the design and implementation of a Distributed Reliable Message Queue (DRMQ), a high-performance, fault-tolerant message broker built from scratch using core Java technologies. Unlike existing solutions that rely on abstraction frameworks, DRMQ will implement fundamental distributed systems concepts including leader-follower replication, write-ahead logging, and failure detection mechanisms at the systems programming level.</w:t>
      </w:r>
    </w:p>
    <w:p>
      <w:pPr>
        <w:spacing w:after="240"/>
      </w:pPr>
      <w:r>
        <w:t xml:space="preserve">The system will demonstrate practical applications of distributed systems theory through a production-grade implementation that handles message persistence, replication, and recovery without depending on high-level frameworks such as Spring Boot or Apache Kafka. This approach provides deeper insight into the engineering challenges of building reliable distributed infrastructure.</w:t>
      </w:r>
    </w:p>
    <w:p>
      <w:pPr>
        <w:pStyle w:val="Heading1"/>
      </w:pPr>
      <w:r>
        <w:t xml:space="preserve">1. Introduction</w:t>
      </w:r>
    </w:p>
    <w:p>
      <w:pPr>
        <w:pStyle w:val="Heading2"/>
      </w:pPr>
      <w:r>
        <w:t xml:space="preserve">1.1 Background and Motivation</w:t>
      </w:r>
    </w:p>
    <w:p>
      <w:pPr>
        <w:spacing w:after="240"/>
      </w:pPr>
      <w:r>
        <w:t xml:space="preserve">Message queues form the backbone of modern distributed systems, enabling asynchronous communication, workload distribution, and system decoupling. While production systems typically utilize mature solutions like Apache Kafka, RabbitMQ, or Amazon SQS, these platforms abstract away the fundamental engineering principles that make distributed messaging possible.</w:t>
      </w:r>
    </w:p>
    <w:p>
      <w:pPr>
        <w:spacing w:after="240"/>
      </w:pPr>
      <w:r>
        <w:t xml:space="preserve">This project addresses the educational gap between theoretical knowledge of distributed systems and practical implementation experience. By constructing a message queue from foundational components—TCP sockets, file I/O channels, and concurrency primitives—this work provides hands-on experience with concepts typically hidden beneath framework abstractions.</w:t>
      </w:r>
    </w:p>
    <w:p>
      <w:pPr>
        <w:pStyle w:val="Heading2"/>
      </w:pPr>
      <w:r>
        <w:t xml:space="preserve">1.2 Problem Statement</w:t>
      </w:r>
    </w:p>
    <w:p>
      <w:pPr>
        <w:spacing w:after="120"/>
      </w:pPr>
      <w:r>
        <w:t xml:space="preserve">The project aims to answer the following research and engineering questions:</w:t>
      </w:r>
    </w:p>
    <w:p>
      <w:pPr>
        <w:pStyle w:val="ListParagraph"/>
        <w:numPr>
          <w:ilvl w:val="0"/>
          <w:numId w:val="2"/>
        </w:numPr>
      </w:pPr>
      <w:r>
        <w:t xml:space="preserve">How can we implement guaranteed message delivery in a distributed environment prone to network partitions and node failures?</w:t>
      </w:r>
    </w:p>
    <w:p>
      <w:pPr>
        <w:pStyle w:val="ListParagraph"/>
        <w:numPr>
          <w:ilvl w:val="0"/>
          <w:numId w:val="2"/>
        </w:numPr>
      </w:pPr>
      <w:r>
        <w:t xml:space="preserve">What are the performance trade-offs between synchronous replication and message throughput?</w:t>
      </w:r>
    </w:p>
    <w:p>
      <w:pPr>
        <w:pStyle w:val="ListParagraph"/>
        <w:numPr>
          <w:ilvl w:val="0"/>
          <w:numId w:val="2"/>
        </w:numPr>
      </w:pPr>
      <w:r>
        <w:t xml:space="preserve">How can we design efficient on-disk data structures that enable both fast sequential writes and random-access reads?</w:t>
      </w:r>
    </w:p>
    <w:p>
      <w:pPr>
        <w:pStyle w:val="ListParagraph"/>
        <w:numPr>
          <w:ilvl w:val="0"/>
          <w:numId w:val="2"/>
        </w:numPr>
        <w:spacing w:after="240"/>
      </w:pPr>
      <w:r>
        <w:t xml:space="preserve">What failure detection mechanisms are necessary to maintain system availability during broker failures?</w:t>
      </w:r>
    </w:p>
    <w:p>
      <w:pPr>
        <w:pStyle w:val="Heading2"/>
      </w:pPr>
      <w:r>
        <w:t xml:space="preserve">1.3 Project Objectives</w:t>
      </w:r>
    </w:p>
    <w:p>
      <w:pPr>
        <w:spacing w:after="120"/>
      </w:pPr>
      <w:r>
        <w:rPr>
          <w:b/>
          <w:bCs/>
        </w:rPr>
        <w:t xml:space="preserve">Primary Objectives:</w:t>
      </w:r>
    </w:p>
    <w:p>
      <w:pPr>
        <w:pStyle w:val="ListParagraph"/>
        <w:numPr>
          <w:ilvl w:val="0"/>
          <w:numId w:val="2"/>
        </w:numPr>
      </w:pPr>
      <w:r>
        <w:t xml:space="preserve">Design and implement a functional distributed message broker using standard Java SE libraries</w:t>
      </w:r>
    </w:p>
    <w:p>
      <w:pPr>
        <w:pStyle w:val="ListParagraph"/>
        <w:numPr>
          <w:ilvl w:val="0"/>
          <w:numId w:val="2"/>
        </w:numPr>
      </w:pPr>
      <w:r>
        <w:t xml:space="preserve">Implement durable message persistence using write-ahead logging with FileChannel</w:t>
      </w:r>
    </w:p>
    <w:p>
      <w:pPr>
        <w:pStyle w:val="ListParagraph"/>
        <w:numPr>
          <w:ilvl w:val="0"/>
          <w:numId w:val="2"/>
        </w:numPr>
      </w:pPr>
      <w:r>
        <w:t xml:space="preserve">Develop a leader-follower replication protocol ensuring message durability across multiple nodes</w:t>
      </w:r>
    </w:p>
    <w:p>
      <w:pPr>
        <w:pStyle w:val="ListParagraph"/>
        <w:numPr>
          <w:ilvl w:val="0"/>
          <w:numId w:val="2"/>
        </w:numPr>
      </w:pPr>
      <w:r>
        <w:t xml:space="preserve">Create producer and consumer client libraries with automatic failover capabilities</w:t>
      </w:r>
    </w:p>
    <w:p>
      <w:pPr>
        <w:pStyle w:val="ListParagraph"/>
        <w:numPr>
          <w:ilvl w:val="0"/>
          <w:numId w:val="2"/>
        </w:numPr>
        <w:spacing w:after="240"/>
      </w:pPr>
      <w:r>
        <w:t xml:space="preserve">Validate system behavior through containerized deployment and failure injection testing</w:t>
      </w:r>
    </w:p>
    <w:p>
      <w:pPr>
        <w:spacing w:after="120"/>
      </w:pPr>
      <w:r>
        <w:rPr>
          <w:b/>
          <w:bCs/>
        </w:rPr>
        <w:t xml:space="preserve">Secondary Objectives:</w:t>
      </w:r>
    </w:p>
    <w:p>
      <w:pPr>
        <w:pStyle w:val="ListParagraph"/>
        <w:numPr>
          <w:ilvl w:val="0"/>
          <w:numId w:val="2"/>
        </w:numPr>
      </w:pPr>
      <w:r>
        <w:t xml:space="preserve">Benchmark system performance under various load conditions</w:t>
      </w:r>
    </w:p>
    <w:p>
      <w:pPr>
        <w:pStyle w:val="ListParagraph"/>
        <w:numPr>
          <w:ilvl w:val="0"/>
          <w:numId w:val="2"/>
        </w:numPr>
      </w:pPr>
      <w:r>
        <w:t xml:space="preserve">Document architectural decisions and implementation challenges</w:t>
      </w:r>
    </w:p>
    <w:p>
      <w:pPr>
        <w:pStyle w:val="ListParagraph"/>
        <w:numPr>
          <w:ilvl w:val="0"/>
          <w:numId w:val="2"/>
        </w:numPr>
        <w:spacing w:after="240"/>
      </w:pPr>
      <w:r>
        <w:t xml:space="preserve">Compare performance characteristics with existing message queue solutions</w:t>
      </w:r>
    </w:p>
    <w:p>
      <w:pPr>
        <w:pStyle w:val="Heading1"/>
      </w:pPr>
      <w:r>
        <w:t xml:space="preserve">2. Literature Review and Related Work</w:t>
      </w:r>
    </w:p>
    <w:p>
      <w:pPr>
        <w:pStyle w:val="Heading2"/>
      </w:pPr>
      <w:r>
        <w:t xml:space="preserve">2.1 Distributed Systems Fundamentals</w:t>
      </w:r>
    </w:p>
    <w:p>
      <w:pPr>
        <w:spacing w:after="240"/>
      </w:pPr>
      <w:r>
        <w:t xml:space="preserve">The theoretical foundation for this project draws from seminal work in distributed systems, particularly the CAP theorem (Brewer, 2000) and consensus algorithms. The DRMQ design prioritizes consistency and partition tolerance, accepting potential availability trade-offs during network failures—a decision informed by distributed systems literature on replication strategies.</w:t>
      </w:r>
    </w:p>
    <w:p>
      <w:pPr>
        <w:spacing w:after="240"/>
      </w:pPr>
      <w:r>
        <w:t xml:space="preserve">Write-ahead logging, first popularized in database systems (Gray, 1978), provides the theoretical basis for our persistence layer. This technique ensures durability by writing operations to an append-only log before applying them to in-memory state, enabling recovery after crashes.</w:t>
      </w:r>
    </w:p>
    <w:p>
      <w:pPr>
        <w:pStyle w:val="Heading2"/>
      </w:pPr>
      <w:r>
        <w:t xml:space="preserve">2.2 Existing Message Queue Architectures</w:t>
      </w:r>
    </w:p>
    <w:p>
      <w:pPr>
        <w:spacing w:after="120"/>
      </w:pPr>
      <w:r>
        <w:rPr>
          <w:b/>
          <w:bCs/>
        </w:rPr>
        <w:t xml:space="preserve">Apache Kafka:</w:t>
      </w:r>
      <w:r>
        <w:t xml:space="preserve"> Kafka employs a distributed commit log architecture with partitioned topics and consumer groups. Its high-throughput design inspired DRMQ's use of sequential disk I/O and offset-based message addressing.</w:t>
      </w:r>
    </w:p>
    <w:p>
      <w:pPr>
        <w:spacing w:after="120"/>
      </w:pPr>
      <w:r>
        <w:rPr>
          <w:b/>
          <w:bCs/>
        </w:rPr>
        <w:t xml:space="preserve">RabbitMQ:</w:t>
      </w:r>
      <w:r>
        <w:t xml:space="preserve"> As an AMQP-compliant broker, RabbitMQ demonstrates sophisticated message routing and acknowledgment patterns. While DRMQ implements a simpler model, RabbitMQ's approach to consumer acknowledgments influenced our consumption protocol design.</w:t>
      </w:r>
    </w:p>
    <w:p>
      <w:pPr>
        <w:spacing w:after="240"/>
      </w:pPr>
      <w:r>
        <w:rPr>
          <w:b/>
          <w:bCs/>
        </w:rPr>
        <w:t xml:space="preserve">Amazon SQS:</w:t>
      </w:r>
      <w:r>
        <w:t xml:space="preserve"> This managed service exemplifies cloud-native message queuing with at-least-once delivery guarantees. DRMQ adopts similar semantics while maintaining explicit control over replication and persistence mechanisms.</w:t>
      </w:r>
    </w:p>
    <w:p>
      <w:pPr>
        <w:pStyle w:val="Heading2"/>
      </w:pPr>
      <w:r>
        <w:t xml:space="preserve">2.3 Replication Protocols</w:t>
      </w:r>
    </w:p>
    <w:p>
      <w:pPr>
        <w:spacing w:after="240"/>
      </w:pPr>
      <w:r>
        <w:t xml:space="preserve">DRMQ implements synchronous replication between leader and follower nodes, ensuring that acknowledged messages have been durably stored on multiple machines. This approach trades some latency for stronger durability guarantees compared to asynchronous replication schemes.</w:t>
      </w:r>
    </w:p>
    <w:p>
      <w:pPr>
        <w:spacing w:after="240"/>
      </w:pPr>
      <w:r>
        <w:t xml:space="preserve">The replication model draws inspiration from primary-backup replication systems used in distributed databases, adapted for the specific requirements of message queuing workloads where ordering and durability are critical.</w:t>
      </w:r>
    </w:p>
    <w:p>
      <w:pPr>
        <w:pStyle w:val="Heading1"/>
      </w:pPr>
      <w:r>
        <w:t xml:space="preserve">3. System Design and Architecture</w:t>
      </w:r>
    </w:p>
    <w:p>
      <w:pPr>
        <w:pStyle w:val="Heading2"/>
      </w:pPr>
      <w:r>
        <w:t xml:space="preserve">3.1 Overall Architecture</w:t>
      </w:r>
    </w:p>
    <w:p>
      <w:pPr>
        <w:spacing w:after="240"/>
      </w:pPr>
      <w:r>
        <w:t xml:space="preserve">DRMQ employs a leader-follower architecture consisting of three primary components: the Broker cluster, Producer clients, and Consumer clients. The system maintains a single active leader broker responsible for coordinating message writes, with one or more follower brokers maintaining synchronized replicas.</w:t>
      </w:r>
    </w:p>
    <w:p>
      <w:pPr>
        <w:spacing w:after="120"/>
      </w:pPr>
      <w:r>
        <w:rPr>
          <w:b/>
          <w:bCs/>
        </w:rPr>
        <w:t xml:space="preserve">Component Overview:</w:t>
      </w:r>
    </w:p>
    <w:p>
      <w:pPr>
        <w:pStyle w:val="ListParagraph"/>
        <w:numPr>
          <w:ilvl w:val="0"/>
          <w:numId w:val="2"/>
        </w:numPr>
      </w:pPr>
      <w:r>
        <w:rPr>
          <w:b/>
          <w:bCs/>
        </w:rPr>
        <w:t xml:space="preserve">Broker: </w:t>
      </w:r>
      <w:r>
        <w:t xml:space="preserve">Standalone Java application serving as a TCP server, managing message ingestion, replication coordination, and consumer requests</w:t>
      </w:r>
    </w:p>
    <w:p>
      <w:pPr>
        <w:pStyle w:val="ListParagraph"/>
        <w:numPr>
          <w:ilvl w:val="0"/>
          <w:numId w:val="2"/>
        </w:numPr>
      </w:pPr>
      <w:r>
        <w:rPr>
          <w:b/>
          <w:bCs/>
        </w:rPr>
        <w:t xml:space="preserve">Producer Library: </w:t>
      </w:r>
      <w:r>
        <w:t xml:space="preserve">Client-side library for serializing and transmitting messages to the leader broker with automatic retry and failover logic</w:t>
      </w:r>
    </w:p>
    <w:p>
      <w:pPr>
        <w:pStyle w:val="ListParagraph"/>
        <w:numPr>
          <w:ilvl w:val="0"/>
          <w:numId w:val="2"/>
        </w:numPr>
        <w:spacing w:after="240"/>
      </w:pPr>
      <w:r>
        <w:rPr>
          <w:b/>
          <w:bCs/>
        </w:rPr>
        <w:t xml:space="preserve">Consumer Library: </w:t>
      </w:r>
      <w:r>
        <w:t xml:space="preserve">Client-side library for polling messages from any broker using offset-based consumption with at-least-once delivery semantics</w:t>
      </w:r>
    </w:p>
    <w:p>
      <w:pPr>
        <w:pStyle w:val="Heading2"/>
      </w:pPr>
      <w:r>
        <w:t xml:space="preserve">3.2 Message Flow Architecture</w:t>
      </w:r>
    </w:p>
    <w:p>
      <w:pPr>
        <w:spacing w:after="120"/>
      </w:pPr>
      <w:r>
        <w:t xml:space="preserve">The system implements the following message flow:</w:t>
      </w:r>
    </w:p>
    <w:p>
      <w:pPr>
        <w:pStyle w:val="ListParagraph"/>
        <w:numPr>
          <w:ilvl w:val="0"/>
          <w:numId w:val="3"/>
        </w:numPr>
      </w:pPr>
      <w:r>
        <w:rPr>
          <w:b/>
          <w:bCs/>
        </w:rPr>
        <w:t xml:space="preserve">Production: </w:t>
      </w:r>
      <w:r>
        <w:t xml:space="preserve">Producer serializes message → Establishes TCP connection → Sends to Leader Broker</w:t>
      </w:r>
    </w:p>
    <w:p>
      <w:pPr>
        <w:pStyle w:val="ListParagraph"/>
        <w:numPr>
          <w:ilvl w:val="0"/>
          <w:numId w:val="3"/>
        </w:numPr>
      </w:pPr>
      <w:r>
        <w:rPr>
          <w:b/>
          <w:bCs/>
        </w:rPr>
        <w:t xml:space="preserve">Replication: </w:t>
      </w:r>
      <w:r>
        <w:t xml:space="preserve">Leader persists to local WAL → Forwards to Follower(s) → Follower(s) persist to local WAL → Follower(s) acknowledge</w:t>
      </w:r>
    </w:p>
    <w:p>
      <w:pPr>
        <w:pStyle w:val="ListParagraph"/>
        <w:numPr>
          <w:ilvl w:val="0"/>
          <w:numId w:val="3"/>
        </w:numPr>
      </w:pPr>
      <w:r>
        <w:rPr>
          <w:b/>
          <w:bCs/>
        </w:rPr>
        <w:t xml:space="preserve">Acknowledgment: </w:t>
      </w:r>
      <w:r>
        <w:t xml:space="preserve">After receiving follower ACKs → Leader sends success response to Producer</w:t>
      </w:r>
    </w:p>
    <w:p>
      <w:pPr>
        <w:pStyle w:val="ListParagraph"/>
        <w:numPr>
          <w:ilvl w:val="0"/>
          <w:numId w:val="3"/>
        </w:numPr>
        <w:spacing w:after="240"/>
      </w:pPr>
      <w:r>
        <w:rPr>
          <w:b/>
          <w:bCs/>
        </w:rPr>
        <w:t xml:space="preserve">Consumption: </w:t>
      </w:r>
      <w:r>
        <w:t xml:space="preserve">Consumer requests offset X → Broker locates via index → Reads from WAL → Returns message → Consumer processes → Consumer sends ACK</w:t>
      </w:r>
    </w:p>
    <w:p>
      <w:pPr>
        <w:pStyle w:val="Heading2"/>
      </w:pPr>
      <w:r>
        <w:t xml:space="preserve">3.3 Persistence Layer Design</w:t>
      </w:r>
    </w:p>
    <w:p>
      <w:pPr>
        <w:spacing w:after="240"/>
      </w:pPr>
      <w:r>
        <w:t xml:space="preserve">The persistence layer utilizes a write-ahead log stored on the local filesystem. Each broker maintains a `messages.log` file containing serialized messages in append-only format, ensuring optimal sequential write performance.</w:t>
      </w:r>
    </w:p>
    <w:p>
      <w:pPr>
        <w:spacing w:after="120"/>
      </w:pPr>
      <w:r>
        <w:rPr>
          <w:b/>
          <w:bCs/>
        </w:rPr>
        <w:t xml:space="preserve">WAL Structure:</w:t>
      </w:r>
    </w:p>
    <w:p>
      <w:pPr>
        <w:pStyle w:val="ListParagraph"/>
        <w:numPr>
          <w:ilvl w:val="0"/>
          <w:numId w:val="2"/>
        </w:numPr>
      </w:pPr>
      <w:r>
        <w:rPr>
          <w:b/>
          <w:bCs/>
        </w:rPr>
        <w:t xml:space="preserve">File Format: </w:t>
      </w:r>
      <w:r>
        <w:t xml:space="preserve">Append-only binary file with fixed-format message entries</w:t>
      </w:r>
    </w:p>
    <w:p>
      <w:pPr>
        <w:pStyle w:val="ListParagraph"/>
        <w:numPr>
          <w:ilvl w:val="0"/>
          <w:numId w:val="2"/>
        </w:numPr>
      </w:pPr>
      <w:r>
        <w:rPr>
          <w:b/>
          <w:bCs/>
        </w:rPr>
        <w:t xml:space="preserve">Message Entry: </w:t>
      </w:r>
      <w:r>
        <w:t xml:space="preserve">[Offset (8 bytes)][Timestamp (8 bytes)][Length (4 bytes)][Payload (N bytes)]</w:t>
      </w:r>
    </w:p>
    <w:p>
      <w:pPr>
        <w:pStyle w:val="ListParagraph"/>
        <w:numPr>
          <w:ilvl w:val="0"/>
          <w:numId w:val="2"/>
        </w:numPr>
      </w:pPr>
      <w:r>
        <w:rPr>
          <w:b/>
          <w:bCs/>
        </w:rPr>
        <w:t xml:space="preserve">Write Mechanism: </w:t>
      </w:r>
      <w:r>
        <w:t xml:space="preserve">java.nio.channels.FileChannel with forced fsync for durability guarantees</w:t>
      </w:r>
    </w:p>
    <w:p>
      <w:pPr>
        <w:pStyle w:val="ListParagraph"/>
        <w:numPr>
          <w:ilvl w:val="0"/>
          <w:numId w:val="2"/>
        </w:numPr>
        <w:spacing w:after="240"/>
      </w:pPr>
      <w:r>
        <w:rPr>
          <w:b/>
          <w:bCs/>
        </w:rPr>
        <w:t xml:space="preserve">Index Structure: </w:t>
      </w:r>
      <w:r>
        <w:t xml:space="preserve">In-memory ConcurrentHashMap&lt;Long, Long&gt; mapping offset to byte position for O(1) lookups</w:t>
      </w:r>
    </w:p>
    <w:p>
      <w:pPr>
        <w:pStyle w:val="Heading2"/>
      </w:pPr>
      <w:r>
        <w:t xml:space="preserve">3.4 Replication Protocol</w:t>
      </w:r>
    </w:p>
    <w:p>
      <w:pPr>
        <w:spacing w:after="240"/>
      </w:pPr>
      <w:r>
        <w:t xml:space="preserve">DRMQ implements synchronous replication with a quorum-based acknowledgment model. For each message, the leader waits for at least one follower to confirm successful persistence before acknowledging to the producer.</w:t>
      </w:r>
    </w:p>
    <w:p>
      <w:pPr>
        <w:spacing w:after="120"/>
      </w:pPr>
      <w:r>
        <w:rPr>
          <w:b/>
          <w:bCs/>
        </w:rPr>
        <w:t xml:space="preserve">Replication Steps:</w:t>
      </w:r>
    </w:p>
    <w:p>
      <w:pPr>
        <w:pStyle w:val="ListParagraph"/>
        <w:numPr>
          <w:ilvl w:val="0"/>
          <w:numId w:val="3"/>
        </w:numPr>
      </w:pPr>
      <w:r>
        <w:t xml:space="preserve">Leader receives message from producer and assigns monotonically increasing offset</w:t>
      </w:r>
    </w:p>
    <w:p>
      <w:pPr>
        <w:pStyle w:val="ListParagraph"/>
        <w:numPr>
          <w:ilvl w:val="0"/>
          <w:numId w:val="3"/>
        </w:numPr>
      </w:pPr>
      <w:r>
        <w:t xml:space="preserve">Leader writes message to local WAL and updates in-memory index</w:t>
      </w:r>
    </w:p>
    <w:p>
      <w:pPr>
        <w:pStyle w:val="ListParagraph"/>
        <w:numPr>
          <w:ilvl w:val="0"/>
          <w:numId w:val="3"/>
        </w:numPr>
      </w:pPr>
      <w:r>
        <w:t xml:space="preserve">Leader forwards message to all connected followers via TCP</w:t>
      </w:r>
    </w:p>
    <w:p>
      <w:pPr>
        <w:pStyle w:val="ListParagraph"/>
        <w:numPr>
          <w:ilvl w:val="0"/>
          <w:numId w:val="3"/>
        </w:numPr>
      </w:pPr>
      <w:r>
        <w:t xml:space="preserve">Each follower persists message and responds with acknowledgment</w:t>
      </w:r>
    </w:p>
    <w:p>
      <w:pPr>
        <w:pStyle w:val="ListParagraph"/>
        <w:numPr>
          <w:ilvl w:val="0"/>
          <w:numId w:val="3"/>
        </w:numPr>
        <w:spacing w:after="240"/>
      </w:pPr>
      <w:r>
        <w:t xml:space="preserve">Leader waits for configurable quorum (minimum 1) before returning success to producer</w:t>
      </w:r>
    </w:p>
    <w:p>
      <w:pPr>
        <w:pStyle w:val="Heading2"/>
      </w:pPr>
      <w:r>
        <w:t xml:space="preserve">3.5 Failure Detection and Recovery</w:t>
      </w:r>
    </w:p>
    <w:p>
      <w:pPr>
        <w:spacing w:after="240"/>
      </w:pPr>
      <w:r>
        <w:t xml:space="preserve">The system implements heartbeat-based failure detection to identify broker failures and trigger client-side failover logic.</w:t>
      </w:r>
    </w:p>
    <w:p>
      <w:pPr>
        <w:spacing w:after="120"/>
      </w:pPr>
      <w:r>
        <w:rPr>
          <w:b/>
          <w:bCs/>
        </w:rPr>
        <w:t xml:space="preserve">Heartbeat Mechanism:</w:t>
      </w:r>
    </w:p>
    <w:p>
      <w:pPr>
        <w:pStyle w:val="ListParagraph"/>
        <w:numPr>
          <w:ilvl w:val="0"/>
          <w:numId w:val="2"/>
        </w:numPr>
      </w:pPr>
      <w:r>
        <w:t xml:space="preserve">Followers send periodic heartbeats to the leader (configurable interval, default 5 seconds)</w:t>
      </w:r>
    </w:p>
    <w:p>
      <w:pPr>
        <w:pStyle w:val="ListParagraph"/>
        <w:numPr>
          <w:ilvl w:val="0"/>
          <w:numId w:val="2"/>
        </w:numPr>
      </w:pPr>
      <w:r>
        <w:t xml:space="preserve">Producer clients send keep-alive messages to the connected broker</w:t>
      </w:r>
    </w:p>
    <w:p>
      <w:pPr>
        <w:pStyle w:val="ListParagraph"/>
        <w:numPr>
          <w:ilvl w:val="0"/>
          <w:numId w:val="2"/>
        </w:numPr>
        <w:spacing w:after="240"/>
      </w:pPr>
      <w:r>
        <w:t xml:space="preserve">Timeout threshold (default 15 seconds) triggers failure detection</w:t>
      </w:r>
    </w:p>
    <w:p>
      <w:pPr>
        <w:spacing w:after="120"/>
      </w:pPr>
      <w:r>
        <w:rPr>
          <w:b/>
          <w:bCs/>
        </w:rPr>
        <w:t xml:space="preserve">Failover Behavior:</w:t>
      </w:r>
    </w:p>
    <w:p>
      <w:pPr>
        <w:pStyle w:val="ListParagraph"/>
        <w:numPr>
          <w:ilvl w:val="0"/>
          <w:numId w:val="2"/>
        </w:numPr>
      </w:pPr>
      <w:r>
        <w:t xml:space="preserve">Upon leader failure detection, producer client attempts connection to next available follower</w:t>
      </w:r>
    </w:p>
    <w:p>
      <w:pPr>
        <w:pStyle w:val="ListParagraph"/>
        <w:numPr>
          <w:ilvl w:val="0"/>
          <w:numId w:val="2"/>
        </w:numPr>
      </w:pPr>
      <w:r>
        <w:t xml:space="preserve">Follower assumes leader role and begins accepting write requests</w:t>
      </w:r>
    </w:p>
    <w:p>
      <w:pPr>
        <w:pStyle w:val="ListParagraph"/>
        <w:numPr>
          <w:ilvl w:val="0"/>
          <w:numId w:val="2"/>
        </w:numPr>
        <w:spacing w:after="240"/>
      </w:pPr>
      <w:r>
        <w:t xml:space="preserve">Consumers can read from any broker, enabling continuous operation during leader transitions</w:t>
      </w:r>
    </w:p>
    <w:p>
      <w:pPr>
        <w:pStyle w:val="Heading2"/>
      </w:pPr>
      <w:r>
        <w:t xml:space="preserve">3.6 Concurrency Control</w:t>
      </w:r>
    </w:p>
    <w:p>
      <w:pPr>
        <w:spacing w:after="240"/>
      </w:pPr>
      <w:r>
        <w:t xml:space="preserve">The broker handles multiple concurrent connections using a thread pool executor model:</w:t>
      </w:r>
    </w:p>
    <w:p>
      <w:pPr>
        <w:pStyle w:val="ListParagraph"/>
        <w:numPr>
          <w:ilvl w:val="0"/>
          <w:numId w:val="2"/>
        </w:numPr>
      </w:pPr>
      <w:r>
        <w:t xml:space="preserve">ExecutorService thread pool for handling incoming client connections</w:t>
      </w:r>
    </w:p>
    <w:p>
      <w:pPr>
        <w:pStyle w:val="ListParagraph"/>
        <w:numPr>
          <w:ilvl w:val="0"/>
          <w:numId w:val="2"/>
        </w:numPr>
      </w:pPr>
      <w:r>
        <w:t xml:space="preserve">ReentrantLock guards for critical sections (offset assignment, index updates)</w:t>
      </w:r>
    </w:p>
    <w:p>
      <w:pPr>
        <w:pStyle w:val="ListParagraph"/>
        <w:numPr>
          <w:ilvl w:val="0"/>
          <w:numId w:val="2"/>
        </w:numPr>
      </w:pPr>
      <w:r>
        <w:t xml:space="preserve">LinkedBlockingQueue for decoupling network I/O from disk persistence</w:t>
      </w:r>
    </w:p>
    <w:p>
      <w:pPr>
        <w:pStyle w:val="ListParagraph"/>
        <w:numPr>
          <w:ilvl w:val="0"/>
          <w:numId w:val="2"/>
        </w:numPr>
        <w:spacing w:after="240"/>
      </w:pPr>
      <w:r>
        <w:t xml:space="preserve">ConcurrentHashMap for thread-safe offset index access</w:t>
      </w:r>
    </w:p>
    <w:p>
      <w:pPr>
        <w:pStyle w:val="Heading1"/>
      </w:pPr>
      <w:r>
        <w:t xml:space="preserve">4. Implementation Plan</w:t>
      </w:r>
    </w:p>
    <w:p>
      <w:pPr>
        <w:pStyle w:val="Heading2"/>
      </w:pPr>
      <w:r>
        <w:t xml:space="preserve">4.1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Programming 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 17+ (Standard Edition)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Networking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 Sockets (java.net / java.nio) or gRPC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java.nio.channels.FileChannel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Concurrency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java.util.concurrent (ExecutorService, ReentrantLock, BlockingQueue)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Serialization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Protocol Buffers (protobuf) or Java Serialization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Maven or Gradle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Containerization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Docker and Docker Compose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JUnit 5, Testcontainers (for integration tests)</w:t>
            </w:r>
          </w:p>
        </w:tc>
      </w:tr>
    </w:tbl>
    <w:p>
      <w:pPr>
        <w:spacing w:before="240"/>
      </w:pPr>
    </w:p>
    <w:p>
      <w:pPr>
        <w:pStyle w:val="Heading2"/>
      </w:pPr>
      <w:r>
        <w:t xml:space="preserve">4.2 Development Phases</w:t>
      </w:r>
    </w:p>
    <w:p>
      <w:pPr>
        <w:spacing w:after="120"/>
      </w:pPr>
      <w:r>
        <w:rPr>
          <w:b/>
          <w:bCs/>
        </w:rPr>
        <w:t xml:space="preserve">Phase 1: Foundation (Weeks 1-3)</w:t>
      </w:r>
    </w:p>
    <w:p>
      <w:pPr>
        <w:pStyle w:val="ListParagraph"/>
        <w:numPr>
          <w:ilvl w:val="0"/>
          <w:numId w:val="2"/>
        </w:numPr>
      </w:pPr>
      <w:r>
        <w:t xml:space="preserve">Implement basic TCP server using Java Sockets</w:t>
      </w:r>
    </w:p>
    <w:p>
      <w:pPr>
        <w:pStyle w:val="ListParagraph"/>
        <w:numPr>
          <w:ilvl w:val="0"/>
          <w:numId w:val="2"/>
        </w:numPr>
      </w:pPr>
      <w:r>
        <w:t xml:space="preserve">Create message serialization protocol using Protobuf</w:t>
      </w:r>
    </w:p>
    <w:p>
      <w:pPr>
        <w:pStyle w:val="ListParagraph"/>
        <w:numPr>
          <w:ilvl w:val="0"/>
          <w:numId w:val="2"/>
        </w:numPr>
      </w:pPr>
      <w:r>
        <w:t xml:space="preserve">Develop simple producer client library</w:t>
      </w:r>
    </w:p>
    <w:p>
      <w:pPr>
        <w:pStyle w:val="ListParagraph"/>
        <w:numPr>
          <w:ilvl w:val="0"/>
          <w:numId w:val="2"/>
        </w:numPr>
        <w:spacing w:after="240"/>
      </w:pPr>
      <w:r>
        <w:t xml:space="preserve">Implement basic message routing without persistence</w:t>
      </w:r>
    </w:p>
    <w:p>
      <w:pPr>
        <w:spacing w:after="120"/>
      </w:pPr>
      <w:r>
        <w:rPr>
          <w:b/>
          <w:bCs/>
        </w:rPr>
        <w:t xml:space="preserve">Phase 2: Persistence Layer (Weeks 4-6)</w:t>
      </w:r>
    </w:p>
    <w:p>
      <w:pPr>
        <w:pStyle w:val="ListParagraph"/>
        <w:numPr>
          <w:ilvl w:val="0"/>
          <w:numId w:val="2"/>
        </w:numPr>
      </w:pPr>
      <w:r>
        <w:t xml:space="preserve">Implement write-ahead log using FileChannel</w:t>
      </w:r>
    </w:p>
    <w:p>
      <w:pPr>
        <w:pStyle w:val="ListParagraph"/>
        <w:numPr>
          <w:ilvl w:val="0"/>
          <w:numId w:val="2"/>
        </w:numPr>
      </w:pPr>
      <w:r>
        <w:t xml:space="preserve">Build offset-to-position index structure</w:t>
      </w:r>
    </w:p>
    <w:p>
      <w:pPr>
        <w:pStyle w:val="ListParagraph"/>
        <w:numPr>
          <w:ilvl w:val="0"/>
          <w:numId w:val="2"/>
        </w:numPr>
      </w:pPr>
      <w:r>
        <w:t xml:space="preserve">Add message persistence on broker receive</w:t>
      </w:r>
    </w:p>
    <w:p>
      <w:pPr>
        <w:pStyle w:val="ListParagraph"/>
        <w:numPr>
          <w:ilvl w:val="0"/>
          <w:numId w:val="2"/>
        </w:numPr>
        <w:spacing w:after="240"/>
      </w:pPr>
      <w:r>
        <w:t xml:space="preserve">Implement crash recovery mechanism</w:t>
      </w:r>
    </w:p>
    <w:p>
      <w:pPr>
        <w:spacing w:after="120"/>
      </w:pPr>
      <w:r>
        <w:rPr>
          <w:b/>
          <w:bCs/>
        </w:rPr>
        <w:t xml:space="preserve">Phase 3: Replication (Weeks 7-9)</w:t>
      </w:r>
    </w:p>
    <w:p>
      <w:pPr>
        <w:pStyle w:val="ListParagraph"/>
        <w:numPr>
          <w:ilvl w:val="0"/>
          <w:numId w:val="2"/>
        </w:numPr>
      </w:pPr>
      <w:r>
        <w:t xml:space="preserve">Implement leader-follower communication protocol</w:t>
      </w:r>
    </w:p>
    <w:p>
      <w:pPr>
        <w:pStyle w:val="ListParagraph"/>
        <w:numPr>
          <w:ilvl w:val="0"/>
          <w:numId w:val="2"/>
        </w:numPr>
      </w:pPr>
      <w:r>
        <w:t xml:space="preserve">Add synchronous replication logic</w:t>
      </w:r>
    </w:p>
    <w:p>
      <w:pPr>
        <w:pStyle w:val="ListParagraph"/>
        <w:numPr>
          <w:ilvl w:val="0"/>
          <w:numId w:val="2"/>
        </w:numPr>
      </w:pPr>
      <w:r>
        <w:t xml:space="preserve">Develop quorum-based acknowledgment system</w:t>
      </w:r>
    </w:p>
    <w:p>
      <w:pPr>
        <w:pStyle w:val="ListParagraph"/>
        <w:numPr>
          <w:ilvl w:val="0"/>
          <w:numId w:val="2"/>
        </w:numPr>
        <w:spacing w:after="240"/>
      </w:pPr>
      <w:r>
        <w:t xml:space="preserve">Test multi-broker scenarios</w:t>
      </w:r>
    </w:p>
    <w:p>
      <w:pPr>
        <w:spacing w:after="120"/>
      </w:pPr>
      <w:r>
        <w:rPr>
          <w:b/>
          <w:bCs/>
        </w:rPr>
        <w:t xml:space="preserve">Phase 4: Failure Detection (Weeks 10-11)</w:t>
      </w:r>
    </w:p>
    <w:p>
      <w:pPr>
        <w:pStyle w:val="ListParagraph"/>
        <w:numPr>
          <w:ilvl w:val="0"/>
          <w:numId w:val="2"/>
        </w:numPr>
      </w:pPr>
      <w:r>
        <w:t xml:space="preserve">Implement heartbeat mechanism</w:t>
      </w:r>
    </w:p>
    <w:p>
      <w:pPr>
        <w:pStyle w:val="ListParagraph"/>
        <w:numPr>
          <w:ilvl w:val="0"/>
          <w:numId w:val="2"/>
        </w:numPr>
      </w:pPr>
      <w:r>
        <w:t xml:space="preserve">Add timeout-based failure detection</w:t>
      </w:r>
    </w:p>
    <w:p>
      <w:pPr>
        <w:pStyle w:val="ListParagraph"/>
        <w:numPr>
          <w:ilvl w:val="0"/>
          <w:numId w:val="2"/>
        </w:numPr>
      </w:pPr>
      <w:r>
        <w:t xml:space="preserve">Develop client-side failover logic</w:t>
      </w:r>
    </w:p>
    <w:p>
      <w:pPr>
        <w:pStyle w:val="ListParagraph"/>
        <w:numPr>
          <w:ilvl w:val="0"/>
          <w:numId w:val="2"/>
        </w:numPr>
        <w:spacing w:after="240"/>
      </w:pPr>
      <w:r>
        <w:t xml:space="preserve">Test broker failure scenarios</w:t>
      </w:r>
    </w:p>
    <w:p>
      <w:pPr>
        <w:spacing w:after="120"/>
      </w:pPr>
      <w:r>
        <w:rPr>
          <w:b/>
          <w:bCs/>
        </w:rPr>
        <w:t xml:space="preserve">Phase 5: Consumer Implementation (Weeks 12-13)</w:t>
      </w:r>
    </w:p>
    <w:p>
      <w:pPr>
        <w:pStyle w:val="ListParagraph"/>
        <w:numPr>
          <w:ilvl w:val="0"/>
          <w:numId w:val="2"/>
        </w:numPr>
      </w:pPr>
      <w:r>
        <w:t xml:space="preserve">Build consumer client library</w:t>
      </w:r>
    </w:p>
    <w:p>
      <w:pPr>
        <w:pStyle w:val="ListParagraph"/>
        <w:numPr>
          <w:ilvl w:val="0"/>
          <w:numId w:val="2"/>
        </w:numPr>
      </w:pPr>
      <w:r>
        <w:t xml:space="preserve">Implement offset-based message polling</w:t>
      </w:r>
    </w:p>
    <w:p>
      <w:pPr>
        <w:pStyle w:val="ListParagraph"/>
        <w:numPr>
          <w:ilvl w:val="0"/>
          <w:numId w:val="2"/>
        </w:numPr>
      </w:pPr>
      <w:r>
        <w:t xml:space="preserve">Add consumer acknowledgment protocol</w:t>
      </w:r>
    </w:p>
    <w:p>
      <w:pPr>
        <w:pStyle w:val="ListParagraph"/>
        <w:numPr>
          <w:ilvl w:val="0"/>
          <w:numId w:val="2"/>
        </w:numPr>
        <w:spacing w:after="240"/>
      </w:pPr>
      <w:r>
        <w:t xml:space="preserve">Implement offset commit mechanism</w:t>
      </w:r>
    </w:p>
    <w:p>
      <w:pPr>
        <w:spacing w:after="120"/>
      </w:pPr>
      <w:r>
        <w:rPr>
          <w:b/>
          <w:bCs/>
        </w:rPr>
        <w:t xml:space="preserve">Phase 6: Testing and Optimization (Weeks 14-15)</w:t>
      </w:r>
    </w:p>
    <w:p>
      <w:pPr>
        <w:pStyle w:val="ListParagraph"/>
        <w:numPr>
          <w:ilvl w:val="0"/>
          <w:numId w:val="2"/>
        </w:numPr>
      </w:pPr>
      <w:r>
        <w:t xml:space="preserve">Create Docker Compose deployment configuration</w:t>
      </w:r>
    </w:p>
    <w:p>
      <w:pPr>
        <w:pStyle w:val="ListParagraph"/>
        <w:numPr>
          <w:ilvl w:val="0"/>
          <w:numId w:val="2"/>
        </w:numPr>
      </w:pPr>
      <w:r>
        <w:t xml:space="preserve">Conduct integration testing with containerized cluster</w:t>
      </w:r>
    </w:p>
    <w:p>
      <w:pPr>
        <w:pStyle w:val="ListParagraph"/>
        <w:numPr>
          <w:ilvl w:val="0"/>
          <w:numId w:val="2"/>
        </w:numPr>
      </w:pPr>
      <w:r>
        <w:t xml:space="preserve">Perform load testing and benchmarking</w:t>
      </w:r>
    </w:p>
    <w:p>
      <w:pPr>
        <w:pStyle w:val="ListParagraph"/>
        <w:numPr>
          <w:ilvl w:val="0"/>
          <w:numId w:val="2"/>
        </w:numPr>
        <w:spacing w:after="240"/>
      </w:pPr>
      <w:r>
        <w:t xml:space="preserve">Optimize performance bottlenecks</w:t>
      </w:r>
    </w:p>
    <w:p>
      <w:pPr>
        <w:spacing w:after="120"/>
      </w:pPr>
      <w:r>
        <w:rPr>
          <w:b/>
          <w:bCs/>
        </w:rPr>
        <w:t xml:space="preserve">Phase 7: Documentation and Presentation (Weeks 16-17)</w:t>
      </w:r>
    </w:p>
    <w:p>
      <w:pPr>
        <w:pStyle w:val="ListParagraph"/>
        <w:numPr>
          <w:ilvl w:val="0"/>
          <w:numId w:val="2"/>
        </w:numPr>
      </w:pPr>
      <w:r>
        <w:t xml:space="preserve">Write technical documentation</w:t>
      </w:r>
    </w:p>
    <w:p>
      <w:pPr>
        <w:pStyle w:val="ListParagraph"/>
        <w:numPr>
          <w:ilvl w:val="0"/>
          <w:numId w:val="2"/>
        </w:numPr>
      </w:pPr>
      <w:r>
        <w:t xml:space="preserve">Create architecture diagrams</w:t>
      </w:r>
    </w:p>
    <w:p>
      <w:pPr>
        <w:pStyle w:val="ListParagraph"/>
        <w:numPr>
          <w:ilvl w:val="0"/>
          <w:numId w:val="2"/>
        </w:numPr>
      </w:pPr>
      <w:r>
        <w:t xml:space="preserve">Prepare final thesis report</w:t>
      </w:r>
    </w:p>
    <w:p>
      <w:pPr>
        <w:pStyle w:val="ListParagraph"/>
        <w:numPr>
          <w:ilvl w:val="0"/>
          <w:numId w:val="2"/>
        </w:numPr>
        <w:spacing w:after="240"/>
      </w:pPr>
      <w:r>
        <w:t xml:space="preserve">Develop presentation materials</w:t>
      </w:r>
    </w:p>
    <w:p>
      <w:pPr>
        <w:pStyle w:val="Heading2"/>
      </w:pPr>
      <w:r>
        <w:t xml:space="preserve">4.3 Key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Week</w:t>
            </w:r>
          </w:p>
        </w:tc>
        <w:tc>
          <w:tcPr>
            <w:tcW w:type="dxa" w:w="561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Milestone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Deliverable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producer-broker communication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Durable message persistence with recovery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Review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Multi-broker replication operational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Interim Report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failover functional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End-to-end producer-consumer flow complete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Review</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benchmarks completed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thesis submission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Thesis</w:t>
            </w:r>
          </w:p>
        </w:tc>
      </w:tr>
    </w:tbl>
    <w:p>
      <w:pPr>
        <w:spacing w:before="240"/>
      </w:pPr>
    </w:p>
    <w:p>
      <w:pPr>
        <w:pStyle w:val="Heading1"/>
      </w:pPr>
      <w:r>
        <w:t xml:space="preserve">5. Expected Challenges and Mitigation Strategies</w:t>
      </w:r>
    </w:p>
    <w:p>
      <w:pPr>
        <w:pStyle w:val="Heading2"/>
      </w:pPr>
      <w:r>
        <w:t xml:space="preserve">5.1 Technical Challenges</w:t>
      </w:r>
    </w:p>
    <w:p>
      <w:pPr>
        <w:spacing w:after="120"/>
      </w:pPr>
      <w:r>
        <w:rPr>
          <w:b/>
          <w:bCs/>
        </w:rPr>
        <w:t xml:space="preserve">Challenge 1: Ensuring Durability Under Concurrent Load</w:t>
      </w:r>
    </w:p>
    <w:p>
      <w:pPr>
        <w:spacing w:after="120"/>
      </w:pPr>
      <w:r>
        <w:t xml:space="preserve">Writing to disk while handling multiple concurrent producers could result in race conditions or data corruption.</w:t>
      </w:r>
    </w:p>
    <w:p>
      <w:pPr>
        <w:spacing w:after="240"/>
      </w:pPr>
      <w:r>
        <w:rPr>
          <w:b/>
          <w:bCs/>
        </w:rPr>
        <w:t xml:space="preserve">Mitigation: </w:t>
      </w:r>
      <w:r>
        <w:t xml:space="preserve">Use a single dedicated writer thread that processes messages from a LinkedBlockingQueue. This serializes disk writes while allowing network threads to continue accepting connections.</w:t>
      </w:r>
    </w:p>
    <w:p>
      <w:pPr>
        <w:spacing w:after="120"/>
      </w:pPr>
      <w:r>
        <w:rPr>
          <w:b/>
          <w:bCs/>
        </w:rPr>
        <w:t xml:space="preserve">Challenge 2: Handling Network Partitions</w:t>
      </w:r>
    </w:p>
    <w:p>
      <w:pPr>
        <w:spacing w:after="120"/>
      </w:pPr>
      <w:r>
        <w:t xml:space="preserve">Network failures between leader and followers could lead to split-brain scenarios or data inconsistency.</w:t>
      </w:r>
    </w:p>
    <w:p>
      <w:pPr>
        <w:spacing w:after="240"/>
      </w:pPr>
      <w:r>
        <w:rPr>
          <w:b/>
          <w:bCs/>
        </w:rPr>
        <w:t xml:space="preserve">Mitigation: </w:t>
      </w:r>
      <w:r>
        <w:t xml:space="preserve">Implement a strict quorum requirement and monotonically increasing offset assignment. The leader never acknowledges a write until receiving confirmation from at least one follower.</w:t>
      </w:r>
    </w:p>
    <w:p>
      <w:pPr>
        <w:spacing w:after="120"/>
      </w:pPr>
      <w:r>
        <w:rPr>
          <w:b/>
          <w:bCs/>
        </w:rPr>
        <w:t xml:space="preserve">Challenge 3: Offset Index Memory Management</w:t>
      </w:r>
    </w:p>
    <w:p>
      <w:pPr>
        <w:spacing w:after="120"/>
      </w:pPr>
      <w:r>
        <w:t xml:space="preserve">As message volume grows, the in-memory offset index could consume excessive heap space.</w:t>
      </w:r>
    </w:p>
    <w:p>
      <w:pPr>
        <w:spacing w:after="240"/>
      </w:pPr>
      <w:r>
        <w:rPr>
          <w:b/>
          <w:bCs/>
        </w:rPr>
        <w:t xml:space="preserve">Mitigation: </w:t>
      </w:r>
      <w:r>
        <w:t xml:space="preserve">Implement periodic index snapshotting to disk and log segment rotation. Older segments can be archived with sparse indexes, reducing memory overhead while maintaining acceptable lookup performance.</w:t>
      </w:r>
    </w:p>
    <w:p>
      <w:pPr>
        <w:spacing w:after="120"/>
      </w:pPr>
      <w:r>
        <w:rPr>
          <w:b/>
          <w:bCs/>
        </w:rPr>
        <w:t xml:space="preserve">Challenge 4: Consumer Offset Management</w:t>
      </w:r>
    </w:p>
    <w:p>
      <w:pPr>
        <w:spacing w:after="120"/>
      </w:pPr>
      <w:r>
        <w:t xml:space="preserve">Tracking consumer progress across multiple consumers and handling failures requires careful offset commit handling.</w:t>
      </w:r>
    </w:p>
    <w:p>
      <w:pPr>
        <w:spacing w:after="240"/>
      </w:pPr>
      <w:r>
        <w:rPr>
          <w:b/>
          <w:bCs/>
        </w:rPr>
        <w:t xml:space="preserve">Mitigation: </w:t>
      </w:r>
      <w:r>
        <w:t xml:space="preserve">Store committed offsets in a separate internal topic or dedicated file, allowing consumers to resume from their last acknowledged position after crashes.</w:t>
      </w:r>
    </w:p>
    <w:p>
      <w:pPr>
        <w:pStyle w:val="Heading2"/>
      </w:pPr>
      <w:r>
        <w:t xml:space="preserve">5.2 Project Management Challenges</w:t>
      </w:r>
    </w:p>
    <w:p>
      <w:pPr>
        <w:spacing w:after="120"/>
      </w:pPr>
      <w:r>
        <w:rPr>
          <w:b/>
          <w:bCs/>
        </w:rPr>
        <w:t xml:space="preserve">Scope Creep:</w:t>
      </w:r>
      <w:r>
        <w:t xml:space="preserve"> The temptation to add features beyond core requirements could delay completion.</w:t>
      </w:r>
    </w:p>
    <w:p>
      <w:pPr>
        <w:spacing w:after="240"/>
      </w:pPr>
      <w:r>
        <w:rPr>
          <w:b/>
          <w:bCs/>
        </w:rPr>
        <w:t xml:space="preserve">Mitigation: </w:t>
      </w:r>
      <w:r>
        <w:t xml:space="preserve">Maintain a strict feature priority list. Advanced features like multi-topic support or exactly-once semantics are documented as future work but not implemented unless core functionality is complete.</w:t>
      </w:r>
    </w:p>
    <w:p>
      <w:pPr>
        <w:spacing w:after="120"/>
      </w:pPr>
      <w:r>
        <w:rPr>
          <w:b/>
          <w:bCs/>
        </w:rPr>
        <w:t xml:space="preserve">Testing Complexity:</w:t>
      </w:r>
      <w:r>
        <w:t xml:space="preserve"> Distributed systems testing requires simulating various failure scenarios.</w:t>
      </w:r>
    </w:p>
    <w:p>
      <w:pPr>
        <w:spacing w:after="240"/>
      </w:pPr>
      <w:r>
        <w:rPr>
          <w:b/>
          <w:bCs/>
        </w:rPr>
        <w:t xml:space="preserve">Mitigation: </w:t>
      </w:r>
      <w:r>
        <w:t xml:space="preserve">Use Docker Compose to create repeatable test environments. Implement chaos testing utilities that can deliberately crash brokers or introduce network latency.</w:t>
      </w:r>
    </w:p>
    <w:p>
      <w:pPr>
        <w:pStyle w:val="Heading1"/>
      </w:pPr>
      <w:r>
        <w:t xml:space="preserve">6. Evaluation Methodology</w:t>
      </w:r>
    </w:p>
    <w:p>
      <w:pPr>
        <w:pStyle w:val="Heading2"/>
      </w:pPr>
      <w:r>
        <w:t xml:space="preserve">6.1 Functional Testing</w:t>
      </w:r>
    </w:p>
    <w:p>
      <w:pPr>
        <w:spacing w:after="120"/>
      </w:pPr>
      <w:r>
        <w:t xml:space="preserve">The system will be evaluated against the following functional requirements:</w:t>
      </w:r>
    </w:p>
    <w:p>
      <w:pPr>
        <w:pStyle w:val="ListParagraph"/>
        <w:numPr>
          <w:ilvl w:val="0"/>
          <w:numId w:val="2"/>
        </w:numPr>
      </w:pPr>
      <w:r>
        <w:rPr>
          <w:b/>
          <w:bCs/>
        </w:rPr>
        <w:t xml:space="preserve">Message Durability: </w:t>
      </w:r>
      <w:r>
        <w:t xml:space="preserve">Verify that messages persisted to disk survive broker crashes and restarts</w:t>
      </w:r>
    </w:p>
    <w:p>
      <w:pPr>
        <w:pStyle w:val="ListParagraph"/>
        <w:numPr>
          <w:ilvl w:val="0"/>
          <w:numId w:val="2"/>
        </w:numPr>
      </w:pPr>
      <w:r>
        <w:rPr>
          <w:b/>
          <w:bCs/>
        </w:rPr>
        <w:t xml:space="preserve">Replication Correctness: </w:t>
      </w:r>
      <w:r>
        <w:t xml:space="preserve">Confirm that all replicas contain identical message sequences</w:t>
      </w:r>
    </w:p>
    <w:p>
      <w:pPr>
        <w:pStyle w:val="ListParagraph"/>
        <w:numPr>
          <w:ilvl w:val="0"/>
          <w:numId w:val="2"/>
        </w:numPr>
      </w:pPr>
      <w:r>
        <w:rPr>
          <w:b/>
          <w:bCs/>
        </w:rPr>
        <w:t xml:space="preserve">Failure Recovery: </w:t>
      </w:r>
      <w:r>
        <w:t xml:space="preserve">Validate automatic failover when leader broker terminates</w:t>
      </w:r>
    </w:p>
    <w:p>
      <w:pPr>
        <w:pStyle w:val="ListParagraph"/>
        <w:numPr>
          <w:ilvl w:val="0"/>
          <w:numId w:val="2"/>
        </w:numPr>
      </w:pPr>
      <w:r>
        <w:rPr>
          <w:b/>
          <w:bCs/>
        </w:rPr>
        <w:t xml:space="preserve">Message Ordering: </w:t>
      </w:r>
      <w:r>
        <w:t xml:space="preserve">Ensure consumers receive messages in strict offset order</w:t>
      </w:r>
    </w:p>
    <w:p>
      <w:pPr>
        <w:pStyle w:val="ListParagraph"/>
        <w:numPr>
          <w:ilvl w:val="0"/>
          <w:numId w:val="2"/>
        </w:numPr>
        <w:spacing w:after="240"/>
      </w:pPr>
      <w:r>
        <w:rPr>
          <w:b/>
          <w:bCs/>
        </w:rPr>
        <w:t xml:space="preserve">At-Least-Once Delivery: </w:t>
      </w:r>
      <w:r>
        <w:t xml:space="preserve">Confirm no acknowledged messages are lost under various failure scenarios</w:t>
      </w:r>
    </w:p>
    <w:p>
      <w:pPr>
        <w:pStyle w:val="Heading2"/>
      </w:pPr>
      <w:r>
        <w:t xml:space="preserve">6.2 Performance Benchmarking</w:t>
      </w:r>
    </w:p>
    <w:p>
      <w:pPr>
        <w:spacing w:after="120"/>
      </w:pPr>
      <w:r>
        <w:t xml:space="preserve">Performance metrics will be collected across different workload profiles:</w:t>
      </w:r>
    </w:p>
    <w:p>
      <w:pPr>
        <w:spacing w:after="120"/>
      </w:pPr>
      <w:r>
        <w:rPr>
          <w:b/>
          <w:bCs/>
        </w:rPr>
        <w:t xml:space="preserve">Throughput Testing:</w:t>
      </w:r>
    </w:p>
    <w:p>
      <w:pPr>
        <w:pStyle w:val="ListParagraph"/>
        <w:numPr>
          <w:ilvl w:val="0"/>
          <w:numId w:val="2"/>
        </w:numPr>
      </w:pPr>
      <w:r>
        <w:t xml:space="preserve">Measure messages per second with varying message sizes (1KB, 10KB, 100KB)</w:t>
      </w:r>
    </w:p>
    <w:p>
      <w:pPr>
        <w:pStyle w:val="ListParagraph"/>
        <w:numPr>
          <w:ilvl w:val="0"/>
          <w:numId w:val="2"/>
        </w:numPr>
        <w:spacing w:after="240"/>
      </w:pPr>
      <w:r>
        <w:t xml:space="preserve">Test with multiple concurrent producers (1, 5, 10, 20)</w:t>
      </w:r>
    </w:p>
    <w:p>
      <w:pPr>
        <w:spacing w:after="120"/>
      </w:pPr>
      <w:r>
        <w:rPr>
          <w:b/>
          <w:bCs/>
        </w:rPr>
        <w:t xml:space="preserve">Latency Analysis:</w:t>
      </w:r>
    </w:p>
    <w:p>
      <w:pPr>
        <w:pStyle w:val="ListParagraph"/>
        <w:numPr>
          <w:ilvl w:val="0"/>
          <w:numId w:val="2"/>
        </w:numPr>
      </w:pPr>
      <w:r>
        <w:t xml:space="preserve">Record end-to-end latency from producer send to consumer receive</w:t>
      </w:r>
    </w:p>
    <w:p>
      <w:pPr>
        <w:pStyle w:val="ListParagraph"/>
        <w:numPr>
          <w:ilvl w:val="0"/>
          <w:numId w:val="2"/>
        </w:numPr>
        <w:spacing w:after="240"/>
      </w:pPr>
      <w:r>
        <w:t xml:space="preserve">Measure p50, p95, and p99 latency percentiles</w:t>
      </w:r>
    </w:p>
    <w:p>
      <w:pPr>
        <w:spacing w:after="120"/>
      </w:pPr>
      <w:r>
        <w:rPr>
          <w:b/>
          <w:bCs/>
        </w:rPr>
        <w:t xml:space="preserve">Replication Overhead:</w:t>
      </w:r>
    </w:p>
    <w:p>
      <w:pPr>
        <w:pStyle w:val="ListParagraph"/>
        <w:numPr>
          <w:ilvl w:val="0"/>
          <w:numId w:val="2"/>
        </w:numPr>
      </w:pPr>
      <w:r>
        <w:t xml:space="preserve">Compare single-broker vs multi-broker throughput</w:t>
      </w:r>
    </w:p>
    <w:p>
      <w:pPr>
        <w:pStyle w:val="ListParagraph"/>
        <w:numPr>
          <w:ilvl w:val="0"/>
          <w:numId w:val="2"/>
        </w:numPr>
        <w:spacing w:after="240"/>
      </w:pPr>
      <w:r>
        <w:t xml:space="preserve">Quantify latency impact of synchronous replication</w:t>
      </w:r>
    </w:p>
    <w:p>
      <w:pPr>
        <w:spacing w:after="120"/>
      </w:pPr>
      <w:r>
        <w:rPr>
          <w:b/>
          <w:bCs/>
        </w:rPr>
        <w:t xml:space="preserve">Failure Recovery Time:</w:t>
      </w:r>
    </w:p>
    <w:p>
      <w:pPr>
        <w:pStyle w:val="ListParagraph"/>
        <w:numPr>
          <w:ilvl w:val="0"/>
          <w:numId w:val="2"/>
        </w:numPr>
      </w:pPr>
      <w:r>
        <w:t xml:space="preserve">Measure time from leader failure to client failover completion</w:t>
      </w:r>
    </w:p>
    <w:p>
      <w:pPr>
        <w:pStyle w:val="ListParagraph"/>
        <w:numPr>
          <w:ilvl w:val="0"/>
          <w:numId w:val="2"/>
        </w:numPr>
        <w:spacing w:after="240"/>
      </w:pPr>
      <w:r>
        <w:t xml:space="preserve">Track message loss during transition period</w:t>
      </w:r>
    </w:p>
    <w:p>
      <w:pPr>
        <w:pStyle w:val="Heading2"/>
      </w:pPr>
      <w:r>
        <w:t xml:space="preserve">6.3 Comparative Analysis</w:t>
      </w:r>
    </w:p>
    <w:p>
      <w:pPr>
        <w:spacing w:after="240"/>
      </w:pPr>
      <w:r>
        <w:t xml:space="preserve">Where appropriate, DRMQ performance will be compared against a baseline Kafka deployment running identical workloads. This comparison provides context for understanding the performance implications of implementation choices and identifies areas where the custom implementation excels or requires optimization.</w:t>
      </w:r>
    </w:p>
    <w:p>
      <w:pPr>
        <w:pStyle w:val="Heading1"/>
      </w:pPr>
      <w:r>
        <w:t xml:space="preserve">7. Expected Outcomes and Contributions</w:t>
      </w:r>
    </w:p>
    <w:p>
      <w:pPr>
        <w:pStyle w:val="Heading2"/>
      </w:pPr>
      <w:r>
        <w:t xml:space="preserve">7.1 Technical Deliverables</w:t>
      </w:r>
    </w:p>
    <w:p>
      <w:pPr>
        <w:pStyle w:val="ListParagraph"/>
        <w:numPr>
          <w:ilvl w:val="0"/>
          <w:numId w:val="2"/>
        </w:numPr>
      </w:pPr>
      <w:r>
        <w:t xml:space="preserve">Complete source code for DRMQ broker, producer, and consumer libraries</w:t>
      </w:r>
    </w:p>
    <w:p>
      <w:pPr>
        <w:pStyle w:val="ListParagraph"/>
        <w:numPr>
          <w:ilvl w:val="0"/>
          <w:numId w:val="2"/>
        </w:numPr>
      </w:pPr>
      <w:r>
        <w:t xml:space="preserve">Docker Compose configuration for multi-broker deployment</w:t>
      </w:r>
    </w:p>
    <w:p>
      <w:pPr>
        <w:pStyle w:val="ListParagraph"/>
        <w:numPr>
          <w:ilvl w:val="0"/>
          <w:numId w:val="2"/>
        </w:numPr>
      </w:pPr>
      <w:r>
        <w:t xml:space="preserve">Comprehensive test suite including unit, integration, and chaos tests</w:t>
      </w:r>
    </w:p>
    <w:p>
      <w:pPr>
        <w:pStyle w:val="ListParagraph"/>
        <w:numPr>
          <w:ilvl w:val="0"/>
          <w:numId w:val="2"/>
        </w:numPr>
        <w:spacing w:after="240"/>
      </w:pPr>
      <w:r>
        <w:t xml:space="preserve">Performance benchmarking framework and results</w:t>
      </w:r>
    </w:p>
    <w:p>
      <w:pPr>
        <w:pStyle w:val="Heading2"/>
      </w:pPr>
      <w:r>
        <w:t xml:space="preserve">7.2 Educational Contributions</w:t>
      </w:r>
    </w:p>
    <w:p>
      <w:pPr>
        <w:spacing w:after="240"/>
      </w:pPr>
      <w:r>
        <w:t xml:space="preserve">This project provides concrete implementation experience with distributed systems concepts often studied only theoretically. The codebase serves as a reference implementation demonstrating practical applications of write-ahead logging, leader-follower replication, failure detection, and concurrent programming patterns.</w:t>
      </w:r>
    </w:p>
    <w:p>
      <w:pPr>
        <w:spacing w:after="240"/>
      </w:pPr>
      <w:r>
        <w:t xml:space="preserve">The detailed documentation of design decisions, including trade-offs and alternatives considered, provides insight into the engineering process behind distributed message queues.</w:t>
      </w:r>
    </w:p>
    <w:p>
      <w:pPr>
        <w:pStyle w:val="Heading2"/>
      </w:pPr>
      <w:r>
        <w:t xml:space="preserve">7.3 Success Criteria</w:t>
      </w:r>
    </w:p>
    <w:p>
      <w:pPr>
        <w:spacing w:after="120"/>
      </w:pPr>
      <w:r>
        <w:t xml:space="preserve">The project will be considered successful if:</w:t>
      </w:r>
    </w:p>
    <w:p>
      <w:pPr>
        <w:pStyle w:val="ListParagraph"/>
        <w:numPr>
          <w:ilvl w:val="0"/>
          <w:numId w:val="2"/>
        </w:numPr>
      </w:pPr>
      <w:r>
        <w:t xml:space="preserve">The system can reliably deliver messages with at-least-once semantics</w:t>
      </w:r>
    </w:p>
    <w:p>
      <w:pPr>
        <w:pStyle w:val="ListParagraph"/>
        <w:numPr>
          <w:ilvl w:val="0"/>
          <w:numId w:val="2"/>
        </w:numPr>
      </w:pPr>
      <w:r>
        <w:t xml:space="preserve">Messages survive broker failures and are accessible after recovery</w:t>
      </w:r>
    </w:p>
    <w:p>
      <w:pPr>
        <w:pStyle w:val="ListParagraph"/>
        <w:numPr>
          <w:ilvl w:val="0"/>
          <w:numId w:val="2"/>
        </w:numPr>
      </w:pPr>
      <w:r>
        <w:t xml:space="preserve">Automatic failover functions correctly without manual intervention</w:t>
      </w:r>
    </w:p>
    <w:p>
      <w:pPr>
        <w:pStyle w:val="ListParagraph"/>
        <w:numPr>
          <w:ilvl w:val="0"/>
          <w:numId w:val="2"/>
        </w:numPr>
      </w:pPr>
      <w:r>
        <w:t xml:space="preserve">The system can sustain at least 1,000 messages per second with 1KB payloads</w:t>
      </w:r>
    </w:p>
    <w:p>
      <w:pPr>
        <w:pStyle w:val="ListParagraph"/>
        <w:numPr>
          <w:ilvl w:val="0"/>
          <w:numId w:val="2"/>
        </w:numPr>
        <w:spacing w:after="240"/>
      </w:pPr>
      <w:r>
        <w:t xml:space="preserve">All core features are implemented using standard Java SE without framework dependencies</w:t>
      </w:r>
    </w:p>
    <w:p>
      <w:pPr>
        <w:pStyle w:val="Heading1"/>
      </w:pPr>
      <w:r>
        <w:t xml:space="preserve">8. Conclusion</w:t>
      </w:r>
    </w:p>
    <w:p>
      <w:pPr>
        <w:spacing w:after="240"/>
      </w:pPr>
      <w:r>
        <w:t xml:space="preserve">The Distributed Reliable Message Queue project represents an opportunity to bridge the gap between distributed systems theory and practical implementation. By building a message broker from foundational components, this work demonstrates how concepts like fault tolerance, replication, and persistence combine to create reliable distributed infrastructure.</w:t>
      </w:r>
    </w:p>
    <w:p>
      <w:pPr>
        <w:spacing w:after="240"/>
      </w:pPr>
      <w:r>
        <w:t xml:space="preserve">While production message queues have evolved over decades of optimization, implementing core functionality from scratch provides invaluable insight into the engineering challenges and trade-offs inherent in distributed systems design. The knowledge gained through this hands-on development experience complements theoretical coursework and prepares for advanced work in distributed systems engineering.</w:t>
      </w:r>
    </w:p>
    <w:p>
      <w:pPr>
        <w:spacing w:after="240"/>
      </w:pPr>
      <w:r>
        <w:t xml:space="preserve">The resulting system, though simpler than industrial solutions, will demonstrate key principles of reliable distributed messaging and serve as both a learning artifact and a foundation for future enhancements.</w:t>
      </w:r>
    </w:p>
    <w:p>
      <w:r>
        <w:br w:type="page"/>
      </w:r>
    </w:p>
    <w:p>
      <w:pPr>
        <w:pStyle w:val="Heading1"/>
      </w:pPr>
      <w:r>
        <w:t xml:space="preserve">9. References</w:t>
      </w:r>
    </w:p>
    <w:p>
      <w:pPr>
        <w:spacing w:after="120"/>
      </w:pPr>
      <w:r>
        <w:t xml:space="preserve">Brewer, E. (2000). Towards robust distributed systems. Proceedings of the ACM Symposium on Principles of Distributed Computing.</w:t>
      </w:r>
    </w:p>
    <w:p>
      <w:pPr>
        <w:spacing w:after="120"/>
      </w:pPr>
      <w:r>
        <w:t xml:space="preserve">Gray, J. (1978). Notes on database operating systems. Operating Systems: An Advanced Course, Springer-Verlag.</w:t>
      </w:r>
    </w:p>
    <w:p>
      <w:pPr>
        <w:spacing w:after="120"/>
      </w:pPr>
      <w:r>
        <w:t xml:space="preserve">Kreps, J., Narkhede, N., &amp; Rao, J. (2011). Kafka: A distributed messaging system for log processing. Proceedings of NetDB.</w:t>
      </w:r>
    </w:p>
    <w:p>
      <w:pPr>
        <w:spacing w:after="120"/>
      </w:pPr>
      <w:r>
        <w:t xml:space="preserve">Lamport, L. (2001). Paxos made simple. ACM SIGACT News, 32(4), 51-58.</w:t>
      </w:r>
    </w:p>
    <w:p>
      <w:pPr>
        <w:spacing w:after="120"/>
      </w:pPr>
      <w:r>
        <w:t xml:space="preserve">Tanenbaum, A. S., &amp; Van Steen, M. (2017). Distributed systems: Principles and paradigms. Prentice Hall.</w:t>
      </w:r>
    </w:p>
    <w:p>
      <w:pPr>
        <w:spacing w:after="120"/>
      </w:pPr>
      <w:r>
        <w:t xml:space="preserve">Videla, A., &amp; Williams, J. J. (2012). RabbitMQ in Action: Distributed messaging for everyone. Manning Publications.</w:t>
      </w:r>
    </w:p>
    <w:p>
      <w:r>
        <w:br w:type="page"/>
      </w:r>
    </w:p>
    <w:p>
      <w:pPr>
        <w:pStyle w:val="Heading1"/>
      </w:pPr>
      <w:r>
        <w:t xml:space="preserve">Appendix A: System Requirements</w:t>
      </w:r>
    </w:p>
    <w:p>
      <w:pPr>
        <w:pStyle w:val="Heading2"/>
      </w:pPr>
      <w:r>
        <w:t xml:space="preserve">A.1 Hardware Requirements</w:t>
      </w:r>
    </w:p>
    <w:p>
      <w:pPr>
        <w:pStyle w:val="ListParagraph"/>
        <w:numPr>
          <w:ilvl w:val="0"/>
          <w:numId w:val="2"/>
        </w:numPr>
      </w:pPr>
      <w:r>
        <w:t xml:space="preserve">Development Machine: Minimum 8GB RAM, 4-core processor</w:t>
      </w:r>
    </w:p>
    <w:p>
      <w:pPr>
        <w:pStyle w:val="ListParagraph"/>
        <w:numPr>
          <w:ilvl w:val="0"/>
          <w:numId w:val="2"/>
        </w:numPr>
      </w:pPr>
      <w:r>
        <w:t xml:space="preserve">Storage: At least 50GB free disk space for Docker images and logs</w:t>
      </w:r>
    </w:p>
    <w:p>
      <w:pPr>
        <w:pStyle w:val="ListParagraph"/>
        <w:numPr>
          <w:ilvl w:val="0"/>
          <w:numId w:val="2"/>
        </w:numPr>
        <w:spacing w:after="240"/>
      </w:pPr>
      <w:r>
        <w:t xml:space="preserve">Network: Stable internet connection for dependency downloads</w:t>
      </w:r>
    </w:p>
    <w:p>
      <w:pPr>
        <w:pStyle w:val="Heading2"/>
      </w:pPr>
      <w:r>
        <w:t xml:space="preserve">A.2 Software Requirements</w:t>
      </w:r>
    </w:p>
    <w:p>
      <w:pPr>
        <w:pStyle w:val="ListParagraph"/>
        <w:numPr>
          <w:ilvl w:val="0"/>
          <w:numId w:val="2"/>
        </w:numPr>
      </w:pPr>
      <w:r>
        <w:t xml:space="preserve">Java Development Kit (JDK) 17 or higher</w:t>
      </w:r>
    </w:p>
    <w:p>
      <w:pPr>
        <w:pStyle w:val="ListParagraph"/>
        <w:numPr>
          <w:ilvl w:val="0"/>
          <w:numId w:val="2"/>
        </w:numPr>
      </w:pPr>
      <w:r>
        <w:t xml:space="preserve">Maven 3.8+ or Gradle 7.0+</w:t>
      </w:r>
    </w:p>
    <w:p>
      <w:pPr>
        <w:pStyle w:val="ListParagraph"/>
        <w:numPr>
          <w:ilvl w:val="0"/>
          <w:numId w:val="2"/>
        </w:numPr>
      </w:pPr>
      <w:r>
        <w:t xml:space="preserve">Docker Desktop 20.10+</w:t>
      </w:r>
    </w:p>
    <w:p>
      <w:pPr>
        <w:pStyle w:val="ListParagraph"/>
        <w:numPr>
          <w:ilvl w:val="0"/>
          <w:numId w:val="2"/>
        </w:numPr>
      </w:pPr>
      <w:r>
        <w:t xml:space="preserve">Docker Compose 1.29+</w:t>
      </w:r>
    </w:p>
    <w:p>
      <w:pPr>
        <w:pStyle w:val="ListParagraph"/>
        <w:numPr>
          <w:ilvl w:val="0"/>
          <w:numId w:val="2"/>
        </w:numPr>
        <w:spacing w:after="240"/>
      </w:pPr>
      <w:r>
        <w:t xml:space="preserve">Git for version control</w:t>
      </w:r>
    </w:p>
    <w:p>
      <w:pPr>
        <w:pStyle w:val="Heading2"/>
      </w:pPr>
      <w:r>
        <w:t xml:space="preserve">A.3 Development Environment</w:t>
      </w:r>
    </w:p>
    <w:p>
      <w:pPr>
        <w:pStyle w:val="ListParagraph"/>
        <w:numPr>
          <w:ilvl w:val="0"/>
          <w:numId w:val="2"/>
        </w:numPr>
      </w:pPr>
      <w:r>
        <w:t xml:space="preserve">IDE: IntelliJ IDEA or Eclipse</w:t>
      </w:r>
    </w:p>
    <w:p>
      <w:pPr>
        <w:pStyle w:val="ListParagraph"/>
        <w:numPr>
          <w:ilvl w:val="0"/>
          <w:numId w:val="2"/>
        </w:numPr>
      </w:pPr>
      <w:r>
        <w:t xml:space="preserve">Profiling Tools: JProfiler or YourKit for performance analysis</w:t>
      </w:r>
    </w:p>
    <w:p>
      <w:pPr>
        <w:pStyle w:val="ListParagraph"/>
        <w:numPr>
          <w:ilvl w:val="0"/>
          <w:numId w:val="2"/>
        </w:numPr>
        <w:spacing w:after="240"/>
      </w:pPr>
      <w:r>
        <w:t xml:space="preserve">Monitoring: JConsole or VisualVM for JVM monitoring</w:t>
      </w:r>
    </w:p>
    <w:p>
      <w:pPr>
        <w:pStyle w:val="Heading1"/>
      </w:pPr>
      <w:r>
        <w:t xml:space="preserve">Appendix B: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17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Risk</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Impact</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Probability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overrun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Delayed graduation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progress reviews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corruption bugs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of credibility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test suite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issues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Benchmarks fail</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Profiling and optimization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Replication bugs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inconsistency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Chaos testing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knowledge gaps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Implementation delays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 prototyping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2026-02-01T17:12:01.913Z</dcterms:created>
  <dcterms:modified xsi:type="dcterms:W3CDTF">2026-02-01T17:12:01.913Z</dcterms:modified>
</cp:coreProperties>
</file>

<file path=docProps/custom.xml><?xml version="1.0" encoding="utf-8"?>
<Properties xmlns="http://schemas.openxmlformats.org/officeDocument/2006/custom-properties" xmlns:vt="http://schemas.openxmlformats.org/officeDocument/2006/docPropsVTypes"/>
</file>