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440"/>
              <w:left w:type="dxa" w:w="440"/>
              <w:bottom w:type="dxa" w:w="440"/>
              <w:right w:type="dxa" w:w="440"/>
            </w:tcMar>
          </w:tcPr>
          <w:p>
            <w:pPr>
              <w:spacing w:before="0" w:after="80"/>
            </w:pPr>
            <w:r>
              <w:rPr>
                <w:rFonts w:ascii="Arial" w:cs="Arial" w:eastAsia="Arial" w:hAnsi="Arial"/>
                <w:b/>
                <w:bCs/>
                <w:color w:val="AACCEE"/>
                <w:sz w:val="18"/>
                <w:szCs w:val="18"/>
              </w:rPr>
              <w:t xml:space="preserve">BACKEND ENGINEERING SPECIFICATION</w:t>
            </w:r>
          </w:p>
          <w:p>
            <w:pPr>
              <w:spacing w:before="0" w:after="60"/>
            </w:pPr>
            <w:r>
              <w:rPr>
                <w:rFonts w:ascii="Arial" w:cs="Arial" w:eastAsia="Arial" w:hAnsi="Arial"/>
                <w:b/>
                <w:bCs/>
                <w:color w:val="FFFFFF"/>
                <w:sz w:val="56"/>
                <w:szCs w:val="56"/>
              </w:rPr>
              <w:t xml:space="preserve">Rate-Limited API Gateway</w:t>
            </w:r>
          </w:p>
          <w:p>
            <w:pPr>
              <w:spacing w:before="0" w:after="200"/>
            </w:pPr>
            <w:r>
              <w:rPr>
                <w:rFonts w:ascii="Arial" w:cs="Arial" w:eastAsia="Arial" w:hAnsi="Arial"/>
                <w:color w:val="AACCEE"/>
                <w:sz w:val="28"/>
                <w:szCs w:val="28"/>
              </w:rPr>
              <w:t xml:space="preserve">Plain Spring Boot — Virtual Threads + RestTemplate</w:t>
            </w:r>
          </w:p>
          <w:p>
            <w:pPr>
              <w:spacing w:before="200" w:after="40"/>
            </w:pPr>
            <w:r>
              <w:rPr>
                <w:rFonts w:ascii="Arial" w:cs="Arial" w:eastAsia="Arial" w:hAnsi="Arial"/>
                <w:color w:val="7AADCC"/>
                <w:sz w:val="20"/>
                <w:szCs w:val="20"/>
              </w:rPr>
              <w:t xml:space="preserve">Version 1.1  •  March 2026  •  For Backend Developer</w:t>
            </w:r>
          </w:p>
        </w:tc>
      </w:tr>
    </w:tbl>
    <w:p>
      <w:pPr>
        <w:spacing w:before="3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Project 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Rate-Limited API Gateway</w:t>
            </w:r>
          </w:p>
        </w:tc>
      </w:tr>
      <w:tr>
        <w:tc>
          <w:tcPr>
            <w:tcW w:type="dxa" w:w="28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Stack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Java 21, Spring Boot 3.2+, PostgreSQL 15, Redis 7</w:t>
            </w:r>
          </w:p>
        </w:tc>
      </w:tr>
      <w:tr>
        <w:tc>
          <w:tcPr>
            <w:tcW w:type="dxa" w:w="28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HTTP client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RestTemplate (blocking) + Java 21 Virtual Threads</w:t>
            </w:r>
          </w:p>
        </w:tc>
      </w:tr>
      <w:tr>
        <w:tc>
          <w:tcPr>
            <w:tcW w:type="dxa" w:w="28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Thread 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Virtual Threads via Project Loom (spring.threads.virtual.enabled=true)</w:t>
            </w:r>
          </w:p>
        </w:tc>
      </w:tr>
      <w:tr>
        <w:tc>
          <w:tcPr>
            <w:tcW w:type="dxa" w:w="28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Methodology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Plain Spring Boot — no Spring Cloud Gateway, no WebFlux</w:t>
            </w:r>
          </w:p>
        </w:tc>
      </w:tr>
      <w:tr>
        <w:tc>
          <w:tcPr>
            <w:tcW w:type="dxa" w:w="28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Deliverable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Runnable JAR + Docker Compose setup</w:t>
            </w:r>
          </w:p>
        </w:tc>
      </w:tr>
      <w:tr>
        <w:tc>
          <w:tcPr>
            <w:tcW w:type="dxa" w:w="2800"/>
            <w:tcBorders>
              <w:top w:val="single" w:color="DDDDDD" w:sz="1"/>
              <w:left w:val="single" w:color="DDDDDD" w:sz="1"/>
              <w:bottom w:val="single" w:color="DDDDDD" w:sz="1"/>
              <w:right w:val="single" w:color="DDDDDD" w:sz="1"/>
            </w:tcBorders>
            <w:shd w:fill="D6E4F0" w:val="clear"/>
            <w:tcMar>
              <w:top w:type="dxa" w:w="80"/>
              <w:left w:type="dxa" w:w="120"/>
              <w:bottom w:type="dxa" w:w="80"/>
              <w:right w:type="dxa" w:w="120"/>
            </w:tcMar>
          </w:tcPr>
          <w:p>
            <w:r>
              <w:rPr>
                <w:rFonts w:ascii="Arial" w:cs="Arial" w:eastAsia="Arial" w:hAnsi="Arial"/>
                <w:b/>
                <w:bCs/>
                <w:color w:val="1B4F8A"/>
                <w:sz w:val="20"/>
                <w:szCs w:val="20"/>
              </w:rPr>
              <w:t xml:space="preserve">Spec 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 — March 2026</w:t>
            </w:r>
          </w:p>
        </w:tc>
      </w:tr>
    </w:tbl>
    <w:p>
      <w:pPr>
        <w:spacing w:before="400" w:after="0"/>
      </w:pPr>
    </w:p>
    <w:p>
      <w:pPr>
        <w:pStyle w:val="Heading1"/>
        <w:pBdr>
          <w:bottom w:val="single" w:color="2E75B6" w:sz="8" w:space="4"/>
        </w:pBdr>
        <w:spacing w:before="360" w:after="160"/>
      </w:pPr>
      <w:r>
        <w:rPr>
          <w:rFonts w:ascii="Arial" w:cs="Arial" w:eastAsia="Arial" w:hAnsi="Arial"/>
          <w:b/>
          <w:bCs/>
          <w:color w:val="1B4F8A"/>
          <w:sz w:val="32"/>
          <w:szCs w:val="32"/>
        </w:rPr>
        <w:t xml:space="preserve">1. Project Overview</w:t>
      </w:r>
    </w:p>
    <w:p>
      <w:pPr>
        <w:spacing w:before="60" w:after="100"/>
      </w:pPr>
      <w:r>
        <w:rPr>
          <w:rFonts w:ascii="Arial" w:cs="Arial" w:eastAsia="Arial" w:hAnsi="Arial"/>
          <w:color w:val="222222"/>
          <w:sz w:val="22"/>
          <w:szCs w:val="22"/>
        </w:rPr>
        <w:t xml:space="preserve">This document specifies the complete backend implementation of a Rate-Limited API Gateway built in plain Spring Boot. The gateway intercepts all incoming HTTP requests, validates API keys, enforces configurable per-key rate limits using a Redis token bucket, proxies valid requests to a configured upstream service using RestTemplate, and logs usage asynchronously to PostgreSQL.</w:t>
      </w:r>
    </w:p>
    <w:p>
      <w:pPr>
        <w:spacing w:before="80" w:after="0"/>
      </w:pPr>
    </w:p>
    <w:p>
      <w:pPr>
        <w:spacing w:before="60" w:after="100"/>
      </w:pPr>
      <w:r>
        <w:rPr>
          <w:rFonts w:ascii="Arial" w:cs="Arial" w:eastAsia="Arial" w:hAnsi="Arial"/>
          <w:color w:val="222222"/>
          <w:sz w:val="22"/>
          <w:szCs w:val="22"/>
        </w:rPr>
        <w:t xml:space="preserve">There is no Spring Cloud Gateway dependency and no reactive WebFlux code. Concurrency is handled by Java 21 Virtual Threads (Project Loom), which allow RestTemplate’s ordinary blocking calls to scale to thousands of simultaneous in-flight proxy requests without exhausting OS threads. This is enabled with a single configuration flag.</w:t>
      </w:r>
    </w:p>
    <w:p>
      <w:pPr>
        <w:spacing w:before="160" w:after="0"/>
      </w:pPr>
    </w:p>
    <w:p>
      <w:pPr>
        <w:pStyle w:val="Heading2"/>
        <w:spacing w:before="280" w:after="120"/>
      </w:pPr>
      <w:r>
        <w:rPr>
          <w:rFonts w:ascii="Arial" w:cs="Arial" w:eastAsia="Arial" w:hAnsi="Arial"/>
          <w:b/>
          <w:bCs/>
          <w:color w:val="2E75B6"/>
          <w:sz w:val="26"/>
          <w:szCs w:val="26"/>
        </w:rPr>
        <w:t xml:space="preserve">1.1 What the system does</w:t>
      </w:r>
    </w:p>
    <w:p>
      <w:pPr>
        <w:pStyle w:val="ListParagraph"/>
        <w:numPr>
          <w:ilvl w:val="0"/>
          <w:numId w:val="2"/>
        </w:numPr>
        <w:spacing w:before="40" w:after="40"/>
      </w:pPr>
      <w:r>
        <w:rPr>
          <w:rFonts w:ascii="Arial" w:cs="Arial" w:eastAsia="Arial" w:hAnsi="Arial"/>
          <w:color w:val="222222"/>
          <w:sz w:val="22"/>
          <w:szCs w:val="22"/>
        </w:rPr>
        <w:t xml:space="preserve">Receives every HTTP request on /**</w:t>
      </w:r>
    </w:p>
    <w:p>
      <w:pPr>
        <w:pStyle w:val="ListParagraph"/>
        <w:numPr>
          <w:ilvl w:val="0"/>
          <w:numId w:val="2"/>
        </w:numPr>
        <w:spacing w:before="40" w:after="40"/>
      </w:pPr>
      <w:r>
        <w:rPr>
          <w:rFonts w:ascii="Arial" w:cs="Arial" w:eastAsia="Arial" w:hAnsi="Arial"/>
          <w:color w:val="222222"/>
          <w:sz w:val="22"/>
          <w:szCs w:val="22"/>
        </w:rPr>
        <w:t xml:space="preserve">Validates the X-Api-Key request header against a Redis-cached key store</w:t>
      </w:r>
    </w:p>
    <w:p>
      <w:pPr>
        <w:pStyle w:val="ListParagraph"/>
        <w:numPr>
          <w:ilvl w:val="0"/>
          <w:numId w:val="2"/>
        </w:numPr>
        <w:spacing w:before="40" w:after="40"/>
      </w:pPr>
      <w:r>
        <w:rPr>
          <w:rFonts w:ascii="Arial" w:cs="Arial" w:eastAsia="Arial" w:hAnsi="Arial"/>
          <w:color w:val="222222"/>
          <w:sz w:val="22"/>
          <w:szCs w:val="22"/>
        </w:rPr>
        <w:t xml:space="preserve">Checks the key’s token bucket in Redis using an atomic Lua script</w:t>
      </w:r>
    </w:p>
    <w:p>
      <w:pPr>
        <w:pStyle w:val="ListParagraph"/>
        <w:numPr>
          <w:ilvl w:val="0"/>
          <w:numId w:val="2"/>
        </w:numPr>
        <w:spacing w:before="40" w:after="40"/>
      </w:pPr>
      <w:r>
        <w:rPr>
          <w:rFonts w:ascii="Arial" w:cs="Arial" w:eastAsia="Arial" w:hAnsi="Arial"/>
          <w:color w:val="222222"/>
          <w:sz w:val="22"/>
          <w:szCs w:val="22"/>
        </w:rPr>
        <w:t xml:space="preserve">If both checks pass: forwards the request to the upstream URL using RestTemplate, returns the upstream response to the caller unchanged</w:t>
      </w:r>
    </w:p>
    <w:p>
      <w:pPr>
        <w:pStyle w:val="ListParagraph"/>
        <w:numPr>
          <w:ilvl w:val="0"/>
          <w:numId w:val="2"/>
        </w:numPr>
        <w:spacing w:before="40" w:after="40"/>
      </w:pPr>
      <w:r>
        <w:rPr>
          <w:rFonts w:ascii="Arial" w:cs="Arial" w:eastAsia="Arial" w:hAnsi="Arial"/>
          <w:color w:val="222222"/>
          <w:sz w:val="22"/>
          <w:szCs w:val="22"/>
        </w:rPr>
        <w:t xml:space="preserve">Publishes a UsageLogEvent after the response is returned, written to PostgreSQL on a separate async thread</w:t>
      </w:r>
    </w:p>
    <w:p>
      <w:pPr>
        <w:pStyle w:val="ListParagraph"/>
        <w:numPr>
          <w:ilvl w:val="0"/>
          <w:numId w:val="2"/>
        </w:numPr>
        <w:spacing w:before="40" w:after="40"/>
      </w:pPr>
      <w:r>
        <w:rPr>
          <w:rFonts w:ascii="Arial" w:cs="Arial" w:eastAsia="Arial" w:hAnsi="Arial"/>
          <w:color w:val="222222"/>
          <w:sz w:val="22"/>
          <w:szCs w:val="22"/>
        </w:rPr>
        <w:t xml:space="preserve">Exposes /admin/** endpoints for creating clients, issuing keys, revoking keys, and querying usage stats</w:t>
      </w:r>
    </w:p>
    <w:p>
      <w:pPr>
        <w:spacing w:before="160" w:after="0"/>
      </w:pPr>
    </w:p>
    <w:p>
      <w:pPr>
        <w:pStyle w:val="Heading2"/>
        <w:spacing w:before="280" w:after="120"/>
      </w:pPr>
      <w:r>
        <w:rPr>
          <w:rFonts w:ascii="Arial" w:cs="Arial" w:eastAsia="Arial" w:hAnsi="Arial"/>
          <w:b/>
          <w:bCs/>
          <w:color w:val="2E75B6"/>
          <w:sz w:val="26"/>
          <w:szCs w:val="26"/>
        </w:rPr>
        <w:t xml:space="preserve">1.2 What the system does NOT do</w:t>
      </w:r>
    </w:p>
    <w:p>
      <w:pPr>
        <w:pStyle w:val="ListParagraph"/>
        <w:numPr>
          <w:ilvl w:val="0"/>
          <w:numId w:val="2"/>
        </w:numPr>
        <w:spacing w:before="40" w:after="40"/>
      </w:pPr>
      <w:r>
        <w:rPr>
          <w:rFonts w:ascii="Arial" w:cs="Arial" w:eastAsia="Arial" w:hAnsi="Arial"/>
          <w:color w:val="222222"/>
          <w:sz w:val="22"/>
          <w:szCs w:val="22"/>
        </w:rPr>
        <w:t xml:space="preserve">It is not a load balancer — one upstream service only</w:t>
      </w:r>
    </w:p>
    <w:p>
      <w:pPr>
        <w:pStyle w:val="ListParagraph"/>
        <w:numPr>
          <w:ilvl w:val="0"/>
          <w:numId w:val="2"/>
        </w:numPr>
        <w:spacing w:before="40" w:after="40"/>
      </w:pPr>
      <w:r>
        <w:rPr>
          <w:rFonts w:ascii="Arial" w:cs="Arial" w:eastAsia="Arial" w:hAnsi="Arial"/>
          <w:color w:val="222222"/>
          <w:sz w:val="22"/>
          <w:szCs w:val="22"/>
        </w:rPr>
        <w:t xml:space="preserve">It does not terminate TLS — run behind nginx or a cloud load balancer in production</w:t>
      </w:r>
    </w:p>
    <w:p>
      <w:pPr>
        <w:pStyle w:val="ListParagraph"/>
        <w:numPr>
          <w:ilvl w:val="0"/>
          <w:numId w:val="2"/>
        </w:numPr>
        <w:spacing w:before="40" w:after="40"/>
      </w:pPr>
      <w:r>
        <w:rPr>
          <w:rFonts w:ascii="Arial" w:cs="Arial" w:eastAsia="Arial" w:hAnsi="Arial"/>
          <w:color w:val="222222"/>
          <w:sz w:val="22"/>
          <w:szCs w:val="22"/>
        </w:rPr>
        <w:t xml:space="preserve">It does not support multiple routes or path-based routing</w:t>
      </w:r>
    </w:p>
    <w:p>
      <w:pPr>
        <w:pStyle w:val="ListParagraph"/>
        <w:numPr>
          <w:ilvl w:val="0"/>
          <w:numId w:val="2"/>
        </w:numPr>
        <w:spacing w:before="40" w:after="40"/>
      </w:pPr>
      <w:r>
        <w:rPr>
          <w:rFonts w:ascii="Arial" w:cs="Arial" w:eastAsia="Arial" w:hAnsi="Arial"/>
          <w:color w:val="222222"/>
          <w:sz w:val="22"/>
          <w:szCs w:val="22"/>
        </w:rPr>
        <w:t xml:space="preserve">It has no user-facing UI</w:t>
      </w:r>
    </w:p>
    <w:p>
      <w:pPr>
        <w:spacing w:before="300" w:after="0"/>
      </w:pPr>
    </w:p>
    <w:p>
      <w:pPr>
        <w:pStyle w:val="Heading1"/>
        <w:pBdr>
          <w:bottom w:val="single" w:color="2E75B6" w:sz="8" w:space="4"/>
        </w:pBdr>
        <w:spacing w:before="360" w:after="160"/>
      </w:pPr>
      <w:r>
        <w:rPr>
          <w:rFonts w:ascii="Arial" w:cs="Arial" w:eastAsia="Arial" w:hAnsi="Arial"/>
          <w:b/>
          <w:bCs/>
          <w:color w:val="1B4F8A"/>
          <w:sz w:val="32"/>
          <w:szCs w:val="32"/>
        </w:rPr>
        <w:t xml:space="preserve">2. System Architecture</w:t>
      </w:r>
    </w:p>
    <w:p>
      <w:pPr>
        <w:pStyle w:val="Heading2"/>
        <w:spacing w:before="280" w:after="120"/>
      </w:pPr>
      <w:r>
        <w:rPr>
          <w:rFonts w:ascii="Arial" w:cs="Arial" w:eastAsia="Arial" w:hAnsi="Arial"/>
          <w:b/>
          <w:bCs/>
          <w:color w:val="2E75B6"/>
          <w:sz w:val="26"/>
          <w:szCs w:val="26"/>
        </w:rPr>
        <w:t xml:space="preserve">2.1 High-level component map</w:t>
      </w:r>
    </w:p>
    <w:p>
      <w:pPr>
        <w:spacing w:before="60" w:after="100"/>
      </w:pPr>
      <w:r>
        <w:rPr>
          <w:rFonts w:ascii="Arial" w:cs="Arial" w:eastAsia="Arial" w:hAnsi="Arial"/>
          <w:color w:val="222222"/>
          <w:sz w:val="22"/>
          <w:szCs w:val="22"/>
        </w:rPr>
        <w:t xml:space="preserve">Five layers execute on every inbound request. The first two (auth and rate limit) can short-circuit the chain early. The proxy layer is the only one that contacts the upstream. The log layer is always async and off the critical path.</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3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1 — Auth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AuthInterceptor
ApiKeyService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Extracts X-Api-Key header, hashes it with SHA-256, looks up the ApiKey object in Redis (5 min TTL), falls back to PostgreSQL on miss. Returns 401 if key is missing, invalid, expired, or revoked.</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19"/>
                <w:szCs w:val="19"/>
              </w:rPr>
              <w:t xml:space="preserve">2 — Rate limit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RateLimitInterceptor
RateLimiterService</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Runs a Lua script against Redis to atomically check-and-decrement the key’s token bucket. Returns 429 with Retry-After header if the bucket is empty.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3 — Proxy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GatewayController
ProxyService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Catch-all @RequestMapping("/**") receives the request. ProxyService copies method, path, query string, and headers, calls RestTemplate.exchange() to the upstream, returns the response body and status unchanged.</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19"/>
                <w:szCs w:val="19"/>
              </w:rPr>
              <w:t xml:space="preserve">4 — Log</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UsageLogService
(@Async listener)</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After the response is returned to the caller, GatewayController publishes a UsageLogEvent. An @Async @EventListener writes the row to PostgreSQL. The caller never waits for this.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5 — Admin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AdminController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REST API for managing clients and keys. Protected by HTTP Basic Auth. Separate from the gateway path entirely.</w:t>
            </w:r>
          </w:p>
        </w:tc>
      </w:tr>
    </w:tbl>
    <w:p>
      <w:pPr>
        <w:spacing w:before="200" w:after="0"/>
      </w:pPr>
    </w:p>
    <w:p>
      <w:pPr>
        <w:pStyle w:val="Heading2"/>
        <w:spacing w:before="280" w:after="120"/>
      </w:pPr>
      <w:r>
        <w:rPr>
          <w:rFonts w:ascii="Arial" w:cs="Arial" w:eastAsia="Arial" w:hAnsi="Arial"/>
          <w:b/>
          <w:bCs/>
          <w:color w:val="2E75B6"/>
          <w:sz w:val="26"/>
          <w:szCs w:val="26"/>
        </w:rPr>
        <w:t xml:space="preserve">2.2 Why Virtual Threads instead of WebFlux</w:t>
      </w:r>
    </w:p>
    <w:p>
      <w:pPr>
        <w:spacing w:before="60" w:after="100"/>
      </w:pPr>
      <w:r>
        <w:rPr>
          <w:rFonts w:ascii="Arial" w:cs="Arial" w:eastAsia="Arial" w:hAnsi="Arial"/>
          <w:color w:val="222222"/>
          <w:sz w:val="22"/>
          <w:szCs w:val="22"/>
        </w:rPr>
        <w:t xml:space="preserve">WebFlux achieves high concurrency through a non-blocking event loop, but requires all code to be written in reactive style: Mono, Flux, flatMap chains. This is a steep learning curve and makes debugging significantly harder.</w:t>
      </w:r>
    </w:p>
    <w:p>
      <w:pPr>
        <w:spacing w:before="80" w:after="0"/>
      </w:pPr>
    </w:p>
    <w:p>
      <w:pPr>
        <w:spacing w:before="60" w:after="100"/>
      </w:pPr>
      <w:r>
        <w:rPr>
          <w:rFonts w:ascii="Arial" w:cs="Arial" w:eastAsia="Arial" w:hAnsi="Arial"/>
          <w:color w:val="222222"/>
          <w:sz w:val="22"/>
          <w:szCs w:val="22"/>
        </w:rPr>
        <w:t xml:space="preserve">Java 21 Virtual Threads (Project Loom) achieve the same concurrency goal while allowing completely ordinary blocking code. When a virtual thread blocks on I/O — such as waiting for the upstream to respond — the JVM unmounts it from the OS carrier thread and parks it. The OS thread is immediately free to run another virtual thread. This means thousands of simultaneous proxy requests without any thread pool tuning.</w:t>
      </w:r>
    </w:p>
    <w:p>
      <w:pPr>
        <w:spacing w:before="80" w:after="0"/>
      </w:pPr>
    </w:p>
    <w:p>
      <w:pPr>
        <w:spacing w:before="60" w:after="100"/>
      </w:pPr>
      <w:r>
        <w:rPr>
          <w:rFonts w:ascii="Arial" w:cs="Arial" w:eastAsia="Arial" w:hAnsi="Arial"/>
          <w:color w:val="222222"/>
          <w:sz w:val="22"/>
          <w:szCs w:val="22"/>
        </w:rPr>
        <w:t xml:space="preserve">This is enabled with one configuration line. There is no WebFlux dependency in this project.</w:t>
      </w:r>
    </w:p>
    <w:p>
      <w:pPr>
        <w:spacing w:before="160" w:after="0"/>
      </w:pPr>
    </w:p>
    <w:p>
      <w:pPr>
        <w:pStyle w:val="Heading2"/>
        <w:spacing w:before="280" w:after="120"/>
      </w:pPr>
      <w:r>
        <w:rPr>
          <w:rFonts w:ascii="Arial" w:cs="Arial" w:eastAsia="Arial" w:hAnsi="Arial"/>
          <w:b/>
          <w:bCs/>
          <w:color w:val="2E75B6"/>
          <w:sz w:val="26"/>
          <w:szCs w:val="26"/>
        </w:rPr>
        <w:t xml:space="preserve">2.3 Infrastructure dependencies</w:t>
      </w:r>
    </w:p>
    <w:p>
      <w:pPr>
        <w:pStyle w:val="ListParagraph"/>
        <w:numPr>
          <w:ilvl w:val="0"/>
          <w:numId w:val="2"/>
        </w:numPr>
        <w:spacing w:before="40" w:after="40"/>
      </w:pPr>
      <w:r>
        <w:rPr>
          <w:rFonts w:ascii="Arial" w:cs="Arial" w:eastAsia="Arial" w:hAnsi="Arial"/>
          <w:color w:val="222222"/>
          <w:sz w:val="22"/>
          <w:szCs w:val="22"/>
        </w:rPr>
        <w:t xml:space="preserve">PostgreSQL 15+ — primary datastore for clients, keys, and usage logs</w:t>
      </w:r>
    </w:p>
    <w:p>
      <w:pPr>
        <w:pStyle w:val="ListParagraph"/>
        <w:numPr>
          <w:ilvl w:val="0"/>
          <w:numId w:val="2"/>
        </w:numPr>
        <w:spacing w:before="40" w:after="40"/>
      </w:pPr>
      <w:r>
        <w:rPr>
          <w:rFonts w:ascii="Arial" w:cs="Arial" w:eastAsia="Arial" w:hAnsi="Arial"/>
          <w:color w:val="222222"/>
          <w:sz w:val="22"/>
          <w:szCs w:val="22"/>
        </w:rPr>
        <w:t xml:space="preserve">Redis 7+ — API key cache (hash objects, 5 min TTL) + token bucket state (hash objects, 1 hr TTL)</w:t>
      </w:r>
    </w:p>
    <w:p>
      <w:pPr>
        <w:pStyle w:val="ListParagraph"/>
        <w:numPr>
          <w:ilvl w:val="0"/>
          <w:numId w:val="2"/>
        </w:numPr>
        <w:spacing w:before="40" w:after="40"/>
      </w:pPr>
      <w:r>
        <w:rPr>
          <w:rFonts w:ascii="Arial" w:cs="Arial" w:eastAsia="Arial" w:hAnsi="Arial"/>
          <w:color w:val="222222"/>
          <w:sz w:val="22"/>
          <w:szCs w:val="22"/>
        </w:rPr>
        <w:t xml:space="preserve">Upstream service — any HTTP service; URL configured via environment variable</w:t>
      </w:r>
    </w:p>
    <w:p>
      <w:pPr>
        <w:pStyle w:val="ListParagraph"/>
        <w:numPr>
          <w:ilvl w:val="0"/>
          <w:numId w:val="2"/>
        </w:numPr>
        <w:spacing w:before="40" w:after="40"/>
      </w:pPr>
      <w:r>
        <w:rPr>
          <w:rFonts w:ascii="Arial" w:cs="Arial" w:eastAsia="Arial" w:hAnsi="Arial"/>
          <w:color w:val="222222"/>
          <w:sz w:val="22"/>
          <w:szCs w:val="22"/>
        </w:rPr>
        <w:t xml:space="preserve">Docker Compose — provided to spin up PostgreSQL and Redis locally for development</w:t>
      </w:r>
    </w:p>
    <w:p>
      <w:pPr>
        <w:spacing w:before="160" w:after="0"/>
      </w:pPr>
    </w:p>
    <w:p>
      <w:pPr>
        <w:pStyle w:val="Heading2"/>
        <w:spacing w:before="280" w:after="120"/>
      </w:pPr>
      <w:r>
        <w:rPr>
          <w:rFonts w:ascii="Arial" w:cs="Arial" w:eastAsia="Arial" w:hAnsi="Arial"/>
          <w:b/>
          <w:bCs/>
          <w:color w:val="2E75B6"/>
          <w:sz w:val="26"/>
          <w:szCs w:val="26"/>
        </w:rPr>
        <w:t xml:space="preserve">2.4 Project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8"/>
                <w:szCs w:val="18"/>
              </w:rPr>
              <w:t xml:space="preserve">com.gateway</w:t>
            </w:r>
          </w:p>
          <w:p>
            <w:pPr>
              <w:spacing w:before="20" w:after="20"/>
            </w:pPr>
            <w:r>
              <w:rPr>
                <w:rFonts w:ascii="Courier New" w:cs="Courier New" w:eastAsia="Courier New" w:hAnsi="Courier New"/>
                <w:color w:val="1A1A1A"/>
                <w:sz w:val="18"/>
                <w:szCs w:val="18"/>
              </w:rPr>
              <w:t xml:space="preserve">  ├── controller/</w:t>
            </w:r>
          </w:p>
          <w:p>
            <w:pPr>
              <w:spacing w:before="20" w:after="20"/>
            </w:pPr>
            <w:r>
              <w:rPr>
                <w:rFonts w:ascii="Courier New" w:cs="Courier New" w:eastAsia="Courier New" w:hAnsi="Courier New"/>
                <w:color w:val="1A1A1A"/>
                <w:sz w:val="18"/>
                <w:szCs w:val="18"/>
              </w:rPr>
              <w:t xml:space="preserve">  │   ├── GatewayController.java       # catch-all /** handler</w:t>
            </w:r>
          </w:p>
          <w:p>
            <w:pPr>
              <w:spacing w:before="20" w:after="20"/>
            </w:pPr>
            <w:r>
              <w:rPr>
                <w:rFonts w:ascii="Courier New" w:cs="Courier New" w:eastAsia="Courier New" w:hAnsi="Courier New"/>
                <w:color w:val="1A1A1A"/>
                <w:sz w:val="18"/>
                <w:szCs w:val="18"/>
              </w:rPr>
              <w:t xml:space="preserve">  │   └── AdminController.java          # /admin/** management endpoints</w:t>
            </w:r>
          </w:p>
          <w:p>
            <w:pPr>
              <w:spacing w:before="20" w:after="20"/>
            </w:pPr>
            <w:r>
              <w:rPr>
                <w:rFonts w:ascii="Courier New" w:cs="Courier New" w:eastAsia="Courier New" w:hAnsi="Courier New"/>
                <w:color w:val="1A1A1A"/>
                <w:sz w:val="18"/>
                <w:szCs w:val="18"/>
              </w:rPr>
              <w:t xml:space="preserve">  ├── filter/</w:t>
            </w:r>
          </w:p>
          <w:p>
            <w:pPr>
              <w:spacing w:before="20" w:after="20"/>
            </w:pPr>
            <w:r>
              <w:rPr>
                <w:rFonts w:ascii="Courier New" w:cs="Courier New" w:eastAsia="Courier New" w:hAnsi="Courier New"/>
                <w:color w:val="1A1A1A"/>
                <w:sz w:val="18"/>
                <w:szCs w:val="18"/>
              </w:rPr>
              <w:t xml:space="preserve">  │   ├── AuthInterceptor.java          # HandlerInterceptor: validates API key</w:t>
            </w:r>
          </w:p>
          <w:p>
            <w:pPr>
              <w:spacing w:before="20" w:after="20"/>
            </w:pPr>
            <w:r>
              <w:rPr>
                <w:rFonts w:ascii="Courier New" w:cs="Courier New" w:eastAsia="Courier New" w:hAnsi="Courier New"/>
                <w:color w:val="1A1A1A"/>
                <w:sz w:val="18"/>
                <w:szCs w:val="18"/>
              </w:rPr>
              <w:t xml:space="preserve">  │   └── RateLimitInterceptor.java     # HandlerInterceptor: token bucket check</w:t>
            </w:r>
          </w:p>
          <w:p>
            <w:pPr>
              <w:spacing w:before="20" w:after="20"/>
            </w:pPr>
            <w:r>
              <w:rPr>
                <w:rFonts w:ascii="Courier New" w:cs="Courier New" w:eastAsia="Courier New" w:hAnsi="Courier New"/>
                <w:color w:val="1A1A1A"/>
                <w:sz w:val="18"/>
                <w:szCs w:val="18"/>
              </w:rPr>
              <w:t xml:space="preserve">  ├── service/</w:t>
            </w:r>
          </w:p>
          <w:p>
            <w:pPr>
              <w:spacing w:before="20" w:after="20"/>
            </w:pPr>
            <w:r>
              <w:rPr>
                <w:rFonts w:ascii="Courier New" w:cs="Courier New" w:eastAsia="Courier New" w:hAnsi="Courier New"/>
                <w:color w:val="1A1A1A"/>
                <w:sz w:val="18"/>
                <w:szCs w:val="18"/>
              </w:rPr>
              <w:t xml:space="preserve">  │   ├── ApiKeyService.java            # key lookup, hashing, Redis cache</w:t>
            </w:r>
          </w:p>
          <w:p>
            <w:pPr>
              <w:spacing w:before="20" w:after="20"/>
            </w:pPr>
            <w:r>
              <w:rPr>
                <w:rFonts w:ascii="Courier New" w:cs="Courier New" w:eastAsia="Courier New" w:hAnsi="Courier New"/>
                <w:color w:val="1A1A1A"/>
                <w:sz w:val="18"/>
                <w:szCs w:val="18"/>
              </w:rPr>
              <w:t xml:space="preserve">  │   ├── RateLimiterService.java       # Lua script execution against Redis</w:t>
            </w:r>
          </w:p>
          <w:p>
            <w:pPr>
              <w:spacing w:before="20" w:after="20"/>
            </w:pPr>
            <w:r>
              <w:rPr>
                <w:rFonts w:ascii="Courier New" w:cs="Courier New" w:eastAsia="Courier New" w:hAnsi="Courier New"/>
                <w:color w:val="1A1A1A"/>
                <w:sz w:val="18"/>
                <w:szCs w:val="18"/>
              </w:rPr>
              <w:t xml:space="preserve">  │   ├── ProxyService.java             # RestTemplate forwarding logic</w:t>
            </w:r>
          </w:p>
          <w:p>
            <w:pPr>
              <w:spacing w:before="20" w:after="20"/>
            </w:pPr>
            <w:r>
              <w:rPr>
                <w:rFonts w:ascii="Courier New" w:cs="Courier New" w:eastAsia="Courier New" w:hAnsi="Courier New"/>
                <w:color w:val="1A1A1A"/>
                <w:sz w:val="18"/>
                <w:szCs w:val="18"/>
              </w:rPr>
              <w:t xml:space="preserve">  │   └── UsageLogService.java          # @Async event listener, DB write</w:t>
            </w:r>
          </w:p>
          <w:p>
            <w:pPr>
              <w:spacing w:before="20" w:after="20"/>
            </w:pPr>
            <w:r>
              <w:rPr>
                <w:rFonts w:ascii="Courier New" w:cs="Courier New" w:eastAsia="Courier New" w:hAnsi="Courier New"/>
                <w:color w:val="1A1A1A"/>
                <w:sz w:val="18"/>
                <w:szCs w:val="18"/>
              </w:rPr>
              <w:t xml:space="preserve">  ├── entity/</w:t>
            </w:r>
          </w:p>
          <w:p>
            <w:pPr>
              <w:spacing w:before="20" w:after="20"/>
            </w:pPr>
            <w:r>
              <w:rPr>
                <w:rFonts w:ascii="Courier New" w:cs="Courier New" w:eastAsia="Courier New" w:hAnsi="Courier New"/>
                <w:color w:val="1A1A1A"/>
                <w:sz w:val="18"/>
                <w:szCs w:val="18"/>
              </w:rPr>
              <w:t xml:space="preserve">  │   ├── ApiClient.java</w:t>
            </w:r>
          </w:p>
          <w:p>
            <w:pPr>
              <w:spacing w:before="20" w:after="20"/>
            </w:pPr>
            <w:r>
              <w:rPr>
                <w:rFonts w:ascii="Courier New" w:cs="Courier New" w:eastAsia="Courier New" w:hAnsi="Courier New"/>
                <w:color w:val="1A1A1A"/>
                <w:sz w:val="18"/>
                <w:szCs w:val="18"/>
              </w:rPr>
              <w:t xml:space="preserve">  │   ├── ApiKey.java</w:t>
            </w:r>
          </w:p>
          <w:p>
            <w:pPr>
              <w:spacing w:before="20" w:after="20"/>
            </w:pPr>
            <w:r>
              <w:rPr>
                <w:rFonts w:ascii="Courier New" w:cs="Courier New" w:eastAsia="Courier New" w:hAnsi="Courier New"/>
                <w:color w:val="1A1A1A"/>
                <w:sz w:val="18"/>
                <w:szCs w:val="18"/>
              </w:rPr>
              <w:t xml:space="preserve">  │   └── UsageLog.java</w:t>
            </w:r>
          </w:p>
          <w:p>
            <w:pPr>
              <w:spacing w:before="20" w:after="20"/>
            </w:pPr>
            <w:r>
              <w:rPr>
                <w:rFonts w:ascii="Courier New" w:cs="Courier New" w:eastAsia="Courier New" w:hAnsi="Courier New"/>
                <w:color w:val="1A1A1A"/>
                <w:sz w:val="18"/>
                <w:szCs w:val="18"/>
              </w:rPr>
              <w:t xml:space="preserve">  ├── repository/</w:t>
            </w:r>
          </w:p>
          <w:p>
            <w:pPr>
              <w:spacing w:before="20" w:after="20"/>
            </w:pPr>
            <w:r>
              <w:rPr>
                <w:rFonts w:ascii="Courier New" w:cs="Courier New" w:eastAsia="Courier New" w:hAnsi="Courier New"/>
                <w:color w:val="1A1A1A"/>
                <w:sz w:val="18"/>
                <w:szCs w:val="18"/>
              </w:rPr>
              <w:t xml:space="preserve">  │   ├── ApiClientRepository.java</w:t>
            </w:r>
          </w:p>
          <w:p>
            <w:pPr>
              <w:spacing w:before="20" w:after="20"/>
            </w:pPr>
            <w:r>
              <w:rPr>
                <w:rFonts w:ascii="Courier New" w:cs="Courier New" w:eastAsia="Courier New" w:hAnsi="Courier New"/>
                <w:color w:val="1A1A1A"/>
                <w:sz w:val="18"/>
                <w:szCs w:val="18"/>
              </w:rPr>
              <w:t xml:space="preserve">  │   ├── ApiKeyRepository.java</w:t>
            </w:r>
          </w:p>
          <w:p>
            <w:pPr>
              <w:spacing w:before="20" w:after="20"/>
            </w:pPr>
            <w:r>
              <w:rPr>
                <w:rFonts w:ascii="Courier New" w:cs="Courier New" w:eastAsia="Courier New" w:hAnsi="Courier New"/>
                <w:color w:val="1A1A1A"/>
                <w:sz w:val="18"/>
                <w:szCs w:val="18"/>
              </w:rPr>
              <w:t xml:space="preserve">  │   └── UsageLogRepository.java</w:t>
            </w:r>
          </w:p>
          <w:p>
            <w:pPr>
              <w:spacing w:before="20" w:after="20"/>
            </w:pPr>
            <w:r>
              <w:rPr>
                <w:rFonts w:ascii="Courier New" w:cs="Courier New" w:eastAsia="Courier New" w:hAnsi="Courier New"/>
                <w:color w:val="1A1A1A"/>
                <w:sz w:val="18"/>
                <w:szCs w:val="18"/>
              </w:rPr>
              <w:t xml:space="preserve">  ├── event/</w:t>
            </w:r>
          </w:p>
          <w:p>
            <w:pPr>
              <w:spacing w:before="20" w:after="20"/>
            </w:pPr>
            <w:r>
              <w:rPr>
                <w:rFonts w:ascii="Courier New" w:cs="Courier New" w:eastAsia="Courier New" w:hAnsi="Courier New"/>
                <w:color w:val="1A1A1A"/>
                <w:sz w:val="18"/>
                <w:szCs w:val="18"/>
              </w:rPr>
              <w:t xml:space="preserve">  │   └── UsageLogEvent.java</w:t>
            </w:r>
          </w:p>
          <w:p>
            <w:pPr>
              <w:spacing w:before="20" w:after="20"/>
            </w:pPr>
            <w:r>
              <w:rPr>
                <w:rFonts w:ascii="Courier New" w:cs="Courier New" w:eastAsia="Courier New" w:hAnsi="Courier New"/>
                <w:color w:val="1A1A1A"/>
                <w:sz w:val="18"/>
                <w:szCs w:val="18"/>
              </w:rPr>
              <w:t xml:space="preserve">  └── config/</w:t>
            </w:r>
          </w:p>
          <w:p>
            <w:pPr>
              <w:spacing w:before="20" w:after="20"/>
            </w:pPr>
            <w:r>
              <w:rPr>
                <w:rFonts w:ascii="Courier New" w:cs="Courier New" w:eastAsia="Courier New" w:hAnsi="Courier New"/>
                <w:color w:val="1A1A1A"/>
                <w:sz w:val="18"/>
                <w:szCs w:val="18"/>
              </w:rPr>
              <w:t xml:space="preserve">      ├── RestTemplateConfig.java</w:t>
            </w:r>
          </w:p>
          <w:p>
            <w:pPr>
              <w:spacing w:before="20" w:after="20"/>
            </w:pPr>
            <w:r>
              <w:rPr>
                <w:rFonts w:ascii="Courier New" w:cs="Courier New" w:eastAsia="Courier New" w:hAnsi="Courier New"/>
                <w:color w:val="1A1A1A"/>
                <w:sz w:val="18"/>
                <w:szCs w:val="18"/>
              </w:rPr>
              <w:t xml:space="preserve">      ├── RedisConfig.java</w:t>
            </w:r>
          </w:p>
          <w:p>
            <w:pPr>
              <w:spacing w:before="20" w:after="20"/>
            </w:pPr>
            <w:r>
              <w:rPr>
                <w:rFonts w:ascii="Courier New" w:cs="Courier New" w:eastAsia="Courier New" w:hAnsi="Courier New"/>
                <w:color w:val="1A1A1A"/>
                <w:sz w:val="18"/>
                <w:szCs w:val="18"/>
              </w:rPr>
              <w:t xml:space="preserve">      ├── AsyncConfig.java</w:t>
            </w:r>
          </w:p>
          <w:p>
            <w:pPr>
              <w:spacing w:before="20" w:after="20"/>
            </w:pPr>
            <w:r>
              <w:rPr>
                <w:rFonts w:ascii="Courier New" w:cs="Courier New" w:eastAsia="Courier New" w:hAnsi="Courier New"/>
                <w:color w:val="1A1A1A"/>
                <w:sz w:val="18"/>
                <w:szCs w:val="18"/>
              </w:rPr>
              <w:t xml:space="preserve">      └── InterceptorConfig.java</w:t>
            </w:r>
          </w:p>
        </w:tc>
      </w:tr>
    </w:tbl>
    <w:p>
      <w:pPr>
        <w:spacing w:before="300" w:after="0"/>
      </w:pPr>
    </w:p>
    <w:p>
      <w:pPr>
        <w:pStyle w:val="Heading1"/>
        <w:pBdr>
          <w:bottom w:val="single" w:color="2E75B6" w:sz="8" w:space="4"/>
        </w:pBdr>
        <w:spacing w:before="360" w:after="160"/>
      </w:pPr>
      <w:r>
        <w:rPr>
          <w:rFonts w:ascii="Arial" w:cs="Arial" w:eastAsia="Arial" w:hAnsi="Arial"/>
          <w:b/>
          <w:bCs/>
          <w:color w:val="1B4F8A"/>
          <w:sz w:val="32"/>
          <w:szCs w:val="32"/>
        </w:rPr>
        <w:t xml:space="preserve">3. Data Model</w:t>
      </w:r>
    </w:p>
    <w:p>
      <w:pPr>
        <w:pStyle w:val="Heading2"/>
        <w:spacing w:before="280" w:after="120"/>
      </w:pPr>
      <w:r>
        <w:rPr>
          <w:rFonts w:ascii="Arial" w:cs="Arial" w:eastAsia="Arial" w:hAnsi="Arial"/>
          <w:b/>
          <w:bCs/>
          <w:color w:val="2E75B6"/>
          <w:sz w:val="26"/>
          <w:szCs w:val="26"/>
        </w:rPr>
        <w:t xml:space="preserve">3.1 ApiClient</w:t>
      </w:r>
    </w:p>
    <w:p>
      <w:pPr>
        <w:spacing w:before="60" w:after="100"/>
      </w:pPr>
      <w:r>
        <w:rPr>
          <w:rFonts w:ascii="Arial" w:cs="Arial" w:eastAsia="Arial" w:hAnsi="Arial"/>
          <w:color w:val="222222"/>
          <w:sz w:val="22"/>
          <w:szCs w:val="22"/>
        </w:rPr>
        <w:t xml:space="preserve">Represents an organisation or developer account. One client can have multiple API keys.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UUID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PK</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Generated UUID, not sequential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name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VARCHAR(100)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Organisation or developer name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email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VARCHAR(255)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UNIQUE NOT NULL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Contact email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active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BOOLEAN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false = all keys for this client stop working immediately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createdAt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TIMESTAMP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UTC, set on insert</w:t>
            </w:r>
          </w:p>
        </w:tc>
      </w:tr>
    </w:tbl>
    <w:p>
      <w:pPr>
        <w:spacing w:before="200" w:after="0"/>
      </w:pPr>
    </w:p>
    <w:p>
      <w:pPr>
        <w:pStyle w:val="Heading2"/>
        <w:spacing w:before="280" w:after="120"/>
      </w:pPr>
      <w:r>
        <w:rPr>
          <w:rFonts w:ascii="Arial" w:cs="Arial" w:eastAsia="Arial" w:hAnsi="Arial"/>
          <w:b/>
          <w:bCs/>
          <w:color w:val="2E75B6"/>
          <w:sz w:val="26"/>
          <w:szCs w:val="26"/>
        </w:rPr>
        <w:t xml:space="preserve">3.2 ApiKey</w:t>
      </w:r>
    </w:p>
    <w:p>
      <w:pPr>
        <w:spacing w:before="60" w:after="100"/>
      </w:pPr>
      <w:r>
        <w:rPr>
          <w:rFonts w:ascii="Arial" w:cs="Arial" w:eastAsia="Arial" w:hAnsi="Arial"/>
          <w:color w:val="222222"/>
          <w:sz w:val="22"/>
          <w:szCs w:val="22"/>
        </w:rPr>
        <w:t xml:space="preserve">Represents a single API key issued to a client. The raw key is shown exactly once at issuance and never stored. Only the SHA-256 hex hash is persisted.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UUID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PK</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clientId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UUID</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FK → ApiClient</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Owning client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keyHash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VARCHAR(64)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UNIQUE NOT NULL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SHA-256 hex of the raw key. Never store the raw key.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prefix</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VARCHAR(8)</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First 8 chars of the raw key, for display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rateLimit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INT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Maximum requests per minute allowed for this key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tier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ENUM</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BASIC | PRO | ENTERPRISE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active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BOOLEAN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false = key is revoked. Cache must be invalidated on revocation.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expiresAt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TIMESTAMP</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NULLABLE</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null = never expires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createdAt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TIMESTAMP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UTC</w:t>
            </w:r>
          </w:p>
        </w:tc>
      </w:tr>
    </w:tbl>
    <w:p>
      <w:pPr>
        <w:spacing w:before="200" w:after="0"/>
      </w:pPr>
    </w:p>
    <w:p>
      <w:pPr>
        <w:pStyle w:val="Heading2"/>
        <w:spacing w:before="280" w:after="120"/>
      </w:pPr>
      <w:r>
        <w:rPr>
          <w:rFonts w:ascii="Arial" w:cs="Arial" w:eastAsia="Arial" w:hAnsi="Arial"/>
          <w:b/>
          <w:bCs/>
          <w:color w:val="2E75B6"/>
          <w:sz w:val="26"/>
          <w:szCs w:val="26"/>
        </w:rPr>
        <w:t xml:space="preserve">3.3 UsageLog</w:t>
      </w:r>
    </w:p>
    <w:p>
      <w:pPr>
        <w:spacing w:before="60" w:after="100"/>
      </w:pPr>
      <w:r>
        <w:rPr>
          <w:rFonts w:ascii="Arial" w:cs="Arial" w:eastAsia="Arial" w:hAnsi="Arial"/>
          <w:color w:val="222222"/>
          <w:sz w:val="22"/>
          <w:szCs w:val="22"/>
        </w:rPr>
        <w:t xml:space="preserve">One row per successfully proxied request. Partition by month from the start — this table grows fast.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1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BIGSERIAL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PK</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Sequential for performance on this table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apiKeyId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UUID</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FK → ApiKey</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endpoint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VARCHAR(500)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Request URI path</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method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VARCHAR(10)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GET, POST, DELETE, etc.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statusCode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INT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Upstream response HTTP status code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responseTimeMs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INT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Elapsed time from request received to response returned to caller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ipAddress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VARCHAR(45)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NULLABLE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Caller’s IP address. Supports IPv6.</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timestamp</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TIMESTAMP</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UTC. Use as the partition key.</w:t>
            </w:r>
          </w:p>
        </w:tc>
      </w:tr>
    </w:tbl>
    <w:p>
      <w:pPr>
        <w:spacing w:before="300" w:after="0"/>
      </w:pPr>
    </w:p>
    <w:p>
      <w:pPr>
        <w:pStyle w:val="Heading1"/>
        <w:pBdr>
          <w:bottom w:val="single" w:color="2E75B6" w:sz="8" w:space="4"/>
        </w:pBdr>
        <w:spacing w:before="360" w:after="160"/>
      </w:pPr>
      <w:r>
        <w:rPr>
          <w:rFonts w:ascii="Arial" w:cs="Arial" w:eastAsia="Arial" w:hAnsi="Arial"/>
          <w:b/>
          <w:bCs/>
          <w:color w:val="1B4F8A"/>
          <w:sz w:val="32"/>
          <w:szCs w:val="32"/>
        </w:rPr>
        <w:t xml:space="preserve">4. API Endpoints</w:t>
      </w:r>
    </w:p>
    <w:p>
      <w:pPr>
        <w:pStyle w:val="Heading2"/>
        <w:spacing w:before="280" w:after="120"/>
      </w:pPr>
      <w:r>
        <w:rPr>
          <w:rFonts w:ascii="Arial" w:cs="Arial" w:eastAsia="Arial" w:hAnsi="Arial"/>
          <w:b/>
          <w:bCs/>
          <w:color w:val="2E75B6"/>
          <w:sz w:val="26"/>
          <w:szCs w:val="26"/>
        </w:rPr>
        <w:t xml:space="preserve">4.1 Gateway (proxy) endpoints</w:t>
      </w:r>
    </w:p>
    <w:p>
      <w:pPr>
        <w:spacing w:before="60" w:after="100"/>
      </w:pPr>
      <w:r>
        <w:rPr>
          <w:rFonts w:ascii="Arial" w:cs="Arial" w:eastAsia="Arial" w:hAnsi="Arial"/>
          <w:color w:val="222222"/>
          <w:sz w:val="22"/>
          <w:szCs w:val="22"/>
        </w:rPr>
        <w:t xml:space="preserve">All requests to /** are intercepted and proxied. The catch-all handler covers every method and every path. No fixed routes need to be defined.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3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444444"/>
                <w:sz w:val="18"/>
                <w:szCs w:val="18"/>
              </w:rPr>
              <w:t xml:space="preserve">ANY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Catch-all. Validates API key, checks rate limit, proxies to upstream. Returns upstream response as-is including status code, headers, and body.</w:t>
            </w:r>
          </w:p>
        </w:tc>
      </w:tr>
    </w:tbl>
    <w:p>
      <w:pPr>
        <w:spacing w:before="200" w:after="0"/>
      </w:pPr>
    </w:p>
    <w:p>
      <w:pPr>
        <w:pStyle w:val="Heading2"/>
        <w:spacing w:before="280" w:after="120"/>
      </w:pPr>
      <w:r>
        <w:rPr>
          <w:rFonts w:ascii="Arial" w:cs="Arial" w:eastAsia="Arial" w:hAnsi="Arial"/>
          <w:b/>
          <w:bCs/>
          <w:color w:val="2E75B6"/>
          <w:sz w:val="26"/>
          <w:szCs w:val="26"/>
        </w:rPr>
        <w:t xml:space="preserve">4.2 Admin endpoints</w:t>
      </w:r>
    </w:p>
    <w:p>
      <w:pPr>
        <w:spacing w:before="60" w:after="100"/>
      </w:pPr>
      <w:r>
        <w:rPr>
          <w:rFonts w:ascii="Arial" w:cs="Arial" w:eastAsia="Arial" w:hAnsi="Arial"/>
          <w:color w:val="222222"/>
          <w:sz w:val="22"/>
          <w:szCs w:val="22"/>
        </w:rPr>
        <w:t xml:space="preserve">Protected by HTTP Basic Auth (admin:admin in development). All request and response bodies are JSON. The prefix field is returned instead of keyHash anywhere a key is listed.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3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/admin/clients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 a new API client. Body: { name, email }</w:t>
            </w:r>
          </w:p>
        </w:tc>
      </w:tr>
      <w:tr>
        <w:tc>
          <w:tcPr>
            <w:tcW w:type="dxa" w:w="1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Courier New" w:cs="Courier New" w:eastAsia="Courier New" w:hAnsi="Courier New"/>
                <w:b/>
                <w:bCs/>
                <w:color w:val="0D47A1"/>
                <w:sz w:val="18"/>
                <w:szCs w:val="18"/>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/admin/clients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all clients with active status</w:t>
            </w:r>
          </w:p>
        </w:tc>
      </w:tr>
      <w:tr>
        <w:tc>
          <w:tcPr>
            <w:tcW w:type="dxa" w:w="1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Courier New" w:cs="Courier New" w:eastAsia="Courier New" w:hAnsi="Courier New"/>
                <w:b/>
                <w:bCs/>
                <w:color w:val="0D47A1"/>
                <w:sz w:val="18"/>
                <w:szCs w:val="18"/>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/admin/clients/{id}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a single client by ID</w:t>
            </w:r>
          </w:p>
        </w:tc>
      </w:tr>
      <w:tr>
        <w:tc>
          <w:tcPr>
            <w:tcW w:type="dxa" w:w="10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Courier New" w:cs="Courier New" w:eastAsia="Courier New" w:hAnsi="Courier New"/>
                <w:b/>
                <w:bCs/>
                <w:color w:val="4A148C"/>
                <w:sz w:val="18"/>
                <w:szCs w:val="18"/>
              </w:rPr>
              <w:t xml:space="preserve">PATCH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/admin/clients/{id}/deactivate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Deactivate a client. All their keys stop working immediately.</w:t>
            </w:r>
          </w:p>
        </w:tc>
      </w:tr>
      <w:tr>
        <w:tc>
          <w:tcPr>
            <w:tcW w:type="dxa" w:w="1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Courier New" w:cs="Courier New" w:eastAsia="Courier New" w:hAnsi="Courier New"/>
                <w:b/>
                <w:bCs/>
                <w:color w:val="1B5E20"/>
                <w:sz w:val="18"/>
                <w:szCs w:val="18"/>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/admin/clients/{id}/keys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Issue a new key. Body: { rateLimit, tier, expiresAt? }. Returns the raw key once in the response — it cannot be retrieved again.</w:t>
            </w:r>
          </w:p>
        </w:tc>
      </w:tr>
      <w:tr>
        <w:tc>
          <w:tcPr>
            <w:tcW w:type="dxa" w:w="1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Courier New" w:cs="Courier New" w:eastAsia="Courier New" w:hAnsi="Courier New"/>
                <w:b/>
                <w:bCs/>
                <w:color w:val="0D47A1"/>
                <w:sz w:val="18"/>
                <w:szCs w:val="18"/>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/admin/clients/{id}/keys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all keys for a client (prefix and metadata only, never hash)</w:t>
            </w:r>
          </w:p>
        </w:tc>
      </w:tr>
      <w:tr>
        <w:tc>
          <w:tcPr>
            <w:tcW w:type="dxa" w:w="1000"/>
            <w:tcBorders>
              <w:top w:val="single" w:color="DDDDDD" w:sz="1"/>
              <w:left w:val="single" w:color="DDDDDD" w:sz="1"/>
              <w:bottom w:val="single" w:color="DDDDDD" w:sz="1"/>
              <w:right w:val="single" w:color="DDDDDD" w:sz="1"/>
            </w:tcBorders>
            <w:shd w:fill="FFEBEE"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DELETE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/admin/keys/{id}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Revoke a key immediately. Must also invalidate the Redis cache entry.</w:t>
            </w:r>
          </w:p>
        </w:tc>
      </w:tr>
      <w:tr>
        <w:tc>
          <w:tcPr>
            <w:tcW w:type="dxa" w:w="1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Courier New" w:cs="Courier New" w:eastAsia="Courier New" w:hAnsi="Courier New"/>
                <w:b/>
                <w:bCs/>
                <w:color w:val="0D47A1"/>
                <w:sz w:val="18"/>
                <w:szCs w:val="18"/>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/admin/keys/{id}/usage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Usage stats for one key. Query param: period=24h|7d|30d</w:t>
            </w:r>
          </w:p>
        </w:tc>
      </w:tr>
      <w:tr>
        <w:tc>
          <w:tcPr>
            <w:tcW w:type="dxa" w:w="1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Courier New" w:cs="Courier New" w:eastAsia="Courier New" w:hAnsi="Courier New"/>
                <w:b/>
                <w:bCs/>
                <w:color w:val="0D47A1"/>
                <w:sz w:val="18"/>
                <w:szCs w:val="18"/>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/admin/clients/{id}/usage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Aggregate usage across all keys for a client. Same period param.</w:t>
            </w:r>
          </w:p>
        </w:tc>
      </w:tr>
    </w:tbl>
    <w:p>
      <w:pPr>
        <w:spacing w:before="200" w:after="0"/>
      </w:pPr>
    </w:p>
    <w:p>
      <w:pPr>
        <w:pStyle w:val="Heading2"/>
        <w:spacing w:before="280" w:after="120"/>
      </w:pPr>
      <w:r>
        <w:rPr>
          <w:rFonts w:ascii="Arial" w:cs="Arial" w:eastAsia="Arial" w:hAnsi="Arial"/>
          <w:b/>
          <w:bCs/>
          <w:color w:val="2E75B6"/>
          <w:sz w:val="26"/>
          <w:szCs w:val="26"/>
        </w:rPr>
        <w:t xml:space="preserve">4.3 Standard error response shape</w:t>
      </w:r>
    </w:p>
    <w:p>
      <w:pPr>
        <w:spacing w:before="60" w:after="100"/>
      </w:pPr>
      <w:r>
        <w:rPr>
          <w:rFonts w:ascii="Arial" w:cs="Arial" w:eastAsia="Arial" w:hAnsi="Arial"/>
          <w:color w:val="222222"/>
          <w:sz w:val="22"/>
          <w:szCs w:val="22"/>
        </w:rPr>
        <w:t xml:space="preserve">All error responses use this JSON 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"error":     "string",      // human-readable message</w:t>
            </w:r>
          </w:p>
          <w:p>
            <w:pPr>
              <w:spacing w:before="20" w:after="20"/>
            </w:pPr>
            <w:r>
              <w:rPr>
                <w:rFonts w:ascii="Courier New" w:cs="Courier New" w:eastAsia="Courier New" w:hAnsi="Courier New"/>
                <w:color w:val="1A1A1A"/>
                <w:sz w:val="18"/>
                <w:szCs w:val="18"/>
              </w:rPr>
              <w:t xml:space="preserve">  "code":      "string",      // machine-readable code, see table below</w:t>
            </w:r>
          </w:p>
          <w:p>
            <w:pPr>
              <w:spacing w:before="20" w:after="20"/>
            </w:pPr>
            <w:r>
              <w:rPr>
                <w:rFonts w:ascii="Courier New" w:cs="Courier New" w:eastAsia="Courier New" w:hAnsi="Courier New"/>
                <w:color w:val="1A1A1A"/>
                <w:sz w:val="18"/>
                <w:szCs w:val="18"/>
              </w:rPr>
              <w:t xml:space="preserve">  "timestamp": "ISO-8601"     // UTC timestamp of the error</w:t>
            </w:r>
          </w:p>
          <w:p>
            <w:pPr>
              <w:spacing w:before="20" w:after="20"/>
            </w:pPr>
            <w:r>
              <w:rPr>
                <w:rFonts w:ascii="Courier New" w:cs="Courier New" w:eastAsia="Courier New" w:hAnsi="Courier New"/>
                <w:color w:val="1A1A1A"/>
                <w:sz w:val="18"/>
                <w:szCs w:val="18"/>
              </w:rPr>
              <w:t xml:space="preser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c>
          <w:tcPr>
            <w:tcW w:type="dxa" w:w="11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24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code field</w:t>
            </w:r>
          </w:p>
        </w:tc>
        <w:tc>
          <w:tcPr>
            <w:tcW w:type="dxa" w:w="58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8B1A1A"/>
                <w:sz w:val="18"/>
                <w:szCs w:val="18"/>
              </w:rPr>
              <w:t xml:space="preserve">401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MISSING_API_KEY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X-Api-Key header is absent from the request</w:t>
            </w:r>
          </w:p>
        </w:tc>
      </w:tr>
      <w:tr>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8B1A1A"/>
                <w:sz w:val="18"/>
                <w:szCs w:val="18"/>
              </w:rPr>
              <w:t xml:space="preserve">401</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INVALID_API_KEY</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Key not found in DB, revoked (active=false), or past expiresAt</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8B1A1A"/>
                <w:sz w:val="18"/>
                <w:szCs w:val="18"/>
              </w:rPr>
              <w:t xml:space="preserve">429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RATE_LIMIT_EXCEEDED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Token bucket is empty. Include Retry-After header (seconds until next token refill).</w:t>
            </w:r>
          </w:p>
        </w:tc>
      </w:tr>
      <w:tr>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b/>
                <w:bCs/>
                <w:color w:val="8B1A1A"/>
                <w:sz w:val="18"/>
                <w:szCs w:val="18"/>
              </w:rPr>
              <w:t xml:space="preserve">502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8"/>
                <w:szCs w:val="18"/>
              </w:rPr>
              <w:t xml:space="preserve">UPSTREAM_ERROR</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Upstream returned 5xx or connection was refused</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color w:val="8B1A1A"/>
                <w:sz w:val="18"/>
                <w:szCs w:val="18"/>
              </w:rPr>
              <w:t xml:space="preserve">504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UPSTREAM_TIMEOUT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Upstream did not respond within the 10-second read timeout</w:t>
            </w:r>
          </w:p>
        </w:tc>
      </w:tr>
    </w:tbl>
    <w:p>
      <w:pPr>
        <w:spacing w:before="300" w:after="0"/>
      </w:pPr>
    </w:p>
    <w:p>
      <w:pPr>
        <w:pStyle w:val="Heading1"/>
        <w:pBdr>
          <w:bottom w:val="single" w:color="2E75B6" w:sz="8" w:space="4"/>
        </w:pBdr>
        <w:spacing w:before="360" w:after="160"/>
      </w:pPr>
      <w:r>
        <w:rPr>
          <w:rFonts w:ascii="Arial" w:cs="Arial" w:eastAsia="Arial" w:hAnsi="Arial"/>
          <w:b/>
          <w:bCs/>
          <w:color w:val="1B4F8A"/>
          <w:sz w:val="32"/>
          <w:szCs w:val="32"/>
        </w:rPr>
        <w:t xml:space="preserve">5. Component Specifications</w:t>
      </w:r>
    </w:p>
    <w:p>
      <w:pPr>
        <w:pStyle w:val="Heading2"/>
        <w:spacing w:before="280" w:after="120"/>
      </w:pPr>
      <w:r>
        <w:rPr>
          <w:rFonts w:ascii="Arial" w:cs="Arial" w:eastAsia="Arial" w:hAnsi="Arial"/>
          <w:b/>
          <w:bCs/>
          <w:color w:val="2E75B6"/>
          <w:sz w:val="26"/>
          <w:szCs w:val="26"/>
        </w:rPr>
        <w:t xml:space="preserve">5.1 AuthInterceptor</w:t>
      </w:r>
    </w:p>
    <w:p>
      <w:pPr>
        <w:spacing w:before="60" w:after="100"/>
      </w:pPr>
      <w:r>
        <w:rPr>
          <w:rFonts w:ascii="Arial" w:cs="Arial" w:eastAsia="Arial" w:hAnsi="Arial"/>
          <w:color w:val="222222"/>
          <w:sz w:val="22"/>
          <w:szCs w:val="22"/>
        </w:rPr>
        <w:t xml:space="preserve">Implements HandlerInterceptor. Must be registered before RateLimitInterceptor in InterceptorConfig. Runs on every request except /admin/**.</w:t>
      </w:r>
    </w:p>
    <w:p>
      <w:pPr>
        <w:spacing w:before="80" w:after="0"/>
      </w:pPr>
    </w:p>
    <w:p>
      <w:pPr>
        <w:pStyle w:val="ListParagraph"/>
        <w:numPr>
          <w:ilvl w:val="0"/>
          <w:numId w:val="2"/>
        </w:numPr>
        <w:spacing w:before="40" w:after="40"/>
      </w:pPr>
      <w:r>
        <w:rPr>
          <w:rFonts w:ascii="Arial" w:cs="Arial" w:eastAsia="Arial" w:hAnsi="Arial"/>
          <w:color w:val="222222"/>
          <w:sz w:val="22"/>
          <w:szCs w:val="22"/>
        </w:rPr>
        <w:t xml:space="preserve">Extract the value of the X-Api-Key header</w:t>
      </w:r>
    </w:p>
    <w:p>
      <w:pPr>
        <w:pStyle w:val="ListParagraph"/>
        <w:numPr>
          <w:ilvl w:val="0"/>
          <w:numId w:val="2"/>
        </w:numPr>
        <w:spacing w:before="40" w:after="40"/>
      </w:pPr>
      <w:r>
        <w:rPr>
          <w:rFonts w:ascii="Arial" w:cs="Arial" w:eastAsia="Arial" w:hAnsi="Arial"/>
          <w:color w:val="222222"/>
          <w:sz w:val="22"/>
          <w:szCs w:val="22"/>
        </w:rPr>
        <w:t xml:space="preserve">If absent: write 401 MISSING_API_KEY JSON response, return false to stop the chain</w:t>
      </w:r>
    </w:p>
    <w:p>
      <w:pPr>
        <w:pStyle w:val="ListParagraph"/>
        <w:numPr>
          <w:ilvl w:val="0"/>
          <w:numId w:val="2"/>
        </w:numPr>
        <w:spacing w:before="40" w:after="40"/>
      </w:pPr>
      <w:r>
        <w:rPr>
          <w:rFonts w:ascii="Arial" w:cs="Arial" w:eastAsia="Arial" w:hAnsi="Arial"/>
          <w:color w:val="222222"/>
          <w:sz w:val="22"/>
          <w:szCs w:val="22"/>
        </w:rPr>
        <w:t xml:space="preserve">Compute SHA-256 hex hash of the raw key value</w:t>
      </w:r>
    </w:p>
    <w:p>
      <w:pPr>
        <w:pStyle w:val="ListParagraph"/>
        <w:numPr>
          <w:ilvl w:val="0"/>
          <w:numId w:val="2"/>
        </w:numPr>
        <w:spacing w:before="40" w:after="40"/>
      </w:pPr>
      <w:r>
        <w:rPr>
          <w:rFonts w:ascii="Arial" w:cs="Arial" w:eastAsia="Arial" w:hAnsi="Arial"/>
          <w:color w:val="222222"/>
          <w:sz w:val="22"/>
          <w:szCs w:val="22"/>
        </w:rPr>
        <w:t xml:space="preserve">Call ApiKeyService.resolve(hash) to get the ApiKey entity</w:t>
      </w:r>
    </w:p>
    <w:p>
      <w:pPr>
        <w:pStyle w:val="ListParagraph"/>
        <w:numPr>
          <w:ilvl w:val="0"/>
          <w:numId w:val="2"/>
        </w:numPr>
        <w:spacing w:before="40" w:after="40"/>
      </w:pPr>
      <w:r>
        <w:rPr>
          <w:rFonts w:ascii="Arial" w:cs="Arial" w:eastAsia="Arial" w:hAnsi="Arial"/>
          <w:color w:val="222222"/>
          <w:sz w:val="22"/>
          <w:szCs w:val="22"/>
        </w:rPr>
        <w:t xml:space="preserve">If null, inactive, or past expiresAt: write 401 INVALID_API_KEY JSON response, return false</w:t>
      </w:r>
    </w:p>
    <w:p>
      <w:pPr>
        <w:pStyle w:val="ListParagraph"/>
        <w:numPr>
          <w:ilvl w:val="0"/>
          <w:numId w:val="2"/>
        </w:numPr>
        <w:spacing w:before="40" w:after="40"/>
      </w:pPr>
      <w:r>
        <w:rPr>
          <w:rFonts w:ascii="Arial" w:cs="Arial" w:eastAsia="Arial" w:hAnsi="Arial"/>
          <w:color w:val="222222"/>
          <w:sz w:val="22"/>
          <w:szCs w:val="22"/>
        </w:rPr>
        <w:t xml:space="preserve">Store the resolved entity on the request: request.setAttribute("apiKey", apiKey)</w:t>
      </w:r>
    </w:p>
    <w:p>
      <w:pPr>
        <w:pStyle w:val="ListParagraph"/>
        <w:numPr>
          <w:ilvl w:val="0"/>
          <w:numId w:val="2"/>
        </w:numPr>
        <w:spacing w:before="40" w:after="40"/>
      </w:pPr>
      <w:r>
        <w:rPr>
          <w:rFonts w:ascii="Arial" w:cs="Arial" w:eastAsia="Arial" w:hAnsi="Arial"/>
          <w:color w:val="222222"/>
          <w:sz w:val="22"/>
          <w:szCs w:val="22"/>
        </w:rPr>
        <w:t xml:space="preserve">Return true to continue the interceptor chain</w:t>
      </w:r>
    </w:p>
    <w:p>
      <w:pPr>
        <w:spacing w:before="180" w:after="0"/>
      </w:pPr>
    </w:p>
    <w:p>
      <w:pPr>
        <w:pStyle w:val="Heading2"/>
        <w:spacing w:before="280" w:after="120"/>
      </w:pPr>
      <w:r>
        <w:rPr>
          <w:rFonts w:ascii="Arial" w:cs="Arial" w:eastAsia="Arial" w:hAnsi="Arial"/>
          <w:b/>
          <w:bCs/>
          <w:color w:val="2E75B6"/>
          <w:sz w:val="26"/>
          <w:szCs w:val="26"/>
        </w:rPr>
        <w:t xml:space="preserve">5.2 RateLimitInterceptor</w:t>
      </w:r>
    </w:p>
    <w:p>
      <w:pPr>
        <w:spacing w:before="60" w:after="100"/>
      </w:pPr>
      <w:r>
        <w:rPr>
          <w:rFonts w:ascii="Arial" w:cs="Arial" w:eastAsia="Arial" w:hAnsi="Arial"/>
          <w:color w:val="222222"/>
          <w:sz w:val="22"/>
          <w:szCs w:val="22"/>
        </w:rPr>
        <w:t xml:space="preserve">Implements HandlerInterceptor. Runs after AuthInterceptor. Reads the ApiKey set as a request attribute.</w:t>
      </w:r>
    </w:p>
    <w:p>
      <w:pPr>
        <w:spacing w:before="80" w:after="0"/>
      </w:pPr>
    </w:p>
    <w:p>
      <w:pPr>
        <w:pStyle w:val="ListParagraph"/>
        <w:numPr>
          <w:ilvl w:val="0"/>
          <w:numId w:val="2"/>
        </w:numPr>
        <w:spacing w:before="40" w:after="40"/>
      </w:pPr>
      <w:r>
        <w:rPr>
          <w:rFonts w:ascii="Arial" w:cs="Arial" w:eastAsia="Arial" w:hAnsi="Arial"/>
          <w:color w:val="222222"/>
          <w:sz w:val="22"/>
          <w:szCs w:val="22"/>
        </w:rPr>
        <w:t xml:space="preserve">Retrieve ApiKey from request.getAttribute("apiKey")</w:t>
      </w:r>
    </w:p>
    <w:p>
      <w:pPr>
        <w:pStyle w:val="ListParagraph"/>
        <w:numPr>
          <w:ilvl w:val="0"/>
          <w:numId w:val="2"/>
        </w:numPr>
        <w:spacing w:before="40" w:after="40"/>
      </w:pPr>
      <w:r>
        <w:rPr>
          <w:rFonts w:ascii="Arial" w:cs="Arial" w:eastAsia="Arial" w:hAnsi="Arial"/>
          <w:color w:val="222222"/>
          <w:sz w:val="22"/>
          <w:szCs w:val="22"/>
        </w:rPr>
        <w:t xml:space="preserve">Call RateLimiterService.tryConsume(apiKey)</w:t>
      </w:r>
    </w:p>
    <w:p>
      <w:pPr>
        <w:pStyle w:val="ListParagraph"/>
        <w:numPr>
          <w:ilvl w:val="0"/>
          <w:numId w:val="2"/>
        </w:numPr>
        <w:spacing w:before="40" w:after="40"/>
      </w:pPr>
      <w:r>
        <w:rPr>
          <w:rFonts w:ascii="Arial" w:cs="Arial" w:eastAsia="Arial" w:hAnsi="Arial"/>
          <w:color w:val="222222"/>
          <w:sz w:val="22"/>
          <w:szCs w:val="22"/>
        </w:rPr>
        <w:t xml:space="preserve">If false: write 429 RATE_LIMIT_EXCEEDED JSON response, set Retry-After header (seconds until next token), return false</w:t>
      </w:r>
    </w:p>
    <w:p>
      <w:pPr>
        <w:pStyle w:val="ListParagraph"/>
        <w:numPr>
          <w:ilvl w:val="0"/>
          <w:numId w:val="2"/>
        </w:numPr>
        <w:spacing w:before="40" w:after="40"/>
      </w:pPr>
      <w:r>
        <w:rPr>
          <w:rFonts w:ascii="Arial" w:cs="Arial" w:eastAsia="Arial" w:hAnsi="Arial"/>
          <w:color w:val="222222"/>
          <w:sz w:val="22"/>
          <w:szCs w:val="22"/>
        </w:rPr>
        <w:t xml:space="preserve">Return true to continue</w:t>
      </w:r>
    </w:p>
    <w:p>
      <w:pPr>
        <w:spacing w:before="180" w:after="0"/>
      </w:pPr>
    </w:p>
    <w:p>
      <w:pPr>
        <w:pStyle w:val="Heading2"/>
        <w:spacing w:before="280" w:after="120"/>
      </w:pPr>
      <w:r>
        <w:rPr>
          <w:rFonts w:ascii="Arial" w:cs="Arial" w:eastAsia="Arial" w:hAnsi="Arial"/>
          <w:b/>
          <w:bCs/>
          <w:color w:val="2E75B6"/>
          <w:sz w:val="26"/>
          <w:szCs w:val="26"/>
        </w:rPr>
        <w:t xml:space="preserve">5.3 ApiKeyService</w:t>
      </w:r>
    </w:p>
    <w:p>
      <w:pPr>
        <w:spacing w:before="80" w:after="0"/>
      </w:pPr>
    </w:p>
    <w:p>
      <w:pPr>
        <w:pStyle w:val="ListParagraph"/>
        <w:numPr>
          <w:ilvl w:val="0"/>
          <w:numId w:val="2"/>
        </w:numPr>
        <w:spacing w:before="40" w:after="40"/>
      </w:pPr>
      <w:r>
        <w:rPr>
          <w:rFonts w:ascii="Arial" w:cs="Arial" w:eastAsia="Arial" w:hAnsi="Arial"/>
          <w:color w:val="222222"/>
          <w:sz w:val="22"/>
          <w:szCs w:val="22"/>
        </w:rPr>
        <w:t xml:space="preserve">resolve(hash): look up ApiKey in Redis first at key "apikey:{hash}". On cache miss, query PostgreSQL by keyHash field, store result in Redis with 5-minute TTL. Return null if not found.</w:t>
      </w:r>
    </w:p>
    <w:p>
      <w:pPr>
        <w:pStyle w:val="ListParagraph"/>
        <w:numPr>
          <w:ilvl w:val="0"/>
          <w:numId w:val="2"/>
        </w:numPr>
        <w:spacing w:before="40" w:after="40"/>
      </w:pPr>
      <w:r>
        <w:rPr>
          <w:rFonts w:ascii="Arial" w:cs="Arial" w:eastAsia="Arial" w:hAnsi="Arial"/>
          <w:color w:val="222222"/>
          <w:sz w:val="22"/>
          <w:szCs w:val="22"/>
        </w:rPr>
        <w:t xml:space="preserve">isValid(hash): returns resolve(hash) != null &amp;&amp; apiKey.isActive() &amp;&amp; (apiKey.getExpiresAt() == null || apiKey.getExpiresAt().isAfter(Instant.now()))</w:t>
      </w:r>
    </w:p>
    <w:p>
      <w:pPr>
        <w:pStyle w:val="ListParagraph"/>
        <w:numPr>
          <w:ilvl w:val="0"/>
          <w:numId w:val="2"/>
        </w:numPr>
        <w:spacing w:before="40" w:after="40"/>
      </w:pPr>
      <w:r>
        <w:rPr>
          <w:rFonts w:ascii="Arial" w:cs="Arial" w:eastAsia="Arial" w:hAnsi="Arial"/>
          <w:color w:val="222222"/>
          <w:sz w:val="22"/>
          <w:szCs w:val="22"/>
        </w:rPr>
        <w:t xml:space="preserve">invalidateCache(hash): delete the Redis key "apikey:{hash}" immediately. Called by AdminController when a key is revoked so the 5-minute cache does not delay revocation taking effect.</w:t>
      </w:r>
    </w:p>
    <w:p>
      <w:pPr>
        <w:pStyle w:val="ListParagraph"/>
        <w:numPr>
          <w:ilvl w:val="0"/>
          <w:numId w:val="2"/>
        </w:numPr>
        <w:spacing w:before="40" w:after="40"/>
      </w:pPr>
      <w:r>
        <w:rPr>
          <w:rFonts w:ascii="Arial" w:cs="Arial" w:eastAsia="Arial" w:hAnsi="Arial"/>
          <w:color w:val="222222"/>
          <w:sz w:val="22"/>
          <w:szCs w:val="22"/>
        </w:rPr>
        <w:t xml:space="preserve">generateKey(): returns a cryptographically random 32-byte value encoded as Base64URL. This is the raw key shown to the user once.</w:t>
      </w:r>
    </w:p>
    <w:p>
      <w:pPr>
        <w:pStyle w:val="ListParagraph"/>
        <w:numPr>
          <w:ilvl w:val="0"/>
          <w:numId w:val="2"/>
        </w:numPr>
        <w:spacing w:before="40" w:after="40"/>
      </w:pPr>
      <w:r>
        <w:rPr>
          <w:rFonts w:ascii="Arial" w:cs="Arial" w:eastAsia="Arial" w:hAnsi="Arial"/>
          <w:color w:val="222222"/>
          <w:sz w:val="22"/>
          <w:szCs w:val="22"/>
        </w:rPr>
        <w:t xml:space="preserve">hash(rawKey): SHA-256 hex encoding. Always hash before any DB or Redis operation.</w:t>
      </w:r>
    </w:p>
    <w:p>
      <w:pPr>
        <w:spacing w:before="180" w:after="0"/>
      </w:pPr>
    </w:p>
    <w:p>
      <w:pPr>
        <w:pStyle w:val="Heading2"/>
        <w:spacing w:before="280" w:after="120"/>
      </w:pPr>
      <w:r>
        <w:rPr>
          <w:rFonts w:ascii="Arial" w:cs="Arial" w:eastAsia="Arial" w:hAnsi="Arial"/>
          <w:b/>
          <w:bCs/>
          <w:color w:val="2E75B6"/>
          <w:sz w:val="26"/>
          <w:szCs w:val="26"/>
        </w:rPr>
        <w:t xml:space="preserve">5.4 RateLimiterService</w:t>
      </w:r>
    </w:p>
    <w:p>
      <w:pPr>
        <w:spacing w:before="60" w:after="100"/>
      </w:pPr>
      <w:r>
        <w:rPr>
          <w:rFonts w:ascii="Arial" w:cs="Arial" w:eastAsia="Arial" w:hAnsi="Arial"/>
          <w:color w:val="222222"/>
          <w:sz w:val="22"/>
          <w:szCs w:val="22"/>
        </w:rPr>
        <w:t xml:space="preserve">All rate limit state is stored in Redis. The token bucket for each key lives at Redis key "rl:{apiKeyId}" as a hash with two fields: tokens (float) and last_refill (epoch milliseconds as string).</w:t>
      </w:r>
    </w:p>
    <w:p>
      <w:pPr>
        <w:spacing w:before="80" w:after="0"/>
      </w:pPr>
    </w:p>
    <w:p>
      <w:pPr>
        <w:spacing w:before="60" w:after="100"/>
      </w:pPr>
      <w:r>
        <w:rPr>
          <w:rFonts w:ascii="Arial" w:cs="Arial" w:eastAsia="Arial" w:hAnsi="Arial"/>
          <w:color w:val="222222"/>
          <w:sz w:val="22"/>
          <w:szCs w:val="22"/>
        </w:rPr>
        <w:t xml:space="preserve">The check-and-decrement operation must be atomic. Implement it as a Lua script loaded at startup with RedisScript&lt;Long&gt; and executed with RedisTemplate.execute(). The script returns 1 (allowed) or 0 (rate limited).</w:t>
      </w:r>
    </w:p>
    <w:p>
      <w:pPr>
        <w:spacing w:before="80" w:after="0"/>
      </w:pPr>
    </w:p>
    <w:p>
      <w:pPr>
        <w:pStyle w:val="Heading3"/>
        <w:spacing w:before="200" w:after="80"/>
      </w:pPr>
      <w:r>
        <w:rPr>
          <w:rFonts w:ascii="Arial" w:cs="Arial" w:eastAsia="Arial" w:hAnsi="Arial"/>
          <w:b/>
          <w:bCs/>
          <w:color w:val="444444"/>
          <w:sz w:val="22"/>
          <w:szCs w:val="22"/>
        </w:rPr>
        <w:t xml:space="preserve">Lua script logic</w:t>
      </w:r>
    </w:p>
    <w:p>
      <w:pPr>
        <w:pStyle w:val="ListParagraph"/>
        <w:numPr>
          <w:ilvl w:val="0"/>
          <w:numId w:val="2"/>
        </w:numPr>
        <w:spacing w:before="40" w:after="40"/>
      </w:pPr>
      <w:r>
        <w:rPr>
          <w:rFonts w:ascii="Arial" w:cs="Arial" w:eastAsia="Arial" w:hAnsi="Arial"/>
          <w:color w:val="222222"/>
          <w:sz w:val="22"/>
          <w:szCs w:val="22"/>
        </w:rPr>
        <w:t xml:space="preserve">Read tokens and last_refill from the Redis hash</w:t>
      </w:r>
    </w:p>
    <w:p>
      <w:pPr>
        <w:pStyle w:val="ListParagraph"/>
        <w:numPr>
          <w:ilvl w:val="0"/>
          <w:numId w:val="2"/>
        </w:numPr>
        <w:spacing w:before="40" w:after="40"/>
      </w:pPr>
      <w:r>
        <w:rPr>
          <w:rFonts w:ascii="Arial" w:cs="Arial" w:eastAsia="Arial" w:hAnsi="Arial"/>
          <w:color w:val="222222"/>
          <w:sz w:val="22"/>
          <w:szCs w:val="22"/>
        </w:rPr>
        <w:t xml:space="preserve">elapsed = (now - last_refill) / 1000.0    [convert ms to seconds]</w:t>
      </w:r>
    </w:p>
    <w:p>
      <w:pPr>
        <w:pStyle w:val="ListParagraph"/>
        <w:numPr>
          <w:ilvl w:val="0"/>
          <w:numId w:val="2"/>
        </w:numPr>
        <w:spacing w:before="40" w:after="40"/>
      </w:pPr>
      <w:r>
        <w:rPr>
          <w:rFonts w:ascii="Arial" w:cs="Arial" w:eastAsia="Arial" w:hAnsi="Arial"/>
          <w:color w:val="222222"/>
          <w:sz w:val="22"/>
          <w:szCs w:val="22"/>
        </w:rPr>
        <w:t xml:space="preserve">refill_rate = rateLimit / 60.0             [tokens per second]</w:t>
      </w:r>
    </w:p>
    <w:p>
      <w:pPr>
        <w:pStyle w:val="ListParagraph"/>
        <w:numPr>
          <w:ilvl w:val="0"/>
          <w:numId w:val="2"/>
        </w:numPr>
        <w:spacing w:before="40" w:after="40"/>
      </w:pPr>
      <w:r>
        <w:rPr>
          <w:rFonts w:ascii="Arial" w:cs="Arial" w:eastAsia="Arial" w:hAnsi="Arial"/>
          <w:color w:val="222222"/>
          <w:sz w:val="22"/>
          <w:szCs w:val="22"/>
        </w:rPr>
        <w:t xml:space="preserve">refilled = math.min(capacity, tokens + elapsed * refill_rate)</w:t>
      </w:r>
    </w:p>
    <w:p>
      <w:pPr>
        <w:pStyle w:val="ListParagraph"/>
        <w:numPr>
          <w:ilvl w:val="0"/>
          <w:numId w:val="2"/>
        </w:numPr>
        <w:spacing w:before="40" w:after="40"/>
      </w:pPr>
      <w:r>
        <w:rPr>
          <w:rFonts w:ascii="Arial" w:cs="Arial" w:eastAsia="Arial" w:hAnsi="Arial"/>
          <w:color w:val="222222"/>
          <w:sz w:val="22"/>
          <w:szCs w:val="22"/>
        </w:rPr>
        <w:t xml:space="preserve">If refilled &gt;= 1.0: write (refilled - 1) and now back to the hash, set TTL to 3600 seconds, return 1</w:t>
      </w:r>
    </w:p>
    <w:p>
      <w:pPr>
        <w:pStyle w:val="ListParagraph"/>
        <w:numPr>
          <w:ilvl w:val="0"/>
          <w:numId w:val="2"/>
        </w:numPr>
        <w:spacing w:before="40" w:after="40"/>
      </w:pPr>
      <w:r>
        <w:rPr>
          <w:rFonts w:ascii="Arial" w:cs="Arial" w:eastAsia="Arial" w:hAnsi="Arial"/>
          <w:color w:val="222222"/>
          <w:sz w:val="22"/>
          <w:szCs w:val="22"/>
        </w:rPr>
        <w:t xml:space="preserve">Else: return 0</w:t>
      </w:r>
    </w:p>
    <w:p>
      <w:pPr>
        <w:spacing w:before="80" w:after="0"/>
      </w:pPr>
    </w:p>
    <w:p>
      <w:pPr>
        <w:spacing w:before="60" w:after="100"/>
      </w:pPr>
      <w:r>
        <w:rPr>
          <w:rFonts w:ascii="Arial" w:cs="Arial" w:eastAsia="Arial" w:hAnsi="Arial"/>
          <w:color w:val="222222"/>
          <w:sz w:val="22"/>
          <w:szCs w:val="22"/>
        </w:rPr>
        <w:t xml:space="preserve">capacity equals rateLimit (a full bucket = 1 full minute of quota). The Lua script must handle the case where the hash does not yet exist — treat it as a full bucket.</w:t>
      </w:r>
    </w:p>
    <w:p>
      <w:pPr>
        <w:spacing w:before="180" w:after="0"/>
      </w:pPr>
    </w:p>
    <w:p>
      <w:pPr>
        <w:pStyle w:val="Heading2"/>
        <w:spacing w:before="280" w:after="120"/>
      </w:pPr>
      <w:r>
        <w:rPr>
          <w:rFonts w:ascii="Arial" w:cs="Arial" w:eastAsia="Arial" w:hAnsi="Arial"/>
          <w:b/>
          <w:bCs/>
          <w:color w:val="2E75B6"/>
          <w:sz w:val="26"/>
          <w:szCs w:val="26"/>
        </w:rPr>
        <w:t xml:space="preserve">5.5 ProxyService</w:t>
      </w:r>
    </w:p>
    <w:p>
      <w:pPr>
        <w:spacing w:before="60" w:after="100"/>
      </w:pPr>
      <w:r>
        <w:rPr>
          <w:rFonts w:ascii="Arial" w:cs="Arial" w:eastAsia="Arial" w:hAnsi="Arial"/>
          <w:color w:val="222222"/>
          <w:sz w:val="22"/>
          <w:szCs w:val="22"/>
        </w:rPr>
        <w:t xml:space="preserve">Uses a RestTemplate bean configured with a 5-second connect timeout and 10-second read timeout. The bean is built in the constructor from an injected RestTemplateBuilder.</w:t>
      </w:r>
    </w:p>
    <w:p>
      <w:pPr>
        <w:spacing w:before="80" w:after="0"/>
      </w:pPr>
    </w:p>
    <w:p>
      <w:pPr>
        <w:pStyle w:val="ListParagraph"/>
        <w:numPr>
          <w:ilvl w:val="0"/>
          <w:numId w:val="2"/>
        </w:numPr>
        <w:spacing w:before="40" w:after="40"/>
      </w:pPr>
      <w:r>
        <w:rPr>
          <w:rFonts w:ascii="Arial" w:cs="Arial" w:eastAsia="Arial" w:hAnsi="Arial"/>
          <w:color w:val="222222"/>
          <w:sz w:val="22"/>
          <w:szCs w:val="22"/>
        </w:rPr>
        <w:t xml:space="preserve">Build the upstream URI: upstreamUrl + request.getRequestURI() + (queryString != null ? "?" + queryString : "")</w:t>
      </w:r>
    </w:p>
    <w:p>
      <w:pPr>
        <w:pStyle w:val="ListParagraph"/>
        <w:numPr>
          <w:ilvl w:val="0"/>
          <w:numId w:val="2"/>
        </w:numPr>
        <w:spacing w:before="40" w:after="40"/>
      </w:pPr>
      <w:r>
        <w:rPr>
          <w:rFonts w:ascii="Arial" w:cs="Arial" w:eastAsia="Arial" w:hAnsi="Arial"/>
          <w:color w:val="222222"/>
          <w:sz w:val="22"/>
          <w:szCs w:val="22"/>
        </w:rPr>
        <w:t xml:space="preserve">Copy all request headers into an HttpHeaders object, skipping the Host header</w:t>
      </w:r>
    </w:p>
    <w:p>
      <w:pPr>
        <w:pStyle w:val="ListParagraph"/>
        <w:numPr>
          <w:ilvl w:val="0"/>
          <w:numId w:val="2"/>
        </w:numPr>
        <w:spacing w:before="40" w:after="40"/>
      </w:pPr>
      <w:r>
        <w:rPr>
          <w:rFonts w:ascii="Arial" w:cs="Arial" w:eastAsia="Arial" w:hAnsi="Arial"/>
          <w:color w:val="222222"/>
          <w:sz w:val="22"/>
          <w:szCs w:val="22"/>
        </w:rPr>
        <w:t xml:space="preserve">Read the request body as byte[]: request.getInputStream().readAllBytes()</w:t>
      </w:r>
    </w:p>
    <w:p>
      <w:pPr>
        <w:pStyle w:val="ListParagraph"/>
        <w:numPr>
          <w:ilvl w:val="0"/>
          <w:numId w:val="2"/>
        </w:numPr>
        <w:spacing w:before="40" w:after="40"/>
      </w:pPr>
      <w:r>
        <w:rPr>
          <w:rFonts w:ascii="Arial" w:cs="Arial" w:eastAsia="Arial" w:hAnsi="Arial"/>
          <w:color w:val="222222"/>
          <w:sz w:val="22"/>
          <w:szCs w:val="22"/>
        </w:rPr>
        <w:t xml:space="preserve">Call restTemplate.exchange(uri, method, new HttpEntity&lt;&gt;(body, headers), byte[].class)</w:t>
      </w:r>
    </w:p>
    <w:p>
      <w:pPr>
        <w:pStyle w:val="ListParagraph"/>
        <w:numPr>
          <w:ilvl w:val="0"/>
          <w:numId w:val="2"/>
        </w:numPr>
        <w:spacing w:before="40" w:after="40"/>
      </w:pPr>
      <w:r>
        <w:rPr>
          <w:rFonts w:ascii="Arial" w:cs="Arial" w:eastAsia="Arial" w:hAnsi="Arial"/>
          <w:color w:val="222222"/>
          <w:sz w:val="22"/>
          <w:szCs w:val="22"/>
        </w:rPr>
        <w:t xml:space="preserve">Return the ResponseEntity&lt;byte[]&gt; directly to GatewayController</w:t>
      </w:r>
    </w:p>
    <w:p>
      <w:pPr>
        <w:pStyle w:val="ListParagraph"/>
        <w:numPr>
          <w:ilvl w:val="0"/>
          <w:numId w:val="2"/>
        </w:numPr>
        <w:spacing w:before="40" w:after="40"/>
      </w:pPr>
      <w:r>
        <w:rPr>
          <w:rFonts w:ascii="Arial" w:cs="Arial" w:eastAsia="Arial" w:hAnsi="Arial"/>
          <w:color w:val="222222"/>
          <w:sz w:val="22"/>
          <w:szCs w:val="22"/>
        </w:rPr>
        <w:t xml:space="preserve">On HttpStatusCodeException (upstream 4xx/5xx): return a ResponseEntity with the same status, headers, and body from the exception — pass it through unchanged</w:t>
      </w:r>
    </w:p>
    <w:p>
      <w:pPr>
        <w:pStyle w:val="ListParagraph"/>
        <w:numPr>
          <w:ilvl w:val="0"/>
          <w:numId w:val="2"/>
        </w:numPr>
        <w:spacing w:before="40" w:after="40"/>
      </w:pPr>
      <w:r>
        <w:rPr>
          <w:rFonts w:ascii="Arial" w:cs="Arial" w:eastAsia="Arial" w:hAnsi="Arial"/>
          <w:color w:val="222222"/>
          <w:sz w:val="22"/>
          <w:szCs w:val="22"/>
        </w:rPr>
        <w:t xml:space="preserve">On ResourceAccessException where cause is SocketTimeoutException: return 504</w:t>
      </w:r>
    </w:p>
    <w:p>
      <w:pPr>
        <w:pStyle w:val="ListParagraph"/>
        <w:numPr>
          <w:ilvl w:val="0"/>
          <w:numId w:val="2"/>
        </w:numPr>
        <w:spacing w:before="40" w:after="40"/>
      </w:pPr>
      <w:r>
        <w:rPr>
          <w:rFonts w:ascii="Arial" w:cs="Arial" w:eastAsia="Arial" w:hAnsi="Arial"/>
          <w:color w:val="222222"/>
          <w:sz w:val="22"/>
          <w:szCs w:val="22"/>
        </w:rPr>
        <w:t xml:space="preserve">On ResourceAccessException for connection refused: return 502</w:t>
      </w:r>
    </w:p>
    <w:p>
      <w:pPr>
        <w:spacing w:before="180" w:after="0"/>
      </w:pPr>
    </w:p>
    <w:p>
      <w:pPr>
        <w:pStyle w:val="Heading2"/>
        <w:spacing w:before="280" w:after="120"/>
      </w:pPr>
      <w:r>
        <w:rPr>
          <w:rFonts w:ascii="Arial" w:cs="Arial" w:eastAsia="Arial" w:hAnsi="Arial"/>
          <w:b/>
          <w:bCs/>
          <w:color w:val="2E75B6"/>
          <w:sz w:val="26"/>
          <w:szCs w:val="26"/>
        </w:rPr>
        <w:t xml:space="preserve">5.6 GatewayController</w:t>
      </w:r>
    </w:p>
    <w:p>
      <w:pPr>
        <w:spacing w:before="60" w:after="100"/>
      </w:pPr>
      <w:r>
        <w:rPr>
          <w:rFonts w:ascii="Arial" w:cs="Arial" w:eastAsia="Arial" w:hAnsi="Arial"/>
          <w:color w:val="222222"/>
          <w:sz w:val="22"/>
          <w:szCs w:val="22"/>
        </w:rPr>
        <w:t xml:space="preserve">A single @RestController with one method. The method is annotated @RequestMapping("/**") with no method restriction so it matches every HTTP verb.</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8"/>
                <w:szCs w:val="18"/>
              </w:rPr>
              <w:t xml:space="preserve">@RestController</w:t>
            </w:r>
          </w:p>
          <w:p>
            <w:pPr>
              <w:spacing w:before="20" w:after="20"/>
            </w:pPr>
            <w:r>
              <w:rPr>
                <w:rFonts w:ascii="Courier New" w:cs="Courier New" w:eastAsia="Courier New" w:hAnsi="Courier New"/>
                <w:color w:val="1A1A1A"/>
                <w:sz w:val="18"/>
                <w:szCs w:val="18"/>
              </w:rPr>
              <w:t xml:space="preserve">public class GatewayController {</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private final ProxyService proxyService;</w:t>
            </w:r>
          </w:p>
          <w:p>
            <w:pPr>
              <w:spacing w:before="20" w:after="20"/>
            </w:pPr>
            <w:r>
              <w:rPr>
                <w:rFonts w:ascii="Courier New" w:cs="Courier New" w:eastAsia="Courier New" w:hAnsi="Courier New"/>
                <w:color w:val="1A1A1A"/>
                <w:sz w:val="18"/>
                <w:szCs w:val="18"/>
              </w:rPr>
              <w:t xml:space="preserve">    private final ApplicationEventPublisher eventPublisher;</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@RequestMapping("/**")</w:t>
            </w:r>
          </w:p>
          <w:p>
            <w:pPr>
              <w:spacing w:before="20" w:after="20"/>
            </w:pPr>
            <w:r>
              <w:rPr>
                <w:rFonts w:ascii="Courier New" w:cs="Courier New" w:eastAsia="Courier New" w:hAnsi="Courier New"/>
                <w:color w:val="1A1A1A"/>
                <w:sz w:val="18"/>
                <w:szCs w:val="18"/>
              </w:rPr>
              <w:t xml:space="preserve">    public ResponseEntity&lt;byte[]&gt; proxy(HttpServletRequest request) throws IOException {</w:t>
            </w:r>
          </w:p>
          <w:p>
            <w:pPr>
              <w:spacing w:before="20" w:after="20"/>
            </w:pPr>
            <w:r>
              <w:rPr>
                <w:rFonts w:ascii="Courier New" w:cs="Courier New" w:eastAsia="Courier New" w:hAnsi="Courier New"/>
                <w:color w:val="1A1A1A"/>
                <w:sz w:val="18"/>
                <w:szCs w:val="18"/>
              </w:rPr>
              <w:t xml:space="preserve">        long start = System.currentTimeMillis();</w:t>
            </w:r>
          </w:p>
          <w:p>
            <w:pPr>
              <w:spacing w:before="20" w:after="20"/>
            </w:pPr>
            <w:r>
              <w:rPr>
                <w:rFonts w:ascii="Courier New" w:cs="Courier New" w:eastAsia="Courier New" w:hAnsi="Courier New"/>
                <w:color w:val="1A1A1A"/>
                <w:sz w:val="18"/>
                <w:szCs w:val="18"/>
              </w:rPr>
              <w:t xml:space="preserve">        ResponseEntity&lt;byte[]&gt; response = proxyService.forward(request);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Publish usage log event (handled async, does not block response)</w:t>
            </w:r>
          </w:p>
          <w:p>
            <w:pPr>
              <w:spacing w:before="20" w:after="20"/>
            </w:pPr>
            <w:r>
              <w:rPr>
                <w:rFonts w:ascii="Courier New" w:cs="Courier New" w:eastAsia="Courier New" w:hAnsi="Courier New"/>
                <w:color w:val="1A1A1A"/>
                <w:sz w:val="18"/>
                <w:szCs w:val="18"/>
              </w:rPr>
              <w:t xml:space="preserve">        ApiKey apiKey = (ApiKey) request.getAttribute("apiKey");</w:t>
            </w:r>
          </w:p>
          <w:p>
            <w:pPr>
              <w:spacing w:before="20" w:after="20"/>
            </w:pPr>
            <w:r>
              <w:rPr>
                <w:rFonts w:ascii="Courier New" w:cs="Courier New" w:eastAsia="Courier New" w:hAnsi="Courier New"/>
                <w:color w:val="1A1A1A"/>
                <w:sz w:val="18"/>
                <w:szCs w:val="18"/>
              </w:rPr>
              <w:t xml:space="preserve">        eventPublisher.publishEvent(new UsageLogEvent(</w:t>
            </w:r>
          </w:p>
          <w:p>
            <w:pPr>
              <w:spacing w:before="20" w:after="20"/>
            </w:pPr>
            <w:r>
              <w:rPr>
                <w:rFonts w:ascii="Courier New" w:cs="Courier New" w:eastAsia="Courier New" w:hAnsi="Courier New"/>
                <w:color w:val="1A1A1A"/>
                <w:sz w:val="18"/>
                <w:szCs w:val="18"/>
              </w:rPr>
              <w:t xml:space="preserve">            apiKey.getId(),</w:t>
            </w:r>
          </w:p>
          <w:p>
            <w:pPr>
              <w:spacing w:before="20" w:after="20"/>
            </w:pPr>
            <w:r>
              <w:rPr>
                <w:rFonts w:ascii="Courier New" w:cs="Courier New" w:eastAsia="Courier New" w:hAnsi="Courier New"/>
                <w:color w:val="1A1A1A"/>
                <w:sz w:val="18"/>
                <w:szCs w:val="18"/>
              </w:rPr>
              <w:t xml:space="preserve">            request.getRequestURI(),</w:t>
            </w:r>
          </w:p>
          <w:p>
            <w:pPr>
              <w:spacing w:before="20" w:after="20"/>
            </w:pPr>
            <w:r>
              <w:rPr>
                <w:rFonts w:ascii="Courier New" w:cs="Courier New" w:eastAsia="Courier New" w:hAnsi="Courier New"/>
                <w:color w:val="1A1A1A"/>
                <w:sz w:val="18"/>
                <w:szCs w:val="18"/>
              </w:rPr>
              <w:t xml:space="preserve">            request.getMethod(),</w:t>
            </w:r>
          </w:p>
          <w:p>
            <w:pPr>
              <w:spacing w:before="20" w:after="20"/>
            </w:pPr>
            <w:r>
              <w:rPr>
                <w:rFonts w:ascii="Courier New" w:cs="Courier New" w:eastAsia="Courier New" w:hAnsi="Courier New"/>
                <w:color w:val="1A1A1A"/>
                <w:sz w:val="18"/>
                <w:szCs w:val="18"/>
              </w:rPr>
              <w:t xml:space="preserve">            response.getStatusCode().value(),</w:t>
            </w:r>
          </w:p>
          <w:p>
            <w:pPr>
              <w:spacing w:before="20" w:after="20"/>
            </w:pPr>
            <w:r>
              <w:rPr>
                <w:rFonts w:ascii="Courier New" w:cs="Courier New" w:eastAsia="Courier New" w:hAnsi="Courier New"/>
                <w:color w:val="1A1A1A"/>
                <w:sz w:val="18"/>
                <w:szCs w:val="18"/>
              </w:rPr>
              <w:t xml:space="preserve">            (int)(System.currentTimeMillis() - start),</w:t>
            </w:r>
          </w:p>
          <w:p>
            <w:pPr>
              <w:spacing w:before="20" w:after="20"/>
            </w:pPr>
            <w:r>
              <w:rPr>
                <w:rFonts w:ascii="Courier New" w:cs="Courier New" w:eastAsia="Courier New" w:hAnsi="Courier New"/>
                <w:color w:val="1A1A1A"/>
                <w:sz w:val="18"/>
                <w:szCs w:val="18"/>
              </w:rPr>
              <w:t xml:space="preserve">            request.getRemoteAddr()</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return response;</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w:t>
            </w:r>
          </w:p>
        </w:tc>
      </w:tr>
    </w:tbl>
    <w:p>
      <w:pPr>
        <w:spacing w:before="180" w:after="0"/>
      </w:pPr>
    </w:p>
    <w:p>
      <w:pPr>
        <w:pStyle w:val="Heading2"/>
        <w:spacing w:before="280" w:after="120"/>
      </w:pPr>
      <w:r>
        <w:rPr>
          <w:rFonts w:ascii="Arial" w:cs="Arial" w:eastAsia="Arial" w:hAnsi="Arial"/>
          <w:b/>
          <w:bCs/>
          <w:color w:val="2E75B6"/>
          <w:sz w:val="26"/>
          <w:szCs w:val="26"/>
        </w:rPr>
        <w:t xml:space="preserve">5.7 UsageLogService</w:t>
      </w:r>
    </w:p>
    <w:p>
      <w:pPr>
        <w:spacing w:before="60" w:after="100"/>
      </w:pPr>
      <w:r>
        <w:rPr>
          <w:rFonts w:ascii="Arial" w:cs="Arial" w:eastAsia="Arial" w:hAnsi="Arial"/>
          <w:color w:val="222222"/>
          <w:sz w:val="22"/>
          <w:szCs w:val="22"/>
        </w:rPr>
        <w:t xml:space="preserve">The @EventListener method must be annotated @Async so it runs on a separate thread pool and does not delay the response to the caller.</w:t>
      </w:r>
    </w:p>
    <w:p>
      <w:pPr>
        <w:spacing w:before="80" w:after="0"/>
      </w:pPr>
    </w:p>
    <w:p>
      <w:pPr>
        <w:pStyle w:val="ListParagraph"/>
        <w:numPr>
          <w:ilvl w:val="0"/>
          <w:numId w:val="2"/>
        </w:numPr>
        <w:spacing w:before="40" w:after="40"/>
      </w:pPr>
      <w:r>
        <w:rPr>
          <w:rFonts w:ascii="Arial" w:cs="Arial" w:eastAsia="Arial" w:hAnsi="Arial"/>
          <w:color w:val="222222"/>
          <w:sz w:val="22"/>
          <w:szCs w:val="22"/>
        </w:rPr>
        <w:t xml:space="preserve">Listen for UsageLogEvent using @EventListener @Async</w:t>
      </w:r>
    </w:p>
    <w:p>
      <w:pPr>
        <w:pStyle w:val="ListParagraph"/>
        <w:numPr>
          <w:ilvl w:val="0"/>
          <w:numId w:val="2"/>
        </w:numPr>
        <w:spacing w:before="40" w:after="40"/>
      </w:pPr>
      <w:r>
        <w:rPr>
          <w:rFonts w:ascii="Arial" w:cs="Arial" w:eastAsia="Arial" w:hAnsi="Arial"/>
          <w:color w:val="222222"/>
          <w:sz w:val="22"/>
          <w:szCs w:val="22"/>
        </w:rPr>
        <w:t xml:space="preserve">Map the event fields to a new UsageLog entity and call UsageLogRepository.save()</w:t>
      </w:r>
    </w:p>
    <w:p>
      <w:pPr>
        <w:pStyle w:val="ListParagraph"/>
        <w:numPr>
          <w:ilvl w:val="0"/>
          <w:numId w:val="2"/>
        </w:numPr>
        <w:spacing w:before="40" w:after="40"/>
      </w:pPr>
      <w:r>
        <w:rPr>
          <w:rFonts w:ascii="Arial" w:cs="Arial" w:eastAsia="Arial" w:hAnsi="Arial"/>
          <w:color w:val="222222"/>
          <w:sz w:val="22"/>
          <w:szCs w:val="22"/>
        </w:rPr>
        <w:t xml:space="preserve">Wrap the entire method body in try-catch. Any exception must be logged and swallowed — it must never propagate to the event publishing thread.</w:t>
      </w:r>
    </w:p>
    <w:p>
      <w:pPr>
        <w:spacing w:before="80" w:after="0"/>
      </w:pPr>
    </w:p>
    <w:p>
      <w:pPr>
        <w:spacing w:before="60" w:after="100"/>
      </w:pPr>
      <w:r>
        <w:rPr>
          <w:rFonts w:ascii="Arial" w:cs="Arial" w:eastAsia="Arial" w:hAnsi="Arial"/>
          <w:color w:val="222222"/>
          <w:sz w:val="22"/>
          <w:szCs w:val="22"/>
        </w:rPr>
        <w:t xml:space="preserve">The thread pool for @Async is defined in AsyncConfig with corePoolSize=4, maxPoolSize=8, queueCapacity=500. Name the executor "usageLogExecutor" and set it as the default in @EnableAsync.</w:t>
      </w:r>
    </w:p>
    <w:p>
      <w:pPr>
        <w:spacing w:before="180" w:after="0"/>
      </w:pPr>
    </w:p>
    <w:p>
      <w:pPr>
        <w:pStyle w:val="Heading2"/>
        <w:spacing w:before="280" w:after="120"/>
      </w:pPr>
      <w:r>
        <w:rPr>
          <w:rFonts w:ascii="Arial" w:cs="Arial" w:eastAsia="Arial" w:hAnsi="Arial"/>
          <w:b/>
          <w:bCs/>
          <w:color w:val="2E75B6"/>
          <w:sz w:val="26"/>
          <w:szCs w:val="26"/>
        </w:rPr>
        <w:t xml:space="preserve">5.8 AdminController</w:t>
      </w:r>
    </w:p>
    <w:p>
      <w:pPr>
        <w:spacing w:before="60" w:after="100"/>
      </w:pPr>
      <w:r>
        <w:rPr>
          <w:rFonts w:ascii="Arial" w:cs="Arial" w:eastAsia="Arial" w:hAnsi="Arial"/>
          <w:color w:val="222222"/>
          <w:sz w:val="22"/>
          <w:szCs w:val="22"/>
        </w:rPr>
        <w:t xml:space="preserve">A standard @RestController at /admin/**. Protected by Spring Security HTTP Basic Auth. The admin username and password are set in application.yml for development. All list responses return arrays; single-item responses return objects.</w:t>
      </w:r>
    </w:p>
    <w:p>
      <w:pPr>
        <w:spacing w:before="80" w:after="0"/>
      </w:pPr>
    </w:p>
    <w:p>
      <w:pPr>
        <w:pStyle w:val="ListParagraph"/>
        <w:numPr>
          <w:ilvl w:val="0"/>
          <w:numId w:val="2"/>
        </w:numPr>
        <w:spacing w:before="40" w:after="40"/>
      </w:pPr>
      <w:r>
        <w:rPr>
          <w:rFonts w:ascii="Arial" w:cs="Arial" w:eastAsia="Arial" w:hAnsi="Arial"/>
          <w:color w:val="222222"/>
          <w:sz w:val="22"/>
          <w:szCs w:val="22"/>
        </w:rPr>
        <w:t xml:space="preserve">POST /admin/clients: validate body, save ApiClient, return 201 with the created entity</w:t>
      </w:r>
    </w:p>
    <w:p>
      <w:pPr>
        <w:pStyle w:val="ListParagraph"/>
        <w:numPr>
          <w:ilvl w:val="0"/>
          <w:numId w:val="2"/>
        </w:numPr>
        <w:spacing w:before="40" w:after="40"/>
      </w:pPr>
      <w:r>
        <w:rPr>
          <w:rFonts w:ascii="Arial" w:cs="Arial" w:eastAsia="Arial" w:hAnsi="Arial"/>
          <w:color w:val="222222"/>
          <w:sz w:val="22"/>
          <w:szCs w:val="22"/>
        </w:rPr>
        <w:t xml:space="preserve">POST /admin/clients/{id}/keys: generate raw key, hash it, save ApiKey with hash and prefix. Return 201 with { id, prefix, rawKey, rateLimit, tier, expiresAt }. This is the only time rawKey appears in any response.</w:t>
      </w:r>
    </w:p>
    <w:p>
      <w:pPr>
        <w:pStyle w:val="ListParagraph"/>
        <w:numPr>
          <w:ilvl w:val="0"/>
          <w:numId w:val="2"/>
        </w:numPr>
        <w:spacing w:before="40" w:after="40"/>
      </w:pPr>
      <w:r>
        <w:rPr>
          <w:rFonts w:ascii="Arial" w:cs="Arial" w:eastAsia="Arial" w:hAnsi="Arial"/>
          <w:color w:val="222222"/>
          <w:sz w:val="22"/>
          <w:szCs w:val="22"/>
        </w:rPr>
        <w:t xml:space="preserve">DELETE /admin/keys/{id}: set active=false, save, then call ApiKeyService.invalidateCache(key.getKeyHash()) to immediately remove the Redis cache entry</w:t>
      </w:r>
    </w:p>
    <w:p>
      <w:pPr>
        <w:pStyle w:val="ListParagraph"/>
        <w:numPr>
          <w:ilvl w:val="0"/>
          <w:numId w:val="2"/>
        </w:numPr>
        <w:spacing w:before="40" w:after="40"/>
      </w:pPr>
      <w:r>
        <w:rPr>
          <w:rFonts w:ascii="Arial" w:cs="Arial" w:eastAsia="Arial" w:hAnsi="Arial"/>
          <w:color w:val="222222"/>
          <w:sz w:val="22"/>
          <w:szCs w:val="22"/>
        </w:rPr>
        <w:t xml:space="preserve">GET /admin/keys/{id}/usage: query UsageLog by apiKeyId and timestamp &gt;= now minus the period. Return { totalRequests, successCount, errorCount, rateLimitedCount }</w:t>
      </w:r>
    </w:p>
    <w:p>
      <w:pPr>
        <w:spacing w:before="300" w:after="0"/>
      </w:pPr>
    </w:p>
    <w:p>
      <w:pPr>
        <w:pStyle w:val="Heading1"/>
        <w:pBdr>
          <w:bottom w:val="single" w:color="2E75B6" w:sz="8" w:space="4"/>
        </w:pBdr>
        <w:spacing w:before="360" w:after="160"/>
      </w:pPr>
      <w:r>
        <w:rPr>
          <w:rFonts w:ascii="Arial" w:cs="Arial" w:eastAsia="Arial" w:hAnsi="Arial"/>
          <w:b/>
          <w:bCs/>
          <w:color w:val="1B4F8A"/>
          <w:sz w:val="32"/>
          <w:szCs w:val="32"/>
        </w:rPr>
        <w:t xml:space="preserve">6. Spring Boot Features Used</w:t>
      </w:r>
    </w:p>
    <w:p>
      <w:pPr>
        <w:spacing w:before="60" w:after="100"/>
      </w:pPr>
      <w:r>
        <w:rPr>
          <w:rFonts w:ascii="Arial" w:cs="Arial" w:eastAsia="Arial" w:hAnsi="Arial"/>
          <w:color w:val="222222"/>
          <w:sz w:val="22"/>
          <w:szCs w:val="22"/>
        </w:rPr>
        <w:t xml:space="preserve">This table maps each Spring Boot feature to where and why it is used. Refer to this when structuring imports and configuration classes.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45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7"/>
                <w:szCs w:val="17"/>
              </w:rPr>
              <w:t xml:space="preserve">HandlerInterceptor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AuthInterceptor
RateLimitInterceptor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Intercepts requests before the controller. preHandle() returns false to short-circuit the chain and write an error response directly.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7"/>
                <w:szCs w:val="17"/>
              </w:rPr>
              <w:t xml:space="preserve">WebMvcConfigurer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InterceptorConfig</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7"/>
                <w:szCs w:val="17"/>
              </w:rPr>
              <w:t xml:space="preserve">Registers interceptors in order. Auth must be registered before RateLimit.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7"/>
                <w:szCs w:val="17"/>
              </w:rPr>
              <w:t xml:space="preserve">RestTemplate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ProxyService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Blocking HTTP client for forwarding requests to the upstream. Configured with connect and read timeouts.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7"/>
                <w:szCs w:val="17"/>
              </w:rPr>
              <w:t xml:space="preserve">RestTemplateBuilder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RestTemplateConfig</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7"/>
                <w:szCs w:val="17"/>
              </w:rPr>
              <w:t xml:space="preserve">Spring Boot auto-configured builder. Injected into ProxyService to create the RestTemplate instance.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7"/>
                <w:szCs w:val="17"/>
              </w:rPr>
              <w:t xml:space="preserve">Virtual Threads (Loom)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application.yml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spring.threads.virtual.enabled=true tells Tomcat to use a new virtual thread per request. No code changes needed.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7"/>
                <w:szCs w:val="17"/>
              </w:rPr>
              <w:t xml:space="preserve">RedisTemplate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RateLimiterService
ApiKeyService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7"/>
                <w:szCs w:val="17"/>
              </w:rPr>
              <w:t xml:space="preserve">Low-level Redis operations. Used to execute Lua scripts (rate limiter) and get/set/delete key objects (auth cache).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7"/>
                <w:szCs w:val="17"/>
              </w:rPr>
              <w:t xml:space="preserve">RedisScript&lt;Long&gt;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RateLimiterService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Wraps the Lua script for the token bucket. Loaded once at startup, executed atomically per request.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7"/>
                <w:szCs w:val="17"/>
              </w:rPr>
              <w:t xml:space="preserve">@Cacheable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ApiKeyService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7"/>
                <w:szCs w:val="17"/>
              </w:rPr>
              <w:t xml:space="preserve">Optional: can be added to the resolve() method backed by Redis for simpler cache management. Manual RedisTemplate approach also acceptable.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7"/>
                <w:szCs w:val="17"/>
              </w:rPr>
              <w:t xml:space="preserve">Spring Data JPA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All repositories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Standard JpaRepository for ApiClient, ApiKey, UsageLog CRUD.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7"/>
                <w:szCs w:val="17"/>
              </w:rPr>
              <w:t xml:space="preserve">ApplicationEventPublisher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GatewayController</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7"/>
                <w:szCs w:val="17"/>
              </w:rPr>
              <w:t xml:space="preserve">Publishes UsageLogEvent after the response is ready to return.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7"/>
                <w:szCs w:val="17"/>
              </w:rPr>
              <w:t xml:space="preserve">@EventListener + @Async</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UsageLogService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Receives UsageLogEvent on a separate thread pool. Writes UsageLog row without blocking the response.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7"/>
                <w:szCs w:val="17"/>
              </w:rPr>
              <w:t xml:space="preserve">@EnableAsync</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AsyncConfig</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7"/>
                <w:szCs w:val="17"/>
              </w:rPr>
              <w:t xml:space="preserve">Enables async method execution. Defines the thread pool executor for UsageLogService.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7"/>
                <w:szCs w:val="17"/>
              </w:rPr>
              <w:t xml:space="preserve">Spring Security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AdminController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HTTP Basic Auth protecting /admin/**. The gateway path /** bypasses security and is authenticated by AuthInterceptor instead.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7"/>
                <w:szCs w:val="17"/>
              </w:rPr>
              <w:t xml:space="preserve">Actuator + Micrometer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All</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7"/>
                <w:szCs w:val="17"/>
              </w:rPr>
              <w:t xml:space="preserve">Expose /actuator/health and /actuator/metrics. Add custom counters for total requests, rate-limited requests, and proxy latency.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7"/>
                <w:szCs w:val="17"/>
              </w:rPr>
              <w:t xml:space="preserve">Flyway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DB schema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Manages database migrations. Create a V1__init.sql with all three table definitions.</w:t>
            </w:r>
          </w:p>
        </w:tc>
      </w:tr>
    </w:tbl>
    <w:p>
      <w:pPr>
        <w:spacing w:before="300" w:after="0"/>
      </w:pPr>
    </w:p>
    <w:p>
      <w:pPr>
        <w:pStyle w:val="Heading1"/>
        <w:pBdr>
          <w:bottom w:val="single" w:color="2E75B6" w:sz="8" w:space="4"/>
        </w:pBdr>
        <w:spacing w:before="360" w:after="160"/>
      </w:pPr>
      <w:r>
        <w:rPr>
          <w:rFonts w:ascii="Arial" w:cs="Arial" w:eastAsia="Arial" w:hAnsi="Arial"/>
          <w:b/>
          <w:bCs/>
          <w:color w:val="1B4F8A"/>
          <w:sz w:val="32"/>
          <w:szCs w:val="32"/>
        </w:rPr>
        <w:t xml:space="preserve">7. Configuration</w:t>
      </w:r>
    </w:p>
    <w:p>
      <w:pPr>
        <w:pStyle w:val="Heading2"/>
        <w:spacing w:before="280" w:after="120"/>
      </w:pPr>
      <w:r>
        <w:rPr>
          <w:rFonts w:ascii="Arial" w:cs="Arial" w:eastAsia="Arial" w:hAnsi="Arial"/>
          <w:b/>
          <w:bCs/>
          <w:color w:val="2E75B6"/>
          <w:sz w:val="26"/>
          <w:szCs w:val="26"/>
        </w:rPr>
        <w:t xml:space="preserve">7.1 application.yml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8"/>
                <w:szCs w:val="18"/>
              </w:rPr>
              <w:t xml:space="preserve">server:</w:t>
            </w:r>
          </w:p>
          <w:p>
            <w:pPr>
              <w:spacing w:before="20" w:after="20"/>
            </w:pPr>
            <w:r>
              <w:rPr>
                <w:rFonts w:ascii="Courier New" w:cs="Courier New" w:eastAsia="Courier New" w:hAnsi="Courier New"/>
                <w:color w:val="1A1A1A"/>
                <w:sz w:val="18"/>
                <w:szCs w:val="18"/>
              </w:rPr>
              <w:t xml:space="preserve">  port: 8080</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spring:</w:t>
            </w:r>
          </w:p>
          <w:p>
            <w:pPr>
              <w:spacing w:before="20" w:after="20"/>
            </w:pPr>
            <w:r>
              <w:rPr>
                <w:rFonts w:ascii="Courier New" w:cs="Courier New" w:eastAsia="Courier New" w:hAnsi="Courier New"/>
                <w:color w:val="1A1A1A"/>
                <w:sz w:val="18"/>
                <w:szCs w:val="18"/>
              </w:rPr>
              <w:t xml:space="preserve">  threads:</w:t>
            </w:r>
          </w:p>
          <w:p>
            <w:pPr>
              <w:spacing w:before="20" w:after="20"/>
            </w:pPr>
            <w:r>
              <w:rPr>
                <w:rFonts w:ascii="Courier New" w:cs="Courier New" w:eastAsia="Courier New" w:hAnsi="Courier New"/>
                <w:color w:val="1A1A1A"/>
                <w:sz w:val="18"/>
                <w:szCs w:val="18"/>
              </w:rPr>
              <w:t xml:space="preserve">    virtual:</w:t>
            </w:r>
          </w:p>
          <w:p>
            <w:pPr>
              <w:spacing w:before="20" w:after="20"/>
            </w:pPr>
            <w:r>
              <w:rPr>
                <w:rFonts w:ascii="Courier New" w:cs="Courier New" w:eastAsia="Courier New" w:hAnsi="Courier New"/>
                <w:color w:val="1A1A1A"/>
                <w:sz w:val="18"/>
                <w:szCs w:val="18"/>
              </w:rPr>
              <w:t xml:space="preserve">      enabled: true            # enables Project Loom virtual threads on Tomcat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datasource:</w:t>
            </w:r>
          </w:p>
          <w:p>
            <w:pPr>
              <w:spacing w:before="20" w:after="20"/>
            </w:pPr>
            <w:r>
              <w:rPr>
                <w:rFonts w:ascii="Courier New" w:cs="Courier New" w:eastAsia="Courier New" w:hAnsi="Courier New"/>
                <w:color w:val="1A1A1A"/>
                <w:sz w:val="18"/>
                <w:szCs w:val="18"/>
              </w:rPr>
              <w:t xml:space="preserve">    url: ${DB_URL:jdbc:postgresql://localhost:5432/gateway}</w:t>
            </w:r>
          </w:p>
          <w:p>
            <w:pPr>
              <w:spacing w:before="20" w:after="20"/>
            </w:pPr>
            <w:r>
              <w:rPr>
                <w:rFonts w:ascii="Courier New" w:cs="Courier New" w:eastAsia="Courier New" w:hAnsi="Courier New"/>
                <w:color w:val="1A1A1A"/>
                <w:sz w:val="18"/>
                <w:szCs w:val="18"/>
              </w:rPr>
              <w:t xml:space="preserve">    username: ${DB_USER:gateway}</w:t>
            </w:r>
          </w:p>
          <w:p>
            <w:pPr>
              <w:spacing w:before="20" w:after="20"/>
            </w:pPr>
            <w:r>
              <w:rPr>
                <w:rFonts w:ascii="Courier New" w:cs="Courier New" w:eastAsia="Courier New" w:hAnsi="Courier New"/>
                <w:color w:val="1A1A1A"/>
                <w:sz w:val="18"/>
                <w:szCs w:val="18"/>
              </w:rPr>
              <w:t xml:space="preserve">    password: ${DB_PASS:gateway}</w:t>
            </w:r>
          </w:p>
          <w:p>
            <w:pPr>
              <w:spacing w:before="20" w:after="20"/>
            </w:pPr>
            <w:r>
              <w:rPr>
                <w:rFonts w:ascii="Courier New" w:cs="Courier New" w:eastAsia="Courier New" w:hAnsi="Courier New"/>
                <w:color w:val="1A1A1A"/>
                <w:sz w:val="18"/>
                <w:szCs w:val="18"/>
              </w:rPr>
              <w:t xml:space="preserve">  jpa:</w:t>
            </w:r>
          </w:p>
          <w:p>
            <w:pPr>
              <w:spacing w:before="20" w:after="20"/>
            </w:pPr>
            <w:r>
              <w:rPr>
                <w:rFonts w:ascii="Courier New" w:cs="Courier New" w:eastAsia="Courier New" w:hAnsi="Courier New"/>
                <w:color w:val="1A1A1A"/>
                <w:sz w:val="18"/>
                <w:szCs w:val="18"/>
              </w:rPr>
              <w:t xml:space="preserve">    hibernate:</w:t>
            </w:r>
          </w:p>
          <w:p>
            <w:pPr>
              <w:spacing w:before="20" w:after="20"/>
            </w:pPr>
            <w:r>
              <w:rPr>
                <w:rFonts w:ascii="Courier New" w:cs="Courier New" w:eastAsia="Courier New" w:hAnsi="Courier New"/>
                <w:color w:val="1A1A1A"/>
                <w:sz w:val="18"/>
                <w:szCs w:val="18"/>
              </w:rPr>
              <w:t xml:space="preserve">      ddl-auto: validate       # Flyway manages the schema; JPA just validates</w:t>
            </w:r>
          </w:p>
          <w:p>
            <w:pPr>
              <w:spacing w:before="20" w:after="20"/>
            </w:pPr>
            <w:r>
              <w:rPr>
                <w:rFonts w:ascii="Courier New" w:cs="Courier New" w:eastAsia="Courier New" w:hAnsi="Courier New"/>
                <w:color w:val="1A1A1A"/>
                <w:sz w:val="18"/>
                <w:szCs w:val="18"/>
              </w:rPr>
              <w:t xml:space="preserve">    show-sql: false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data:</w:t>
            </w:r>
          </w:p>
          <w:p>
            <w:pPr>
              <w:spacing w:before="20" w:after="20"/>
            </w:pPr>
            <w:r>
              <w:rPr>
                <w:rFonts w:ascii="Courier New" w:cs="Courier New" w:eastAsia="Courier New" w:hAnsi="Courier New"/>
                <w:color w:val="1A1A1A"/>
                <w:sz w:val="18"/>
                <w:szCs w:val="18"/>
              </w:rPr>
              <w:t xml:space="preserve">    redis:</w:t>
            </w:r>
          </w:p>
          <w:p>
            <w:pPr>
              <w:spacing w:before="20" w:after="20"/>
            </w:pPr>
            <w:r>
              <w:rPr>
                <w:rFonts w:ascii="Courier New" w:cs="Courier New" w:eastAsia="Courier New" w:hAnsi="Courier New"/>
                <w:color w:val="1A1A1A"/>
                <w:sz w:val="18"/>
                <w:szCs w:val="18"/>
              </w:rPr>
              <w:t xml:space="preserve">      host: ${REDIS_HOST:localhost}</w:t>
            </w:r>
          </w:p>
          <w:p>
            <w:pPr>
              <w:spacing w:before="20" w:after="20"/>
            </w:pPr>
            <w:r>
              <w:rPr>
                <w:rFonts w:ascii="Courier New" w:cs="Courier New" w:eastAsia="Courier New" w:hAnsi="Courier New"/>
                <w:color w:val="1A1A1A"/>
                <w:sz w:val="18"/>
                <w:szCs w:val="18"/>
              </w:rPr>
              <w:t xml:space="preserve">      port: ${REDIS_PORT:6379}</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security:</w:t>
            </w:r>
          </w:p>
          <w:p>
            <w:pPr>
              <w:spacing w:before="20" w:after="20"/>
            </w:pPr>
            <w:r>
              <w:rPr>
                <w:rFonts w:ascii="Courier New" w:cs="Courier New" w:eastAsia="Courier New" w:hAnsi="Courier New"/>
                <w:color w:val="1A1A1A"/>
                <w:sz w:val="18"/>
                <w:szCs w:val="18"/>
              </w:rPr>
              <w:t xml:space="preserve">    user:</w:t>
            </w:r>
          </w:p>
          <w:p>
            <w:pPr>
              <w:spacing w:before="20" w:after="20"/>
            </w:pPr>
            <w:r>
              <w:rPr>
                <w:rFonts w:ascii="Courier New" w:cs="Courier New" w:eastAsia="Courier New" w:hAnsi="Courier New"/>
                <w:color w:val="1A1A1A"/>
                <w:sz w:val="18"/>
                <w:szCs w:val="18"/>
              </w:rPr>
              <w:t xml:space="preserve">      name: admin              # HTTP Basic credentials for /admin/**</w:t>
            </w:r>
          </w:p>
          <w:p>
            <w:pPr>
              <w:spacing w:before="20" w:after="20"/>
            </w:pPr>
            <w:r>
              <w:rPr>
                <w:rFonts w:ascii="Courier New" w:cs="Courier New" w:eastAsia="Courier New" w:hAnsi="Courier New"/>
                <w:color w:val="1A1A1A"/>
                <w:sz w:val="18"/>
                <w:szCs w:val="18"/>
              </w:rPr>
              <w:t xml:space="preserve">      password: admin</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gateway:</w:t>
            </w:r>
          </w:p>
          <w:p>
            <w:pPr>
              <w:spacing w:before="20" w:after="20"/>
            </w:pPr>
            <w:r>
              <w:rPr>
                <w:rFonts w:ascii="Courier New" w:cs="Courier New" w:eastAsia="Courier New" w:hAnsi="Courier New"/>
                <w:color w:val="1A1A1A"/>
                <w:sz w:val="18"/>
                <w:szCs w:val="18"/>
              </w:rPr>
              <w:t xml:space="preserve">  upstream:</w:t>
            </w:r>
          </w:p>
          <w:p>
            <w:pPr>
              <w:spacing w:before="20" w:after="20"/>
            </w:pPr>
            <w:r>
              <w:rPr>
                <w:rFonts w:ascii="Courier New" w:cs="Courier New" w:eastAsia="Courier New" w:hAnsi="Courier New"/>
                <w:color w:val="1A1A1A"/>
                <w:sz w:val="18"/>
                <w:szCs w:val="18"/>
              </w:rPr>
              <w:t xml:space="preserve">    url: ${UPSTREAM_URL:http://localhost:9090}</w:t>
            </w:r>
          </w:p>
          <w:p>
            <w:pPr>
              <w:spacing w:before="20" w:after="20"/>
            </w:pPr>
            <w:r>
              <w:rPr>
                <w:rFonts w:ascii="Courier New" w:cs="Courier New" w:eastAsia="Courier New" w:hAnsi="Courier New"/>
                <w:color w:val="1A1A1A"/>
                <w:sz w:val="18"/>
                <w:szCs w:val="18"/>
              </w:rPr>
              <w:t xml:space="preserve">  timeout:</w:t>
            </w:r>
          </w:p>
          <w:p>
            <w:pPr>
              <w:spacing w:before="20" w:after="20"/>
            </w:pPr>
            <w:r>
              <w:rPr>
                <w:rFonts w:ascii="Courier New" w:cs="Courier New" w:eastAsia="Courier New" w:hAnsi="Courier New"/>
                <w:color w:val="1A1A1A"/>
                <w:sz w:val="18"/>
                <w:szCs w:val="18"/>
              </w:rPr>
              <w:t xml:space="preserve">    connect-ms: 5000</w:t>
            </w:r>
          </w:p>
          <w:p>
            <w:pPr>
              <w:spacing w:before="20" w:after="20"/>
            </w:pPr>
            <w:r>
              <w:rPr>
                <w:rFonts w:ascii="Courier New" w:cs="Courier New" w:eastAsia="Courier New" w:hAnsi="Courier New"/>
                <w:color w:val="1A1A1A"/>
                <w:sz w:val="18"/>
                <w:szCs w:val="18"/>
              </w:rPr>
              <w:t xml:space="preserve">    read-ms: 10000</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management:</w:t>
            </w:r>
          </w:p>
          <w:p>
            <w:pPr>
              <w:spacing w:before="20" w:after="20"/>
            </w:pPr>
            <w:r>
              <w:rPr>
                <w:rFonts w:ascii="Courier New" w:cs="Courier New" w:eastAsia="Courier New" w:hAnsi="Courier New"/>
                <w:color w:val="1A1A1A"/>
                <w:sz w:val="18"/>
                <w:szCs w:val="18"/>
              </w:rPr>
              <w:t xml:space="preserve">  endpoints:</w:t>
            </w:r>
          </w:p>
          <w:p>
            <w:pPr>
              <w:spacing w:before="20" w:after="20"/>
            </w:pPr>
            <w:r>
              <w:rPr>
                <w:rFonts w:ascii="Courier New" w:cs="Courier New" w:eastAsia="Courier New" w:hAnsi="Courier New"/>
                <w:color w:val="1A1A1A"/>
                <w:sz w:val="18"/>
                <w:szCs w:val="18"/>
              </w:rPr>
              <w:t xml:space="preserve">    web:</w:t>
            </w:r>
          </w:p>
          <w:p>
            <w:pPr>
              <w:spacing w:before="20" w:after="20"/>
            </w:pPr>
            <w:r>
              <w:rPr>
                <w:rFonts w:ascii="Courier New" w:cs="Courier New" w:eastAsia="Courier New" w:hAnsi="Courier New"/>
                <w:color w:val="1A1A1A"/>
                <w:sz w:val="18"/>
                <w:szCs w:val="18"/>
              </w:rPr>
              <w:t xml:space="preserve">      exposure:</w:t>
            </w:r>
          </w:p>
          <w:p>
            <w:pPr>
              <w:spacing w:before="20" w:after="20"/>
            </w:pPr>
            <w:r>
              <w:rPr>
                <w:rFonts w:ascii="Courier New" w:cs="Courier New" w:eastAsia="Courier New" w:hAnsi="Courier New"/>
                <w:color w:val="1A1A1A"/>
                <w:sz w:val="18"/>
                <w:szCs w:val="18"/>
              </w:rPr>
              <w:t xml:space="preserve">        include: health,metrics,prometheus</w:t>
            </w:r>
          </w:p>
        </w:tc>
      </w:tr>
    </w:tbl>
    <w:p>
      <w:pPr>
        <w:spacing w:before="200" w:after="0"/>
      </w:pPr>
    </w:p>
    <w:p>
      <w:pPr>
        <w:pStyle w:val="Heading2"/>
        <w:spacing w:before="280" w:after="120"/>
      </w:pPr>
      <w:r>
        <w:rPr>
          <w:rFonts w:ascii="Arial" w:cs="Arial" w:eastAsia="Arial" w:hAnsi="Arial"/>
          <w:b/>
          <w:bCs/>
          <w:color w:val="2E75B6"/>
          <w:sz w:val="26"/>
          <w:szCs w:val="26"/>
        </w:rPr>
        <w:t xml:space="preserve">7.2 Environment variables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5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UPSTREAM_URL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http://localhost:9090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Full base URL of the service being proxied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DB_URL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7"/>
                <w:szCs w:val="17"/>
              </w:rPr>
              <w:t xml:space="preserve">jdbc:postgresql://localhost:5432/gateway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JDBC connection URL for PostgreSQL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DB_USER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gateway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PostgreSQL username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DB_PASS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7"/>
                <w:szCs w:val="17"/>
              </w:rPr>
              <w:t xml:space="preserve">gateway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PostgreSQL password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8B1A1A"/>
                <w:sz w:val="18"/>
                <w:szCs w:val="18"/>
              </w:rPr>
              <w:t xml:space="preserve">REDIS_HOST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17"/>
                <w:szCs w:val="17"/>
              </w:rPr>
              <w:t xml:space="preserve">localhost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Redis hostname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8B1A1A"/>
                <w:sz w:val="18"/>
                <w:szCs w:val="18"/>
              </w:rPr>
              <w:t xml:space="preserve">REDIS_PORT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Courier New" w:cs="Courier New" w:eastAsia="Courier New" w:hAnsi="Courier New"/>
                <w:color w:val="555555"/>
                <w:sz w:val="17"/>
                <w:szCs w:val="17"/>
              </w:rPr>
              <w:t xml:space="preserve">6379</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Redis port</w:t>
            </w:r>
          </w:p>
        </w:tc>
      </w:tr>
    </w:tbl>
    <w:p>
      <w:pPr>
        <w:spacing w:before="300" w:after="0"/>
      </w:pPr>
    </w:p>
    <w:p>
      <w:pPr>
        <w:pStyle w:val="Heading1"/>
        <w:pBdr>
          <w:bottom w:val="single" w:color="2E75B6" w:sz="8" w:space="4"/>
        </w:pBdr>
        <w:spacing w:before="360" w:after="160"/>
      </w:pPr>
      <w:r>
        <w:rPr>
          <w:rFonts w:ascii="Arial" w:cs="Arial" w:eastAsia="Arial" w:hAnsi="Arial"/>
          <w:b/>
          <w:bCs/>
          <w:color w:val="1B4F8A"/>
          <w:sz w:val="32"/>
          <w:szCs w:val="32"/>
        </w:rPr>
        <w:t xml:space="preserve">8. Maven Dependencies (pom.xml)</w:t>
      </w:r>
    </w:p>
    <w:p>
      <w:pPr>
        <w:spacing w:before="60" w:after="100"/>
      </w:pPr>
      <w:r>
        <w:rPr>
          <w:rFonts w:ascii="Arial" w:cs="Arial" w:eastAsia="Arial" w:hAnsi="Arial"/>
          <w:color w:val="222222"/>
          <w:sz w:val="22"/>
          <w:szCs w:val="22"/>
        </w:rPr>
        <w:t xml:space="preserve">Use Spring Boot 3.2+ parent. Set Java version to 21. There is no WebFlux dependency — RestTemplate is included in the web starter.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color w:val="1A1A1A"/>
                <w:sz w:val="18"/>
                <w:szCs w:val="18"/>
              </w:rPr>
              <w:t xml:space="preserve">&lt;properties&gt;</w:t>
            </w:r>
          </w:p>
          <w:p>
            <w:pPr>
              <w:spacing w:before="20" w:after="20"/>
            </w:pPr>
            <w:r>
              <w:rPr>
                <w:rFonts w:ascii="Courier New" w:cs="Courier New" w:eastAsia="Courier New" w:hAnsi="Courier New"/>
                <w:color w:val="1A1A1A"/>
                <w:sz w:val="18"/>
                <w:szCs w:val="18"/>
              </w:rPr>
              <w:t xml:space="preserve">    &lt;java.version&gt;21&lt;/java.version&gt;</w:t>
            </w:r>
          </w:p>
          <w:p>
            <w:pPr>
              <w:spacing w:before="20" w:after="20"/>
            </w:pPr>
            <w:r>
              <w:rPr>
                <w:rFonts w:ascii="Courier New" w:cs="Courier New" w:eastAsia="Courier New" w:hAnsi="Courier New"/>
                <w:color w:val="1A1A1A"/>
                <w:sz w:val="18"/>
                <w:szCs w:val="18"/>
              </w:rPr>
              <w:t xml:space="preserve">&lt;/properties&gt;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&lt;dependencies&gt;</w:t>
            </w:r>
          </w:p>
          <w:p>
            <w:pPr>
              <w:spacing w:before="20" w:after="20"/>
            </w:pPr>
            <w:r>
              <w:rPr>
                <w:rFonts w:ascii="Courier New" w:cs="Courier New" w:eastAsia="Courier New" w:hAnsi="Courier New"/>
                <w:color w:val="1A1A1A"/>
                <w:sz w:val="18"/>
                <w:szCs w:val="18"/>
              </w:rPr>
              <w:t xml:space="preserve">    &lt;!-- Web (includes RestTemplate and Spring MVC) --&gt;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&lt;groupId&gt;org.springframework.boot&lt;/groupId&gt;</w:t>
            </w:r>
          </w:p>
          <w:p>
            <w:pPr>
              <w:spacing w:before="20" w:after="20"/>
            </w:pPr>
            <w:r>
              <w:rPr>
                <w:rFonts w:ascii="Courier New" w:cs="Courier New" w:eastAsia="Courier New" w:hAnsi="Courier New"/>
                <w:color w:val="1A1A1A"/>
                <w:sz w:val="18"/>
                <w:szCs w:val="18"/>
              </w:rPr>
              <w:t xml:space="preserve">        &lt;artifactId&gt;spring-boot-starter-web&lt;/artifactId&gt;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&lt;!-- Spring Data JPA --&gt;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&lt;groupId&gt;org.springframework.boot&lt;/groupId&gt;</w:t>
            </w:r>
          </w:p>
          <w:p>
            <w:pPr>
              <w:spacing w:before="20" w:after="20"/>
            </w:pPr>
            <w:r>
              <w:rPr>
                <w:rFonts w:ascii="Courier New" w:cs="Courier New" w:eastAsia="Courier New" w:hAnsi="Courier New"/>
                <w:color w:val="1A1A1A"/>
                <w:sz w:val="18"/>
                <w:szCs w:val="18"/>
              </w:rPr>
              <w:t xml:space="preserve">        &lt;artifactId&gt;spring-boot-starter-data-jpa&lt;/artifactId&gt;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&lt;!-- Redis --&gt;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&lt;groupId&gt;org.springframework.boot&lt;/groupId&gt;</w:t>
            </w:r>
          </w:p>
          <w:p>
            <w:pPr>
              <w:spacing w:before="20" w:after="20"/>
            </w:pPr>
            <w:r>
              <w:rPr>
                <w:rFonts w:ascii="Courier New" w:cs="Courier New" w:eastAsia="Courier New" w:hAnsi="Courier New"/>
                <w:color w:val="1A1A1A"/>
                <w:sz w:val="18"/>
                <w:szCs w:val="18"/>
              </w:rPr>
              <w:t xml:space="preserve">        &lt;artifactId&gt;spring-boot-starter-data-redis&lt;/artifactId&gt;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&lt;!-- Spring Security (admin endpoint protection) --&gt;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&lt;groupId&gt;org.springframework.boot&lt;/groupId&gt;</w:t>
            </w:r>
          </w:p>
          <w:p>
            <w:pPr>
              <w:spacing w:before="20" w:after="20"/>
            </w:pPr>
            <w:r>
              <w:rPr>
                <w:rFonts w:ascii="Courier New" w:cs="Courier New" w:eastAsia="Courier New" w:hAnsi="Courier New"/>
                <w:color w:val="1A1A1A"/>
                <w:sz w:val="18"/>
                <w:szCs w:val="18"/>
              </w:rPr>
              <w:t xml:space="preserve">        &lt;artifactId&gt;spring-boot-starter-security&lt;/artifactId&gt;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&lt;!-- Actuator + Prometheus metrics --&gt;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&lt;groupId&gt;org.springframework.boot&lt;/groupId&gt;</w:t>
            </w:r>
          </w:p>
          <w:p>
            <w:pPr>
              <w:spacing w:before="20" w:after="20"/>
            </w:pPr>
            <w:r>
              <w:rPr>
                <w:rFonts w:ascii="Courier New" w:cs="Courier New" w:eastAsia="Courier New" w:hAnsi="Courier New"/>
                <w:color w:val="1A1A1A"/>
                <w:sz w:val="18"/>
                <w:szCs w:val="18"/>
              </w:rPr>
              <w:t xml:space="preserve">        &lt;artifactId&gt;spring-boot-starter-actuator&lt;/artifactId&gt;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&lt;groupId&gt;io.micrometer&lt;/groupId&gt;</w:t>
            </w:r>
          </w:p>
          <w:p>
            <w:pPr>
              <w:spacing w:before="20" w:after="20"/>
            </w:pPr>
            <w:r>
              <w:rPr>
                <w:rFonts w:ascii="Courier New" w:cs="Courier New" w:eastAsia="Courier New" w:hAnsi="Courier New"/>
                <w:color w:val="1A1A1A"/>
                <w:sz w:val="18"/>
                <w:szCs w:val="18"/>
              </w:rPr>
              <w:t xml:space="preserve">        &lt;artifactId&gt;micrometer-registry-prometheus&lt;/artifactId&gt;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&lt;!-- PostgreSQL driver --&gt;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&lt;groupId&gt;org.postgresql&lt;/groupId&gt;</w:t>
            </w:r>
          </w:p>
          <w:p>
            <w:pPr>
              <w:spacing w:before="20" w:after="20"/>
            </w:pPr>
            <w:r>
              <w:rPr>
                <w:rFonts w:ascii="Courier New" w:cs="Courier New" w:eastAsia="Courier New" w:hAnsi="Courier New"/>
                <w:color w:val="1A1A1A"/>
                <w:sz w:val="18"/>
                <w:szCs w:val="18"/>
              </w:rPr>
              <w:t xml:space="preserve">        &lt;artifactId&gt;postgresql&lt;/artifactId&gt;</w:t>
            </w:r>
          </w:p>
          <w:p>
            <w:pPr>
              <w:spacing w:before="20" w:after="20"/>
            </w:pPr>
            <w:r>
              <w:rPr>
                <w:rFonts w:ascii="Courier New" w:cs="Courier New" w:eastAsia="Courier New" w:hAnsi="Courier New"/>
                <w:color w:val="1A1A1A"/>
                <w:sz w:val="18"/>
                <w:szCs w:val="18"/>
              </w:rPr>
              <w:t xml:space="preserve">        &lt;scope&gt;runtime&lt;/scope&gt;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&lt;!-- Flyway (DB migrations) --&gt;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&lt;groupId&gt;org.flywaydb&lt;/groupId&gt;</w:t>
            </w:r>
          </w:p>
          <w:p>
            <w:pPr>
              <w:spacing w:before="20" w:after="20"/>
            </w:pPr>
            <w:r>
              <w:rPr>
                <w:rFonts w:ascii="Courier New" w:cs="Courier New" w:eastAsia="Courier New" w:hAnsi="Courier New"/>
                <w:color w:val="1A1A1A"/>
                <w:sz w:val="18"/>
                <w:szCs w:val="18"/>
              </w:rPr>
              <w:t xml:space="preserve">        &lt;artifactId&gt;flyway-core&lt;/artifactId&gt;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&lt;!-- Lombok --&gt;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&lt;groupId&gt;org.projectlombok&lt;/groupId&gt;</w:t>
            </w:r>
          </w:p>
          <w:p>
            <w:pPr>
              <w:spacing w:before="20" w:after="20"/>
            </w:pPr>
            <w:r>
              <w:rPr>
                <w:rFonts w:ascii="Courier New" w:cs="Courier New" w:eastAsia="Courier New" w:hAnsi="Courier New"/>
                <w:color w:val="1A1A1A"/>
                <w:sz w:val="18"/>
                <w:szCs w:val="18"/>
              </w:rPr>
              <w:t xml:space="preserve">        &lt;artifactId&gt;lombok&lt;/artifactId&gt;</w:t>
            </w:r>
          </w:p>
          <w:p>
            <w:pPr>
              <w:spacing w:before="20" w:after="20"/>
            </w:pPr>
            <w:r>
              <w:rPr>
                <w:rFonts w:ascii="Courier New" w:cs="Courier New" w:eastAsia="Courier New" w:hAnsi="Courier New"/>
                <w:color w:val="1A1A1A"/>
                <w:sz w:val="18"/>
                <w:szCs w:val="18"/>
              </w:rPr>
              <w:t xml:space="preserve">        &lt;optional&gt;true&lt;/optional&gt;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&lt;!-- Test --&gt;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        &lt;groupId&gt;org.springframework.boot&lt;/groupId&gt;</w:t>
            </w:r>
          </w:p>
          <w:p>
            <w:pPr>
              <w:spacing w:before="20" w:after="20"/>
            </w:pPr>
            <w:r>
              <w:rPr>
                <w:rFonts w:ascii="Courier New" w:cs="Courier New" w:eastAsia="Courier New" w:hAnsi="Courier New"/>
                <w:color w:val="1A1A1A"/>
                <w:sz w:val="18"/>
                <w:szCs w:val="18"/>
              </w:rPr>
              <w:t xml:space="preserve">        &lt;artifactId&gt;spring-boot-starter-test&lt;/artifactId&gt;</w:t>
            </w:r>
          </w:p>
          <w:p>
            <w:pPr>
              <w:spacing w:before="20" w:after="20"/>
            </w:pPr>
            <w:r>
              <w:rPr>
                <w:rFonts w:ascii="Courier New" w:cs="Courier New" w:eastAsia="Courier New" w:hAnsi="Courier New"/>
                <w:color w:val="1A1A1A"/>
                <w:sz w:val="18"/>
                <w:szCs w:val="18"/>
              </w:rPr>
              <w:t xml:space="preserve">        &lt;scope&gt;test&lt;/scope&gt;</w:t>
            </w:r>
          </w:p>
          <w:p>
            <w:pPr>
              <w:spacing w:before="20" w:after="20"/>
            </w:pPr>
            <w:r>
              <w:rPr>
                <w:rFonts w:ascii="Courier New" w:cs="Courier New" w:eastAsia="Courier New" w:hAnsi="Courier New"/>
                <w:color w:val="1A1A1A"/>
                <w:sz w:val="18"/>
                <w:szCs w:val="18"/>
              </w:rPr>
              <w:t xml:space="preserve">    &lt;/dependency&gt;</w:t>
            </w:r>
          </w:p>
          <w:p>
            <w:pPr>
              <w:spacing w:before="20" w:after="20"/>
            </w:pPr>
            <w:r>
              <w:rPr>
                <w:rFonts w:ascii="Courier New" w:cs="Courier New" w:eastAsia="Courier New" w:hAnsi="Courier New"/>
                <w:color w:val="1A1A1A"/>
                <w:sz w:val="18"/>
                <w:szCs w:val="18"/>
              </w:rPr>
              <w:t xml:space="preserve">&lt;/dependencies&gt;</w:t>
            </w:r>
          </w:p>
        </w:tc>
      </w:tr>
    </w:tbl>
    <w:p>
      <w:pPr>
        <w:spacing w:before="300" w:after="0"/>
      </w:pPr>
    </w:p>
    <w:p>
      <w:pPr>
        <w:pStyle w:val="Heading1"/>
        <w:pBdr>
          <w:bottom w:val="single" w:color="2E75B6" w:sz="8" w:space="4"/>
        </w:pBdr>
        <w:spacing w:before="360" w:after="160"/>
      </w:pPr>
      <w:r>
        <w:rPr>
          <w:rFonts w:ascii="Arial" w:cs="Arial" w:eastAsia="Arial" w:hAnsi="Arial"/>
          <w:b/>
          <w:bCs/>
          <w:color w:val="1B4F8A"/>
          <w:sz w:val="32"/>
          <w:szCs w:val="32"/>
        </w:rPr>
        <w:t xml:space="preserve">9. Recommended Build Order</w:t>
      </w:r>
    </w:p>
    <w:p>
      <w:pPr>
        <w:spacing w:before="60" w:after="100"/>
      </w:pPr>
      <w:r>
        <w:rPr>
          <w:rFonts w:ascii="Arial" w:cs="Arial" w:eastAsia="Arial" w:hAnsi="Arial"/>
          <w:color w:val="222222"/>
          <w:sz w:val="22"/>
          <w:szCs w:val="22"/>
        </w:rPr>
        <w:t xml:space="preserve">Follow this sequence. At every step, the application should start and the completed behaviour should be verifiable with curl.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c>
          <w:tcPr>
            <w:tcW w:type="dxa" w:w="59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Docker Compose + Flyway schema</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docker compose up starts PostgreSQL and Redis. Application starts and Flyway creates all three tables.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2</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Entities + Repositories</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ApiClient, ApiKey, and UsageLog can be saved and queried in an integration test.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AdminController</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POST /admin/clients creates a client. POST /admin/clients/{id}/keys returns a response with a rawKey field.</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4</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ProxyService + GatewayController (no auth)</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Any request to /** is forwarded to the upstream and the upstream response is returned. Test with a simple GET.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ApiKeyService + AuthInterceptor</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Requests with no X-Api-Key get 401 MISSING_API_KEY. Requests with a valid key are proxied. Requests with a bad key get 401 INVALID_API_KEY.</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6</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RateLimiterService + RateLimitInterceptor</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After rateLimit requests in a minute, subsequent requests return 429 with a Retry-After header. After the interval, requests are accepted again.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20"/>
                <w:szCs w:val="20"/>
              </w:rPr>
              <w:t xml:space="preserve">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UsageLogService (@Async)</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Every successful proxy creates a UsageLog row in PostgreSQL. The response time for the proxy call is not measurably increased.</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8</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Cache invalidation on revoke</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Calling DELETE /admin/keys/{id} causes the very next request with that key to return 401 immediately, not after the 5-minute cache TTL expires.</w:t>
            </w:r>
          </w:p>
        </w:tc>
      </w:tr>
    </w:tbl>
    <w:p>
      <w:pPr>
        <w:spacing w:before="300" w:after="0"/>
      </w:pPr>
    </w:p>
    <w:p>
      <w:pPr>
        <w:pStyle w:val="Heading1"/>
        <w:pBdr>
          <w:bottom w:val="single" w:color="2E75B6" w:sz="8" w:space="4"/>
        </w:pBdr>
        <w:spacing w:before="360" w:after="160"/>
      </w:pPr>
      <w:r>
        <w:rPr>
          <w:rFonts w:ascii="Arial" w:cs="Arial" w:eastAsia="Arial" w:hAnsi="Arial"/>
          <w:b/>
          <w:bCs/>
          <w:color w:val="1B4F8A"/>
          <w:sz w:val="32"/>
          <w:szCs w:val="32"/>
        </w:rPr>
        <w:t xml:space="preserve">10. Stretch Goals</w:t>
      </w:r>
    </w:p>
    <w:p>
      <w:pPr>
        <w:spacing w:before="60" w:after="100"/>
      </w:pPr>
      <w:r>
        <w:rPr>
          <w:rFonts w:ascii="Arial" w:cs="Arial" w:eastAsia="Arial" w:hAnsi="Arial"/>
          <w:color w:val="222222"/>
          <w:sz w:val="22"/>
          <w:szCs w:val="22"/>
        </w:rPr>
        <w:t xml:space="preserve">Implement these after all acceptance criteria pass. Each is a self-contained addition.</w:t>
      </w:r>
    </w:p>
    <w:p>
      <w:pPr>
        <w:spacing w:before="80" w:after="0"/>
      </w:pPr>
    </w:p>
    <w:p>
      <w:pPr>
        <w:pStyle w:val="ListParagraph"/>
        <w:numPr>
          <w:ilvl w:val="0"/>
          <w:numId w:val="2"/>
        </w:numPr>
        <w:spacing w:before="40" w:after="40"/>
      </w:pPr>
      <w:r>
        <w:rPr>
          <w:rFonts w:ascii="Arial" w:cs="Arial" w:eastAsia="Arial" w:hAnsi="Arial"/>
          <w:color w:val="222222"/>
          <w:sz w:val="22"/>
          <w:szCs w:val="22"/>
        </w:rPr>
        <w:t xml:space="preserve">Per-endpoint rate limits: change the Redis bucket key from "rl:{keyId}" to "rl:{keyId}:{path}". Each endpoint gets its own bucket, allowing different limits per route for the same key.</w:t>
      </w:r>
    </w:p>
    <w:p>
      <w:pPr>
        <w:pStyle w:val="ListParagraph"/>
        <w:numPr>
          <w:ilvl w:val="0"/>
          <w:numId w:val="2"/>
        </w:numPr>
        <w:spacing w:before="40" w:after="40"/>
      </w:pPr>
      <w:r>
        <w:rPr>
          <w:rFonts w:ascii="Arial" w:cs="Arial" w:eastAsia="Arial" w:hAnsi="Arial"/>
          <w:color w:val="222222"/>
          <w:sz w:val="22"/>
          <w:szCs w:val="22"/>
        </w:rPr>
        <w:t xml:space="preserve">Key rotation: issue a new key while the old one remains valid for a configurable grace period (e.g. 24 hours). Both keys work simultaneously during the overlap window.</w:t>
      </w:r>
    </w:p>
    <w:p>
      <w:pPr>
        <w:pStyle w:val="ListParagraph"/>
        <w:numPr>
          <w:ilvl w:val="0"/>
          <w:numId w:val="2"/>
        </w:numPr>
        <w:spacing w:before="40" w:after="40"/>
      </w:pPr>
      <w:r>
        <w:rPr>
          <w:rFonts w:ascii="Arial" w:cs="Arial" w:eastAsia="Arial" w:hAnsi="Arial"/>
          <w:color w:val="222222"/>
          <w:sz w:val="22"/>
          <w:szCs w:val="22"/>
        </w:rPr>
        <w:t xml:space="preserve">Usage rollups: a @Scheduled job runs every hour and aggregates UsageLog rows into an hourly_usage table (keyId, hour, requestCount, errorCount). Speeds up /usage queries on large datasets significantly.</w:t>
      </w:r>
    </w:p>
    <w:p>
      <w:pPr>
        <w:pStyle w:val="ListParagraph"/>
        <w:numPr>
          <w:ilvl w:val="0"/>
          <w:numId w:val="2"/>
        </w:numPr>
        <w:spacing w:before="40" w:after="40"/>
      </w:pPr>
      <w:r>
        <w:rPr>
          <w:rFonts w:ascii="Arial" w:cs="Arial" w:eastAsia="Arial" w:hAnsi="Arial"/>
          <w:color w:val="222222"/>
          <w:sz w:val="22"/>
          <w:szCs w:val="22"/>
        </w:rPr>
        <w:t xml:space="preserve">Circuit breaker: wrap the RestTemplate call in Resilience4j @CircuitBreaker. If the upstream fails repeatedly, the circuit opens and subsequent requests get an immediate 503 instead of waiting for the timeout.</w:t>
      </w:r>
    </w:p>
    <w:p>
      <w:pPr>
        <w:pStyle w:val="ListParagraph"/>
        <w:numPr>
          <w:ilvl w:val="0"/>
          <w:numId w:val="2"/>
        </w:numPr>
        <w:spacing w:before="40" w:after="40"/>
      </w:pPr>
      <w:r>
        <w:rPr>
          <w:rFonts w:ascii="Arial" w:cs="Arial" w:eastAsia="Arial" w:hAnsi="Arial"/>
          <w:color w:val="222222"/>
          <w:sz w:val="22"/>
          <w:szCs w:val="22"/>
        </w:rPr>
        <w:t xml:space="preserve">Custom Micrometer metrics: use MeterRegistry to record gateway.requests.total (tagged by tier), gateway.rate_limited.total, and gateway.proxy.latency as a Timer. These appear in /actuator/prometheus automatically.</w:t>
      </w:r>
    </w:p>
    <w:p>
      <w:pPr>
        <w:pStyle w:val="ListParagraph"/>
        <w:numPr>
          <w:ilvl w:val="0"/>
          <w:numId w:val="2"/>
        </w:numPr>
        <w:spacing w:before="40" w:after="40"/>
      </w:pPr>
      <w:r>
        <w:rPr>
          <w:rFonts w:ascii="Arial" w:cs="Arial" w:eastAsia="Arial" w:hAnsi="Arial"/>
          <w:color w:val="222222"/>
          <w:sz w:val="22"/>
          <w:szCs w:val="22"/>
        </w:rPr>
        <w:t xml:space="preserve">Virtual thread pinning check: run the application under load with -Djdk.tracePinnedThreads=full. Identify any synchronized blocks in dependencies that pin virtual threads to OS threads and document findings.</w:t>
      </w:r>
    </w:p>
    <w:p>
      <w:pPr>
        <w:spacing w:before="300" w:after="0"/>
      </w:pPr>
    </w:p>
    <w:p>
      <w:pPr>
        <w:pStyle w:val="Heading1"/>
        <w:pBdr>
          <w:bottom w:val="single" w:color="2E75B6" w:sz="8" w:space="4"/>
        </w:pBdr>
        <w:spacing w:before="360" w:after="160"/>
      </w:pPr>
      <w:r>
        <w:rPr>
          <w:rFonts w:ascii="Arial" w:cs="Arial" w:eastAsia="Arial" w:hAnsi="Arial"/>
          <w:b/>
          <w:bCs/>
          <w:color w:val="1B4F8A"/>
          <w:sz w:val="32"/>
          <w:szCs w:val="32"/>
        </w:rPr>
        <w:t xml:space="preserve">11. Acceptance Criteria</w:t>
      </w:r>
    </w:p>
    <w:p>
      <w:pPr>
        <w:spacing w:before="60" w:after="100"/>
      </w:pPr>
      <w:r>
        <w:rPr>
          <w:rFonts w:ascii="Arial" w:cs="Arial" w:eastAsia="Arial" w:hAnsi="Arial"/>
          <w:color w:val="222222"/>
          <w:sz w:val="22"/>
          <w:szCs w:val="22"/>
        </w:rPr>
        <w:t xml:space="preserve">The implementation is complete when all of the following can be verified with curl or a REST client against a running instance: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DDDDDD" w:sz="1"/>
              <w:left w:val="single" w:color="DDDDDD" w:sz="1"/>
              <w:bottom w:val="single" w:color="DDDDDD" w:sz="1"/>
              <w:right w:val="single" w:color="DDDDDD"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1</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 request with no X-Api-Key header returns 401 with code MISSING_API_KEY.</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19"/>
                <w:szCs w:val="19"/>
              </w:rPr>
              <w:t xml:space="preserve">2</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 request with an unrecognised or revoked key returns 401 with code INVALID_API_KEY.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3</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 request with a valid, active key is proxied to the upstream and the upstream’s response body, status code, and headers are returned unchanged to the caller.</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19"/>
                <w:szCs w:val="19"/>
              </w:rPr>
              <w:t xml:space="preserve">4</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After rateLimit requests within a 60-second window, the next request returns 429 with code RATE_LIMIT_EXCEEDED and a Retry-After header.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5</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After the Retry-After period elapses, requests with the same key are accepted again.</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19"/>
                <w:szCs w:val="19"/>
              </w:rPr>
              <w:t xml:space="preserve">6</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Revoking a key via DELETE /admin/keys/{id} causes the very next request with that key to return 401 — not after a cache delay.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7</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Every successful proxy creates one UsageLog row in PostgreSQL within 2 seconds of the response being returned.</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19"/>
                <w:szCs w:val="19"/>
              </w:rPr>
              <w:t xml:space="preserve">8</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The response latency of a proxied request is not measurably higher than a direct call to the upstream (confirming async logging is not blocking).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4F8A"/>
                <w:sz w:val="19"/>
                <w:szCs w:val="19"/>
              </w:rPr>
              <w:t xml:space="preserve">9</w:t>
            </w:r>
          </w:p>
        </w:tc>
        <w:tc>
          <w:tcPr>
            <w:tcW w:type="dxa" w:w="8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POST /admin/clients/{id}/keys returns a rawKey field exactly once. A subsequent GET /admin/clients/{id}/keys does not show the raw key, only the prefix.</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B4F8A"/>
                <w:sz w:val="19"/>
                <w:szCs w:val="19"/>
              </w:rPr>
              <w:t xml:space="preserve">10</w:t>
            </w:r>
          </w:p>
        </w:tc>
        <w:tc>
          <w:tcPr>
            <w:tcW w:type="dxa" w:w="8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9"/>
                <w:szCs w:val="19"/>
              </w:rPr>
              <w:t xml:space="preserve">The application starts cleanly from docker compose up + java -jar without manual database setup.</w:t>
            </w:r>
          </w:p>
        </w:tc>
      </w:tr>
    </w:tbl>
    <w:p>
      <w:pPr>
        <w:spacing w:before="2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after="0"/>
    </w:pPr>
    <w:r>
      <w:rPr>
        <w:rFonts w:ascii="Arial" w:cs="Arial" w:eastAsia="Arial" w:hAnsi="Arial"/>
        <w:color w:val="999999"/>
        <w:sz w:val="18"/>
        <w:szCs w:val="18"/>
      </w:rPr>
      <w:t xml:space="preserve">v1.1  •  March 2026  •  Virtual Threads + RestTemplate</w:t>
    </w:r>
    <w:r>
      <w:rPr>
        <w:rFonts w:ascii="Arial" w:cs="Arial" w:eastAsia="Arial" w:hAnsi="Arial"/>
        <w:sz w:val="18"/>
        <w:szCs w:val="18"/>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before="0" w:after="120"/>
    </w:pPr>
    <w:r>
      <w:rPr>
        <w:rFonts w:ascii="Arial" w:cs="Arial" w:eastAsia="Arial" w:hAnsi="Arial"/>
        <w:b/>
        <w:bCs/>
        <w:color w:val="1B4F8A"/>
        <w:sz w:val="20"/>
        <w:szCs w:val="20"/>
      </w:rPr>
      <w:t xml:space="preserve">Rate-Limited API Gateway</w:t>
    </w:r>
    <w:r>
      <w:rPr>
        <w:rFonts w:ascii="Arial" w:cs="Arial" w:eastAsia="Arial" w:hAnsi="Arial"/>
        <w:color w:val="444444"/>
        <w:sz w:val="20"/>
        <w:szCs w:val="20"/>
      </w:rPr>
      <w:t xml:space="preserve">  |  Backend Engineering Specification v1.1</w:t>
    </w:r>
    <w:r>
      <w:rPr>
        <w:rFonts w:ascii="Arial" w:cs="Arial" w:eastAsia="Arial" w:hAnsi="Arial"/>
        <w:sz w:val="20"/>
        <w:szCs w:val="20"/>
      </w:rPr>
      <w:t xml:space="preserve">	</w:t>
    </w:r>
    <w:r>
      <w:rPr>
        <w:rFonts w:ascii="Arial" w:cs="Arial" w:eastAsia="Arial" w:hAnsi="Arial"/>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8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2026-03-19T11:40:25.099Z</dcterms:created>
  <dcterms:modified xsi:type="dcterms:W3CDTF">2026-03-19T11:40:25.100Z</dcterms:modified>
</cp:coreProperties>
</file>

<file path=docProps/custom.xml><?xml version="1.0" encoding="utf-8"?>
<Properties xmlns="http://schemas.openxmlformats.org/officeDocument/2006/custom-properties" xmlns:vt="http://schemas.openxmlformats.org/officeDocument/2006/docPropsVTypes"/>
</file>