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C2E1" w14:textId="2E409194" w:rsidR="008E35BD" w:rsidRPr="008E35BD" w:rsidRDefault="008E35BD" w:rsidP="008E35BD">
      <w:pPr>
        <w:jc w:val="center"/>
        <w:rPr>
          <w:rFonts w:ascii="Arial" w:hAnsi="Arial" w:cs="Arial"/>
          <w:b/>
          <w:bCs/>
          <w:sz w:val="24"/>
          <w:szCs w:val="24"/>
          <w:lang w:val="es-ES"/>
        </w:rPr>
      </w:pPr>
      <w:r w:rsidRPr="008E35BD">
        <w:rPr>
          <w:rFonts w:ascii="Arial" w:hAnsi="Arial" w:cs="Arial"/>
          <w:b/>
          <w:bCs/>
          <w:sz w:val="24"/>
          <w:szCs w:val="24"/>
          <w:lang w:val="es-BO"/>
        </w:rPr>
        <w:t xml:space="preserve">SISTEMA DE </w:t>
      </w:r>
      <w:r>
        <w:rPr>
          <w:rFonts w:ascii="Arial" w:hAnsi="Arial" w:cs="Arial"/>
          <w:b/>
          <w:bCs/>
          <w:sz w:val="24"/>
          <w:szCs w:val="24"/>
          <w:lang w:val="es-BO"/>
        </w:rPr>
        <w:t>CONTROL</w:t>
      </w:r>
      <w:r w:rsidRPr="008E35BD">
        <w:rPr>
          <w:rFonts w:ascii="Arial" w:hAnsi="Arial" w:cs="Arial"/>
          <w:b/>
          <w:bCs/>
          <w:sz w:val="24"/>
          <w:szCs w:val="24"/>
          <w:lang w:val="es-BO"/>
        </w:rPr>
        <w:t xml:space="preserve"> DE CITAS MÉDICAS</w:t>
      </w:r>
    </w:p>
    <w:p w14:paraId="6F6D1564" w14:textId="77777777" w:rsidR="008E35BD" w:rsidRPr="008E35BD" w:rsidRDefault="008E35BD" w:rsidP="008E35BD">
      <w:pPr>
        <w:rPr>
          <w:rFonts w:ascii="Arial" w:hAnsi="Arial" w:cs="Arial"/>
          <w:b/>
          <w:bCs/>
          <w:sz w:val="24"/>
          <w:szCs w:val="24"/>
          <w:lang w:val="es-BO"/>
        </w:rPr>
      </w:pPr>
      <w:r w:rsidRPr="008E35BD">
        <w:rPr>
          <w:rFonts w:ascii="Arial" w:hAnsi="Arial" w:cs="Arial"/>
          <w:b/>
          <w:bCs/>
          <w:sz w:val="24"/>
          <w:szCs w:val="24"/>
          <w:lang w:val="es-BO"/>
        </w:rPr>
        <w:t>1. Contexto y problemática</w:t>
      </w:r>
    </w:p>
    <w:p w14:paraId="46DA8D7F"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presente proyecto propone el desarrollo de un sistema digital orientado a la gestión de citas médicas para clínicas y centros de atención. La idea surge a partir de la observación de diferentes dificultades que pueden presentarse en el proceso tradicional de programación y administración de consultas médicas, tanto desde el punto de vista del paciente como del personal encargado de gestionar las citas.</w:t>
      </w:r>
    </w:p>
    <w:p w14:paraId="497317D4"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Uno de los principales problemas identificados es la dificultad que puede tener un paciente para conseguir una cita. En muchos casos, la reserva depende de una llamada telefónica durante determinados horarios o de acudir personalmente a la clínica para solicitar una ficha. Esto puede generar pérdida de tiempo, saturación de los canales de atención, desorganización y dificultades para aquellas personas que no pueden comunicarse con la institución en los horarios establecidos.</w:t>
      </w:r>
    </w:p>
    <w:p w14:paraId="5F65FFEC"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A esto se suman problemas relacionados con la administración de las agendas médicas. La existencia de diferentes profesionales, especialidades, horarios y modalidades de reserva puede provocar conflictos si no existe una herramienta centralizada que permita conocer qué espacios están disponibles, cuáles fueron reservados y cuáles fueron ocupados directamente por el personal de la clínica.</w:t>
      </w:r>
    </w:p>
    <w:p w14:paraId="6717EDC1"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También existe el problema de las inasistencias. Una persona puede reservar un horario y posteriormente olvidarlo, cancelar con poca anticipación o simplemente no presentarse. Cuando esto ocurre, un espacio que podría haber sido utilizado por otro paciente permanece ocupado, afectando tanto a la organización de la clínica como a otros usuarios que necesitan atención.</w:t>
      </w:r>
    </w:p>
    <w:p w14:paraId="1C08E9F8"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Por estas razones, el proyecto busca centralizar el proceso de gestión de citas mediante una plataforma que permita organizar las agendas de los profesionales, facilitar las reservas, controlar la asistencia y mantener informado al paciente antes de su consulta.</w:t>
      </w:r>
    </w:p>
    <w:p w14:paraId="53E08C61" w14:textId="50C3DCBA"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sistema estará orientado tanto a los pacientes como al personal de la clínica. Su objetivo principal será mejorar la organización del proceso de atención y facilitar la programación de consultas, sin pretender reemplazar sistemas especializados de historia clínica médica.</w:t>
      </w:r>
    </w:p>
    <w:p w14:paraId="6876442C" w14:textId="77777777" w:rsidR="008E35BD" w:rsidRPr="008E35BD" w:rsidRDefault="008E35BD" w:rsidP="008E35BD">
      <w:pPr>
        <w:rPr>
          <w:rFonts w:ascii="Arial" w:hAnsi="Arial" w:cs="Arial"/>
          <w:b/>
          <w:bCs/>
          <w:sz w:val="24"/>
          <w:szCs w:val="24"/>
          <w:lang w:val="es-BO"/>
        </w:rPr>
      </w:pPr>
      <w:r w:rsidRPr="008E35BD">
        <w:rPr>
          <w:rFonts w:ascii="Arial" w:hAnsi="Arial" w:cs="Arial"/>
          <w:b/>
          <w:bCs/>
          <w:sz w:val="24"/>
          <w:szCs w:val="24"/>
          <w:lang w:val="es-BO"/>
        </w:rPr>
        <w:t>2. Propuesta y funcionamiento general</w:t>
      </w:r>
    </w:p>
    <w:p w14:paraId="1C222B25"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La propuesta consiste en desarrollar una plataforma mediante la cual un paciente pueda registrarse, consultar las especialidades disponibles, seleccionar un profesional y revisar los horarios que tiene disponibles para posteriormente realizar una reserva.</w:t>
      </w:r>
    </w:p>
    <w:p w14:paraId="65DDF824"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 xml:space="preserve">El proceso comenzará cuando el paciente ingrese al sistema y seleccione la especialidad que necesita. A continuación, podrá consultar los profesionales </w:t>
      </w:r>
      <w:r w:rsidRPr="008E35BD">
        <w:rPr>
          <w:rFonts w:ascii="Arial" w:hAnsi="Arial" w:cs="Arial"/>
          <w:sz w:val="24"/>
          <w:szCs w:val="24"/>
          <w:lang w:val="es-BO"/>
        </w:rPr>
        <w:lastRenderedPageBreak/>
        <w:t>disponibles dentro de esa especialidad y seleccionar aquel con quien desea ser atendido. Una vez seleccionado el profesional, el sistema mostrará su agenda y únicamente permitirá seleccionar horarios que se encuentren disponibles.</w:t>
      </w:r>
    </w:p>
    <w:p w14:paraId="0F8564C8"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Cada profesional tendrá una agenda configurada de acuerdo con sus días y horarios de atención, así como con la duración establecida para sus consultas. Por ejemplo, si un profesional atiende de 08:00 a 12:00 y cada consulta tiene una duración de 30 minutos, el sistema podrá generar automáticamente los espacios correspondientes. Cuando uno de estos horarios sea reservado, dejará de estar disponible para otros pacientes.</w:t>
      </w:r>
    </w:p>
    <w:p w14:paraId="0B780F1F"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La agenda será centralizada, por lo que las citas realizadas por los pacientes desde la plataforma y aquellas registradas directamente por el personal de la clínica utilizarán la misma fuente de información. Esto permitirá evitar que un mismo horario sea asignado simultáneamente a dos personas.</w:t>
      </w:r>
    </w:p>
    <w:p w14:paraId="17E8D029"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sistema tampoco permitirá que un mismo paciente tenga citas cuyos horarios se superpongan. De esta manera, una persona podrá tener más de una cita siempre que exista suficiente diferencia entre sus horarios, pero no podrá reservar dos consultas que requieran su presencia al mismo tiempo.</w:t>
      </w:r>
    </w:p>
    <w:p w14:paraId="59867BB3"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Una vez realizada una reserva, la cita quedará registrada en el sistema y se generará un código QR único asociado a ella. Este código no contendrá la historia clínica ni información médica del paciente; su función será identificar y validar la cita. Cuando el paciente llegue a la clínica, podrá presentar dicho código para que el personal autorizado lo escanee y pueda comprobar la información correspondiente.</w:t>
      </w:r>
    </w:p>
    <w:p w14:paraId="38425A41" w14:textId="2C777479"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sistema permitirá registrar la llegada del paciente y actualizar el estado de la cita. De esta manera, una cita podrá diferenciarse entre una reserva pendiente, una cita confirmada, una cita atendida, una cancelación o una inasistencia.</w:t>
      </w:r>
    </w:p>
    <w:p w14:paraId="648D51C4" w14:textId="77777777" w:rsidR="008E35BD" w:rsidRPr="008E35BD" w:rsidRDefault="008E35BD" w:rsidP="008E35BD">
      <w:pPr>
        <w:rPr>
          <w:rFonts w:ascii="Arial" w:hAnsi="Arial" w:cs="Arial"/>
          <w:b/>
          <w:bCs/>
          <w:sz w:val="24"/>
          <w:szCs w:val="24"/>
          <w:lang w:val="es-BO"/>
        </w:rPr>
      </w:pPr>
      <w:r w:rsidRPr="008E35BD">
        <w:rPr>
          <w:rFonts w:ascii="Arial" w:hAnsi="Arial" w:cs="Arial"/>
          <w:b/>
          <w:bCs/>
          <w:sz w:val="24"/>
          <w:szCs w:val="24"/>
          <w:lang w:val="es-BO"/>
        </w:rPr>
        <w:t>3. Pacientes, información y seguridad</w:t>
      </w:r>
    </w:p>
    <w:p w14:paraId="1C86CA76"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Cada paciente contará con un perfil dentro de la plataforma donde se almacenarán sus datos personales y la información necesaria para gestionar correctamente sus citas.</w:t>
      </w:r>
    </w:p>
    <w:p w14:paraId="7A11C6D0"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sistema no tendrá como objetivo administrar una historia clínica médica. No se almacenarán como parte del alcance inicial diagnósticos, tratamientos ni otra información clínica propia de un sistema médico especializado. En cambio, se conservará el historial relacionado con la utilización del servicio, incluyendo las citas realizadas, canceladas, atendidas o aquellas a las que el paciente no asistió.</w:t>
      </w:r>
    </w:p>
    <w:p w14:paraId="17051160"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Para reducir el uso de cuentas falsas y evitar que las reservas sean utilizadas de manera irresponsable, el registro deberá contar con mecanismos de identificación y verificación. Se podrán solicitar datos como documento de identidad, nombre completo, fecha de nacimiento, número de teléfono, correo electrónico, ciudad de residencia y contraseña.</w:t>
      </w:r>
    </w:p>
    <w:p w14:paraId="3878546F"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lastRenderedPageBreak/>
        <w:t>Como mecanismo adicional de verificación, podrá utilizarse el número telefónico del usuario mediante un código de confirmación. También se contemplará un mecanismo para recuperar la cuenta en caso de pérdida de la contraseña.</w:t>
      </w:r>
    </w:p>
    <w:p w14:paraId="2ED72F9C" w14:textId="31A18EE0"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La información recopilada deberá utilizarse únicamente para los fines necesarios dentro del sistema y deberá contar con los mecanismos de seguridad correspondientes, especialmente debido a que se trata de información personal relacionada con la atención médica, aunque el sistema no almacene la historia clínica.</w:t>
      </w:r>
    </w:p>
    <w:p w14:paraId="104A4AAB" w14:textId="77777777" w:rsidR="008E35BD" w:rsidRPr="008E35BD" w:rsidRDefault="008E35BD" w:rsidP="008E35BD">
      <w:pPr>
        <w:rPr>
          <w:rFonts w:ascii="Arial" w:hAnsi="Arial" w:cs="Arial"/>
          <w:b/>
          <w:bCs/>
          <w:sz w:val="24"/>
          <w:szCs w:val="24"/>
          <w:lang w:val="es-BO"/>
        </w:rPr>
      </w:pPr>
      <w:r w:rsidRPr="008E35BD">
        <w:rPr>
          <w:rFonts w:ascii="Arial" w:hAnsi="Arial" w:cs="Arial"/>
          <w:b/>
          <w:bCs/>
          <w:sz w:val="24"/>
          <w:szCs w:val="24"/>
          <w:lang w:val="es-BO"/>
        </w:rPr>
        <w:t>4. Gestión de citas, cancelaciones e incidencias</w:t>
      </w:r>
    </w:p>
    <w:p w14:paraId="0D1F312E"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sistema establecerá una ventana limitada para la reserva de citas. Inicialmente se plantea que los pacientes puedan consultar y reservar horarios dentro de un periodo aproximado de dos semanas mediante una ventana móvil de 14 días. Esto permitirá mantener una planificación razonable sin permitir que una persona bloquee un horario con uno o varios meses de anticipación y posteriormente no se presente.</w:t>
      </w:r>
    </w:p>
    <w:p w14:paraId="00AE67E3"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paciente podrá cancelar sus propias citas. Asimismo, el personal autorizado de la clínica podrá cancelar o modificar una cita cuando exista una razón administrativa, médica o relacionada con la disponibilidad del profesional.</w:t>
      </w:r>
    </w:p>
    <w:p w14:paraId="3DD42F74"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Cuando un profesional no pueda atender en una fecha previamente programada, el sistema deberá permitir bloquear el horario correspondiente y detectar las citas que hayan sido afectadas. Los pacientes involucrados podrán ser notificados y posteriormente se podrá realizar una reprogramación.</w:t>
      </w:r>
    </w:p>
    <w:p w14:paraId="102D53A1"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sistema también mantendrá un registro de las cancelaciones, inasistencias e incidencias asociadas a los pacientes. Esta información permitirá identificar comportamientos que puedan afectar el funcionamiento de la plataforma, como una cantidad excesiva de cancelaciones o reservas que repetidamente terminan en inasistencias.</w:t>
      </w:r>
    </w:p>
    <w:p w14:paraId="35EE084D"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En caso de detectarse un comportamiento irregular, la administración podrá aplicar medidas de control, como un bloqueo temporal de la cuenta. Estas medidas no serán necesariamente automáticas y podrán depender de la revisión realizada por el personal autorizado.</w:t>
      </w:r>
    </w:p>
    <w:p w14:paraId="1E359459" w14:textId="70708BDA"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objetivo de este mecanismo será proteger la disponibilidad de las citas y evitar que los horarios sean ocupados de manera irresponsable</w:t>
      </w:r>
    </w:p>
    <w:p w14:paraId="0888DE85" w14:textId="77777777" w:rsidR="008E35BD" w:rsidRPr="008E35BD" w:rsidRDefault="008E35BD" w:rsidP="008E35BD">
      <w:pPr>
        <w:rPr>
          <w:rFonts w:ascii="Arial" w:hAnsi="Arial" w:cs="Arial"/>
          <w:b/>
          <w:bCs/>
          <w:sz w:val="24"/>
          <w:szCs w:val="24"/>
          <w:lang w:val="es-BO"/>
        </w:rPr>
      </w:pPr>
      <w:r w:rsidRPr="008E35BD">
        <w:rPr>
          <w:rFonts w:ascii="Arial" w:hAnsi="Arial" w:cs="Arial"/>
          <w:b/>
          <w:bCs/>
          <w:sz w:val="24"/>
          <w:szCs w:val="24"/>
          <w:lang w:val="es-BO"/>
        </w:rPr>
        <w:t>5. Personal de la clínica y administración del sistema</w:t>
      </w:r>
    </w:p>
    <w:p w14:paraId="05CD5309"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sistema contará con diferentes niveles de acceso para separar las responsabilidades de cada usuario.</w:t>
      </w:r>
    </w:p>
    <w:p w14:paraId="30F73505"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paciente utilizará la plataforma principalmente para administrar su información, consultar especialidades y profesionales, revisar horarios, reservar o cancelar citas, consultar sus próximas consultas e historial y recibir las notificaciones correspondientes.</w:t>
      </w:r>
    </w:p>
    <w:p w14:paraId="16B9D5DD"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lastRenderedPageBreak/>
        <w:t>El secretario tendrá un papel operativo dentro de la clínica. Podrá registrar pacientes, crear citas directamente, modificar o cancelar reservas, consultar las agendas, registrar la asistencia de los pacientes y validar las citas mediante el código QR. Esto permitirá que las citas realizadas presencialmente o mediante atención directa de la clínica también formen parte de la agenda centralizada.</w:t>
      </w:r>
    </w:p>
    <w:p w14:paraId="724E38FA"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doctor tendrá acceso a la información necesaria para consultar su propia agenda y conocer las citas programadas. Podrá registrar que una atención fue realizada y, cuando corresponda, realizar una derivación hacia otra especialidad o profesional.</w:t>
      </w:r>
    </w:p>
    <w:p w14:paraId="3DECC9C7"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administrador tendrá el mayor nivel de control sobre el sistema. Podrá gestionar profesionales, especialidades, usuarios y personal, configurar horarios y duración de consultas, bloquear espacios de atención, administrar incidencias y aplicar medidas como bloqueos temporales.</w:t>
      </w:r>
    </w:p>
    <w:p w14:paraId="35D6721C" w14:textId="56E33349"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La separación de estos roles permitirá que cada usuario tenga únicamente las funciones necesarias para desarrollar sus actividades y evitará que cualquier persona pueda modificar información que no le corresponde.</w:t>
      </w:r>
    </w:p>
    <w:p w14:paraId="7EE47269" w14:textId="77777777" w:rsidR="008E35BD" w:rsidRPr="008E35BD" w:rsidRDefault="008E35BD" w:rsidP="008E35BD">
      <w:pPr>
        <w:rPr>
          <w:rFonts w:ascii="Arial" w:hAnsi="Arial" w:cs="Arial"/>
          <w:b/>
          <w:bCs/>
          <w:sz w:val="24"/>
          <w:szCs w:val="24"/>
          <w:lang w:val="es-BO"/>
        </w:rPr>
      </w:pPr>
      <w:r w:rsidRPr="008E35BD">
        <w:rPr>
          <w:rFonts w:ascii="Arial" w:hAnsi="Arial" w:cs="Arial"/>
          <w:b/>
          <w:bCs/>
          <w:sz w:val="24"/>
          <w:szCs w:val="24"/>
          <w:lang w:val="es-BO"/>
        </w:rPr>
        <w:t>6. Derivaciones, historial y notificaciones</w:t>
      </w:r>
    </w:p>
    <w:p w14:paraId="1D0628F9"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sistema deberá contemplar situaciones en las que un paciente necesite continuar su atención con otro profesional o especialidad. Si, por ejemplo, un paciente es atendido por un profesional y posteriormente necesita acudir a otra especialidad, podrá generarse una nueva cita relacionada con la anterior.</w:t>
      </w:r>
    </w:p>
    <w:p w14:paraId="105E91A1"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La nueva cita utilizará la disponibilidad del profesional correspondiente y quedará vinculada con la cita original para mantener un historial organizado de las atenciones realizadas dentro del sistema. Esto permitirá conocer la relación existente entre diferentes citas sin necesidad de almacenar información médica propia de una historia clínica.</w:t>
      </w:r>
    </w:p>
    <w:p w14:paraId="170597AC"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Una vez que el paciente tenga una cita programada, el sistema podrá enviar recordatorios para reducir las inasistencias. Se plantea inicialmente una notificación aproximadamente 24 horas antes de la consulta.</w:t>
      </w:r>
    </w:p>
    <w:p w14:paraId="09FD7EAF" w14:textId="7D9C9E64"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La notificación principal podrá realizarse mediante la propia aplicación. Adicionalmente, se contempla WhatsApp como un canal complementario para enviar recordatorios y avisos relacionados con las citas. Este medio no será la única forma de comunicación del sistema, sino una alternativa adicional que podrá implementarse de acuerdo con las posibilidades técnicas y operativas de la clínica.</w:t>
      </w:r>
    </w:p>
    <w:p w14:paraId="5CF1A5DC" w14:textId="77777777" w:rsidR="008E35BD" w:rsidRPr="008E35BD" w:rsidRDefault="008E35BD" w:rsidP="008E35BD">
      <w:pPr>
        <w:rPr>
          <w:rFonts w:ascii="Arial" w:hAnsi="Arial" w:cs="Arial"/>
          <w:b/>
          <w:bCs/>
          <w:sz w:val="24"/>
          <w:szCs w:val="24"/>
          <w:lang w:val="es-BO"/>
        </w:rPr>
      </w:pPr>
      <w:r w:rsidRPr="008E35BD">
        <w:rPr>
          <w:rFonts w:ascii="Arial" w:hAnsi="Arial" w:cs="Arial"/>
          <w:b/>
          <w:bCs/>
          <w:sz w:val="24"/>
          <w:szCs w:val="24"/>
          <w:lang w:val="es-BO"/>
        </w:rPr>
        <w:t>7. Proyección y modelo de negocio</w:t>
      </w:r>
    </w:p>
    <w:p w14:paraId="3D74E228"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El proyecto está pensado como una solución tecnológica que pueda ser utilizada por clínicas y centros médicos que necesiten organizar y digitalizar la gestión de sus citas.</w:t>
      </w:r>
    </w:p>
    <w:p w14:paraId="4814EE53"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 xml:space="preserve">La clínica representaría el principal cliente del sistema, mientras que los pacientes y trabajadores de la institución serían los usuarios de la plataforma. </w:t>
      </w:r>
      <w:r w:rsidRPr="008E35BD">
        <w:rPr>
          <w:rFonts w:ascii="Arial" w:hAnsi="Arial" w:cs="Arial"/>
          <w:sz w:val="24"/>
          <w:szCs w:val="24"/>
          <w:lang w:val="es-BO"/>
        </w:rPr>
        <w:lastRenderedPageBreak/>
        <w:t>La solución permitiría a la institución administrar profesionales, especialidades, agendas, pacientes, citas, asistencia e incidencias desde un mismo sistema.</w:t>
      </w:r>
    </w:p>
    <w:p w14:paraId="6607BF2A"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A nivel de negocio, el proyecto podría plantearse posteriormente mediante un modelo de implementación y/o suscripción para las clínicas que deseen utilizar la plataforma. El modelo comercial definitivo dependerá de los costos de infraestructura, mantenimiento, soporte y de las características finales que se incorporen al sistema.</w:t>
      </w:r>
    </w:p>
    <w:p w14:paraId="523DA65E"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La primera versión del proyecto se concentrará en la gestión de usuarios, profesionales, especialidades, agendas, reservas, cancelaciones, asistencia, códigos QR, incidencias y notificaciones. No se considerará inicialmente la implementación de una historia clínica médica ni de un sistema de pagos en línea, aunque la arquitectura del proyecto deberá permitir que estas funcionalidades puedan incorporarse posteriormente si el producto evoluciona.</w:t>
      </w:r>
    </w:p>
    <w:p w14:paraId="22244482"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A futuro, el sistema podría ampliarse mediante integraciones con sistemas externos de clínicas, plataformas de historia clínica, servicios de mensajería como WhatsApp, herramientas de estadísticas y reportes, aplicaciones móviles y otros servicios relacionados con la gestión de centros médicos.</w:t>
      </w:r>
    </w:p>
    <w:p w14:paraId="6464F954" w14:textId="77777777" w:rsidR="008E35BD" w:rsidRPr="008E35BD" w:rsidRDefault="008E35BD" w:rsidP="008E35BD">
      <w:pPr>
        <w:rPr>
          <w:rFonts w:ascii="Arial" w:hAnsi="Arial" w:cs="Arial"/>
          <w:sz w:val="24"/>
          <w:szCs w:val="24"/>
          <w:lang w:val="es-BO"/>
        </w:rPr>
      </w:pPr>
      <w:r w:rsidRPr="008E35BD">
        <w:rPr>
          <w:rFonts w:ascii="Arial" w:hAnsi="Arial" w:cs="Arial"/>
          <w:sz w:val="24"/>
          <w:szCs w:val="24"/>
          <w:lang w:val="es-BO"/>
        </w:rPr>
        <w:t>La visión final del proyecto es construir una plataforma capaz de centralizar el proceso de programación y control de citas médicas, reduciendo procesos presenciales innecesarios, mejorando la organización de las agendas y facilitando la comunicación entre la clínica y sus pacientes.</w:t>
      </w:r>
    </w:p>
    <w:p w14:paraId="0F8C4CAB" w14:textId="6FC07E01" w:rsidR="007E4A9E" w:rsidRPr="007E4A9E" w:rsidRDefault="007E4A9E" w:rsidP="007E4A9E">
      <w:pPr>
        <w:rPr>
          <w:rFonts w:ascii="Arial" w:hAnsi="Arial" w:cs="Arial"/>
          <w:sz w:val="24"/>
          <w:szCs w:val="24"/>
          <w:lang w:val="es-ES"/>
        </w:rPr>
      </w:pPr>
    </w:p>
    <w:sectPr w:rsidR="007E4A9E" w:rsidRPr="007E4A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9E"/>
    <w:rsid w:val="00304265"/>
    <w:rsid w:val="0050363B"/>
    <w:rsid w:val="006522A3"/>
    <w:rsid w:val="007E4A9E"/>
    <w:rsid w:val="008E35BD"/>
    <w:rsid w:val="00907625"/>
    <w:rsid w:val="00AA672E"/>
    <w:rsid w:val="00B0689B"/>
    <w:rsid w:val="00B0725D"/>
    <w:rsid w:val="00BD215A"/>
    <w:rsid w:val="00F4075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97B9"/>
  <w15:chartTrackingRefBased/>
  <w15:docId w15:val="{65DB3841-3A7F-48BD-982C-0ECCB36CF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7E4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E4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E4A9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4A9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4A9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4A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A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A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A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4A9E"/>
    <w:rPr>
      <w:rFonts w:asciiTheme="majorHAnsi" w:eastAsiaTheme="majorEastAsia" w:hAnsiTheme="majorHAnsi" w:cstheme="majorBidi"/>
      <w:color w:val="2F5496" w:themeColor="accent1" w:themeShade="BF"/>
      <w:sz w:val="40"/>
      <w:szCs w:val="40"/>
      <w:lang w:val="es-AR"/>
    </w:rPr>
  </w:style>
  <w:style w:type="character" w:customStyle="1" w:styleId="Ttulo2Car">
    <w:name w:val="Título 2 Car"/>
    <w:basedOn w:val="Fuentedeprrafopredeter"/>
    <w:link w:val="Ttulo2"/>
    <w:uiPriority w:val="9"/>
    <w:semiHidden/>
    <w:rsid w:val="007E4A9E"/>
    <w:rPr>
      <w:rFonts w:asciiTheme="majorHAnsi" w:eastAsiaTheme="majorEastAsia" w:hAnsiTheme="majorHAnsi" w:cstheme="majorBidi"/>
      <w:color w:val="2F5496" w:themeColor="accent1" w:themeShade="BF"/>
      <w:sz w:val="32"/>
      <w:szCs w:val="32"/>
      <w:lang w:val="es-AR"/>
    </w:rPr>
  </w:style>
  <w:style w:type="character" w:customStyle="1" w:styleId="Ttulo3Car">
    <w:name w:val="Título 3 Car"/>
    <w:basedOn w:val="Fuentedeprrafopredeter"/>
    <w:link w:val="Ttulo3"/>
    <w:uiPriority w:val="9"/>
    <w:semiHidden/>
    <w:rsid w:val="007E4A9E"/>
    <w:rPr>
      <w:rFonts w:eastAsiaTheme="majorEastAsia" w:cstheme="majorBidi"/>
      <w:color w:val="2F5496" w:themeColor="accent1" w:themeShade="BF"/>
      <w:sz w:val="28"/>
      <w:szCs w:val="28"/>
      <w:lang w:val="es-AR"/>
    </w:rPr>
  </w:style>
  <w:style w:type="character" w:customStyle="1" w:styleId="Ttulo4Car">
    <w:name w:val="Título 4 Car"/>
    <w:basedOn w:val="Fuentedeprrafopredeter"/>
    <w:link w:val="Ttulo4"/>
    <w:uiPriority w:val="9"/>
    <w:semiHidden/>
    <w:rsid w:val="007E4A9E"/>
    <w:rPr>
      <w:rFonts w:eastAsiaTheme="majorEastAsia" w:cstheme="majorBidi"/>
      <w:i/>
      <w:iCs/>
      <w:color w:val="2F5496" w:themeColor="accent1" w:themeShade="BF"/>
      <w:lang w:val="es-AR"/>
    </w:rPr>
  </w:style>
  <w:style w:type="character" w:customStyle="1" w:styleId="Ttulo5Car">
    <w:name w:val="Título 5 Car"/>
    <w:basedOn w:val="Fuentedeprrafopredeter"/>
    <w:link w:val="Ttulo5"/>
    <w:uiPriority w:val="9"/>
    <w:semiHidden/>
    <w:rsid w:val="007E4A9E"/>
    <w:rPr>
      <w:rFonts w:eastAsiaTheme="majorEastAsia" w:cstheme="majorBidi"/>
      <w:color w:val="2F5496" w:themeColor="accent1" w:themeShade="BF"/>
      <w:lang w:val="es-AR"/>
    </w:rPr>
  </w:style>
  <w:style w:type="character" w:customStyle="1" w:styleId="Ttulo6Car">
    <w:name w:val="Título 6 Car"/>
    <w:basedOn w:val="Fuentedeprrafopredeter"/>
    <w:link w:val="Ttulo6"/>
    <w:uiPriority w:val="9"/>
    <w:semiHidden/>
    <w:rsid w:val="007E4A9E"/>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7E4A9E"/>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7E4A9E"/>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7E4A9E"/>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7E4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A9E"/>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7E4A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A9E"/>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7E4A9E"/>
    <w:pPr>
      <w:spacing w:before="160"/>
      <w:jc w:val="center"/>
    </w:pPr>
    <w:rPr>
      <w:i/>
      <w:iCs/>
      <w:color w:val="404040" w:themeColor="text1" w:themeTint="BF"/>
    </w:rPr>
  </w:style>
  <w:style w:type="character" w:customStyle="1" w:styleId="CitaCar">
    <w:name w:val="Cita Car"/>
    <w:basedOn w:val="Fuentedeprrafopredeter"/>
    <w:link w:val="Cita"/>
    <w:uiPriority w:val="29"/>
    <w:rsid w:val="007E4A9E"/>
    <w:rPr>
      <w:i/>
      <w:iCs/>
      <w:color w:val="404040" w:themeColor="text1" w:themeTint="BF"/>
      <w:lang w:val="es-AR"/>
    </w:rPr>
  </w:style>
  <w:style w:type="paragraph" w:styleId="Prrafodelista">
    <w:name w:val="List Paragraph"/>
    <w:basedOn w:val="Normal"/>
    <w:uiPriority w:val="34"/>
    <w:qFormat/>
    <w:rsid w:val="007E4A9E"/>
    <w:pPr>
      <w:ind w:left="720"/>
      <w:contextualSpacing/>
    </w:pPr>
  </w:style>
  <w:style w:type="character" w:styleId="nfasisintenso">
    <w:name w:val="Intense Emphasis"/>
    <w:basedOn w:val="Fuentedeprrafopredeter"/>
    <w:uiPriority w:val="21"/>
    <w:qFormat/>
    <w:rsid w:val="007E4A9E"/>
    <w:rPr>
      <w:i/>
      <w:iCs/>
      <w:color w:val="2F5496" w:themeColor="accent1" w:themeShade="BF"/>
    </w:rPr>
  </w:style>
  <w:style w:type="paragraph" w:styleId="Citadestacada">
    <w:name w:val="Intense Quote"/>
    <w:basedOn w:val="Normal"/>
    <w:next w:val="Normal"/>
    <w:link w:val="CitadestacadaCar"/>
    <w:uiPriority w:val="30"/>
    <w:qFormat/>
    <w:rsid w:val="007E4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4A9E"/>
    <w:rPr>
      <w:i/>
      <w:iCs/>
      <w:color w:val="2F5496" w:themeColor="accent1" w:themeShade="BF"/>
      <w:lang w:val="es-AR"/>
    </w:rPr>
  </w:style>
  <w:style w:type="character" w:styleId="Referenciaintensa">
    <w:name w:val="Intense Reference"/>
    <w:basedOn w:val="Fuentedeprrafopredeter"/>
    <w:uiPriority w:val="32"/>
    <w:qFormat/>
    <w:rsid w:val="007E4A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1930</Words>
  <Characters>10618</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Alcon</dc:creator>
  <cp:keywords/>
  <dc:description/>
  <cp:lastModifiedBy>Samuel Alcon</cp:lastModifiedBy>
  <cp:revision>2</cp:revision>
  <dcterms:created xsi:type="dcterms:W3CDTF">2026-09-07T22:55:00Z</dcterms:created>
  <dcterms:modified xsi:type="dcterms:W3CDTF">2026-09-07T22:55:00Z</dcterms:modified>
</cp:coreProperties>
</file>