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i/>
          <w:iCs/>
          <w:color w:val="555555"/>
          <w:sz w:val="20"/>
          <w:szCs w:val="20"/>
        </w:rPr>
        <w:t xml:space="preserve">Article</w:t>
      </w:r>
    </w:p>
    <w:p>
      <w:pPr>
        <w:spacing w:after="200" w:before="40"/>
        <w:jc w:val="center"/>
      </w:pPr>
      <w:r>
        <w:rPr>
          <w:rFonts w:ascii="Arial" w:cs="Arial" w:eastAsia="Arial" w:hAnsi="Arial"/>
          <w:b/>
          <w:bCs/>
          <w:color w:val="1F3864"/>
          <w:sz w:val="36"/>
          <w:szCs w:val="36"/>
        </w:rPr>
        <w:t xml:space="preserve">HavenTrade: A Hyperlocal Peer-to-Peer Marketplace for Urban Nigeria</w:t>
      </w:r>
    </w:p>
    <w:p>
      <w:pPr>
        <w:spacing w:after="40" w:before="0"/>
        <w:jc w:val="center"/>
      </w:pPr>
      <w:r>
        <w:rPr>
          <w:rFonts w:ascii="Arial" w:cs="Arial" w:eastAsia="Arial" w:hAnsi="Arial"/>
          <w:b/>
          <w:bCs/>
          <w:sz w:val="26"/>
          <w:szCs w:val="26"/>
        </w:rPr>
        <w:t xml:space="preserve">Samuel Ogunduyile</w:t>
      </w:r>
    </w:p>
    <w:p>
      <w:pPr>
        <w:spacing w:after="320" w:before="0"/>
        <w:jc w:val="center"/>
      </w:pPr>
      <w:r>
        <w:rPr>
          <w:rFonts w:ascii="Times New Roman" w:cs="Times New Roman" w:eastAsia="Times New Roman" w:hAnsi="Times New Roman"/>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2"/>
              <w:left w:val="none" w:color="FFFFFF" w:sz="0"/>
              <w:bottom w:val="single" w:color="CCCCCC" w:sz="4"/>
              <w:right w:val="none" w:color="FFFFFF" w:sz="0"/>
            </w:tcBorders>
            <w:shd w:fill="F5F8FF" w:val="clear"/>
            <w:tcMar>
              <w:top w:type="dxa" w:w="160"/>
              <w:left w:type="dxa" w:w="240"/>
              <w:bottom w:type="dxa" w:w="160"/>
              <w:right w:type="dxa" w:w="240"/>
            </w:tcMar>
          </w:tcPr>
          <w:p>
            <w:pPr>
              <w:spacing w:after="100" w:before="0"/>
            </w:pPr>
            <w:r>
              <w:rPr>
                <w:rFonts w:ascii="Arial" w:cs="Arial" w:eastAsia="Arial" w:hAnsi="Arial"/>
                <w:b/>
                <w:bCs/>
                <w:i/>
                <w:iCs/>
                <w:sz w:val="24"/>
                <w:szCs w:val="24"/>
              </w:rPr>
              <w:t xml:space="preserve">Abstract</w:t>
            </w:r>
          </w:p>
          <w:p>
            <w:pPr>
              <w:spacing w:after="140" w:before="0"/>
              <w:jc w:val="both"/>
            </w:pPr>
            <w:r>
              <w:rPr>
                <w:rFonts w:ascii="Times New Roman" w:cs="Times New Roman" w:eastAsia="Times New Roman" w:hAnsi="Times New Roman"/>
                <w:i/>
                <w:iCs/>
                <w:sz w:val="22"/>
                <w:szCs w:val="22"/>
              </w:rPr>
              <w:t xml:space="preserve">Nigeria's informal economy is characterised by dense urban settlements where peer-to-peer trade of pre-owned goods has historically been conducted through physical markets, word-of-mouth, and social media groups. HavenTrade is a hyperlocal web marketplace built specifically for residents of Abuja, Nigeria, enabling buyers and sellers within a two-kilometre neighbourhood radius to discover, list, and transact pre-owned goods. Leveraging a React single-page application frontend, a Node.js/Express REST backend, MongoDB Atlas for persistence, and Cloudinary CDN for image delivery, HavenTrade delivers neighbourhood-scoped product discovery, seller storefronts, guided checkout, order management, and wishlist functionality. This paper explores the conceptual foundations, design decisions, operational model, challenges, and strategic outlook for the HavenTrade platform. Drawing on proximity theory, network effects theory, community engagement theory, and platform ecosystem theory, the study argues that a technology-enabled hyperlocal marketplace can reduce information asymmetry, lower transaction friction, and activate latent economic value in Nigeria's secondary-goods market. Findings reveal that trust-building mechanisms, last-mile fulfilment models, and mobile-first design are the critical success factors for hyperlocal marketplace adoption in emerging urban economies.</w:t>
            </w:r>
          </w:p>
          <w:p>
            <w:pPr>
              <w:spacing w:after="0" w:before="100"/>
            </w:pPr>
            <w:r>
              <w:rPr>
                <w:rFonts w:ascii="Times New Roman" w:cs="Times New Roman" w:eastAsia="Times New Roman" w:hAnsi="Times New Roman"/>
                <w:b/>
                <w:bCs/>
                <w:i/>
                <w:iCs/>
                <w:sz w:val="22"/>
                <w:szCs w:val="22"/>
              </w:rPr>
              <w:t xml:space="preserve">Keywords: </w:t>
            </w:r>
            <w:r>
              <w:rPr>
                <w:rFonts w:ascii="Times New Roman" w:cs="Times New Roman" w:eastAsia="Times New Roman" w:hAnsi="Times New Roman"/>
                <w:i/>
                <w:iCs/>
                <w:sz w:val="22"/>
                <w:szCs w:val="22"/>
              </w:rPr>
              <w:t xml:space="preserve">Hyperlocal marketplace, peer-to-peer commerce, Nigeria, Abuja, recommerce, secondary goods, last-mile delivery, platform economics.</w:t>
            </w:r>
          </w:p>
          <w:p>
            <w:pPr>
              <w:spacing w:after="0" w:before="100"/>
            </w:pPr>
            <w:r>
              <w:rPr>
                <w:rFonts w:ascii="Times New Roman" w:cs="Times New Roman" w:eastAsia="Times New Roman" w:hAnsi="Times New Roman"/>
                <w:b/>
                <w:bCs/>
                <w:sz w:val="22"/>
                <w:szCs w:val="22"/>
              </w:rPr>
              <w:t xml:space="preserve">How to cite: </w:t>
            </w:r>
            <w:r>
              <w:rPr>
                <w:rFonts w:ascii="Times New Roman" w:cs="Times New Roman" w:eastAsia="Times New Roman" w:hAnsi="Times New Roman"/>
                <w:sz w:val="22"/>
                <w:szCs w:val="22"/>
              </w:rPr>
              <w:t xml:space="preserve">Ogunduyile, S. (2025). HavenTrade: A hyperlocal peer-to-peer marketplace for urban Nigeria. Journal of Technology and Entrepreneurship, 1(1), 1–18.</w:t>
            </w:r>
          </w:p>
        </w:tc>
      </w:tr>
    </w:tbl>
    <w:p>
      <w:pPr>
        <w:spacing w:after="80" w:before="0"/>
      </w:pPr>
      <w:r>
        <w:t xml:space="preserve"/>
      </w:r>
    </w:p>
    <w:p>
      <w:pPr>
        <w:pStyle w:val="Heading1"/>
      </w:pPr>
      <w:r>
        <w:t xml:space="preserve">Introduction</w:t>
      </w:r>
    </w:p>
    <w:p>
      <w:pPr>
        <w:spacing w:after="160" w:before="0"/>
        <w:jc w:val="both"/>
      </w:pPr>
      <w:r>
        <w:rPr>
          <w:rFonts w:ascii="Times New Roman" w:cs="Times New Roman" w:eastAsia="Times New Roman" w:hAnsi="Times New Roman"/>
          <w:sz w:val="22"/>
          <w:szCs w:val="22"/>
        </w:rPr>
        <w:t xml:space="preserve">The rapid penetration of smartphones and affordable mobile data across sub-Saharan Africa has fundamentally altered how urban residents discover goods and services. In Nigeria, the continent's most populous nation, this shift is especially pronounced. Lagos, Abuja, Port Harcourt and Kano are home to millions of people who are simultaneously potential buyers and sellers of pre-owned goods — electronics, clothing, furniture, books, and household appliances — yet lack a trusted, proximity-aware platform to facilitate such exchange.</w:t>
      </w:r>
    </w:p>
    <w:p>
      <w:pPr>
        <w:spacing w:after="160" w:before="0"/>
        <w:jc w:val="both"/>
      </w:pPr>
      <w:r>
        <w:rPr>
          <w:rFonts w:ascii="Times New Roman" w:cs="Times New Roman" w:eastAsia="Times New Roman" w:hAnsi="Times New Roman"/>
          <w:sz w:val="22"/>
          <w:szCs w:val="22"/>
        </w:rPr>
        <w:t xml:space="preserve">HavenTrade is a hyperlocal peer-to-peer marketplace web application designed to address this gap. It enables residents of Abuja, Nigeria to open personal storefronts, list pre-owned items with photographs, and transact with neighbours within approximately two kilometres. Unlike national e-commerce platforms (e.g., Jiji.ng, Jumia), which optimise for wide geographic reach at the cost of trust and delivery simplicity, HavenTrade restricts its scope to neighbourhoods. This constraint is its primary value proposition: buyers deal with sellers they could physically meet, and deliveries are completed by cargo bike or personal handoff rather than expensive courier networks.</w:t>
      </w:r>
    </w:p>
    <w:p>
      <w:pPr>
        <w:spacing w:after="160" w:before="0"/>
        <w:jc w:val="both"/>
      </w:pPr>
      <w:r>
        <w:rPr>
          <w:rFonts w:ascii="Times New Roman" w:cs="Times New Roman" w:eastAsia="Times New Roman" w:hAnsi="Times New Roman"/>
          <w:sz w:val="22"/>
          <w:szCs w:val="22"/>
        </w:rPr>
        <w:t xml:space="preserve">The hyperlocal delivery and commerce model has gained significant global traction. According to Allied Market Research, the hyperlocal delivery industry was valued at $1,324 billion in 2019 and is projected to reach $3,634 billion by 2027, growing at a CAGR of 17.9% (Ganapathy, 2024). In the African context, this trajectory is further accelerated by a young, urban demographic, growing purchasing power, and the cultural familiarity with community-based trade.</w:t>
      </w:r>
    </w:p>
    <w:p>
      <w:pPr>
        <w:spacing w:after="160" w:before="0"/>
        <w:jc w:val="both"/>
      </w:pPr>
      <w:r>
        <w:rPr>
          <w:rFonts w:ascii="Times New Roman" w:cs="Times New Roman" w:eastAsia="Times New Roman" w:hAnsi="Times New Roman"/>
          <w:sz w:val="22"/>
          <w:szCs w:val="22"/>
        </w:rPr>
        <w:t xml:space="preserve">This paper documents HavenTrade's conceptual underpinning, technical architecture, operational model, theoretical frameworks, challenges, and strategic recommendations. It is structured to mirror the format of peer-reviewed hyperlocal commerce literature, with the aim of contributing a practitioner-informed perspective on marketplace design for Nigeria's secondary-goods economy.</w:t>
      </w:r>
    </w:p>
    <w:p>
      <w:pPr>
        <w:spacing w:after="160" w:before="0"/>
        <w:jc w:val="both"/>
      </w:pPr>
      <w:r>
        <w:rPr>
          <w:rFonts w:ascii="Times New Roman" w:cs="Times New Roman" w:eastAsia="Times New Roman" w:hAnsi="Times New Roman"/>
          <w:sz w:val="22"/>
          <w:szCs w:val="22"/>
        </w:rPr>
        <w:t xml:space="preserve">The key drivers that create the conditions for HavenTrade's emergence include:</w:t>
      </w:r>
    </w:p>
    <w:p>
      <w:pPr>
        <w:pStyle w:val="ListParagraph"/>
        <w:numPr>
          <w:ilvl w:val="0"/>
          <w:numId w:val="2"/>
        </w:numPr>
        <w:spacing w:after="80" w:before="0"/>
      </w:pPr>
      <w:r>
        <w:rPr>
          <w:rFonts w:ascii="Times New Roman" w:cs="Times New Roman" w:eastAsia="Times New Roman" w:hAnsi="Times New Roman"/>
          <w:sz w:val="22"/>
          <w:szCs w:val="22"/>
        </w:rPr>
        <w:t xml:space="preserve">Rising smartphone penetration and affordable mobile data in Nigeria</w:t>
      </w:r>
    </w:p>
    <w:p>
      <w:pPr>
        <w:pStyle w:val="ListParagraph"/>
        <w:numPr>
          <w:ilvl w:val="0"/>
          <w:numId w:val="2"/>
        </w:numPr>
        <w:spacing w:after="80" w:before="0"/>
      </w:pPr>
      <w:r>
        <w:rPr>
          <w:rFonts w:ascii="Times New Roman" w:cs="Times New Roman" w:eastAsia="Times New Roman" w:hAnsi="Times New Roman"/>
          <w:sz w:val="22"/>
          <w:szCs w:val="22"/>
        </w:rPr>
        <w:t xml:space="preserve">A large informal economy with high volumes of pre-owned goods trading</w:t>
      </w:r>
    </w:p>
    <w:p>
      <w:pPr>
        <w:pStyle w:val="ListParagraph"/>
        <w:numPr>
          <w:ilvl w:val="0"/>
          <w:numId w:val="2"/>
        </w:numPr>
        <w:spacing w:after="80" w:before="0"/>
      </w:pPr>
      <w:r>
        <w:rPr>
          <w:rFonts w:ascii="Times New Roman" w:cs="Times New Roman" w:eastAsia="Times New Roman" w:hAnsi="Times New Roman"/>
          <w:sz w:val="22"/>
          <w:szCs w:val="22"/>
        </w:rPr>
        <w:t xml:space="preserve">Distrust of anonymous national platforms and preference for community-known sellers</w:t>
      </w:r>
    </w:p>
    <w:p>
      <w:pPr>
        <w:pStyle w:val="ListParagraph"/>
        <w:numPr>
          <w:ilvl w:val="0"/>
          <w:numId w:val="2"/>
        </w:numPr>
        <w:spacing w:after="80" w:before="0"/>
      </w:pPr>
      <w:r>
        <w:rPr>
          <w:rFonts w:ascii="Times New Roman" w:cs="Times New Roman" w:eastAsia="Times New Roman" w:hAnsi="Times New Roman"/>
          <w:sz w:val="22"/>
          <w:szCs w:val="22"/>
        </w:rPr>
        <w:t xml:space="preserve">Inadequacy of national courier networks for small, intra-neighbourhood transactions</w:t>
      </w:r>
    </w:p>
    <w:p>
      <w:pPr>
        <w:pStyle w:val="ListParagraph"/>
        <w:numPr>
          <w:ilvl w:val="0"/>
          <w:numId w:val="2"/>
        </w:numPr>
        <w:spacing w:after="80" w:before="0"/>
      </w:pPr>
      <w:r>
        <w:rPr>
          <w:rFonts w:ascii="Times New Roman" w:cs="Times New Roman" w:eastAsia="Times New Roman" w:hAnsi="Times New Roman"/>
          <w:sz w:val="22"/>
          <w:szCs w:val="22"/>
        </w:rPr>
        <w:t xml:space="preserve">Growing digital literacy among Nigeria's urban youth population</w:t>
      </w:r>
    </w:p>
    <w:p>
      <w:pPr>
        <w:pStyle w:val="ListParagraph"/>
        <w:numPr>
          <w:ilvl w:val="0"/>
          <w:numId w:val="2"/>
        </w:numPr>
        <w:spacing w:after="80" w:before="0"/>
      </w:pPr>
      <w:r>
        <w:rPr>
          <w:rFonts w:ascii="Times New Roman" w:cs="Times New Roman" w:eastAsia="Times New Roman" w:hAnsi="Times New Roman"/>
          <w:sz w:val="22"/>
          <w:szCs w:val="22"/>
        </w:rPr>
        <w:t xml:space="preserve">Precedent set by global peer-to-peer platforms (eBay, Facebook Marketplace, Vinted)</w:t>
      </w:r>
    </w:p>
    <w:p>
      <w:pPr>
        <w:spacing w:after="80" w:before="0"/>
      </w:pPr>
      <w:r>
        <w:t xml:space="preserve"/>
      </w:r>
    </w:p>
    <w:p>
      <w:pPr>
        <w:pStyle w:val="Heading1"/>
      </w:pPr>
      <w:r>
        <w:t xml:space="preserve">The HavenTrade Model</w:t>
      </w:r>
    </w:p>
    <w:p>
      <w:pPr>
        <w:spacing w:after="160" w:before="0"/>
        <w:jc w:val="both"/>
      </w:pPr>
      <w:r>
        <w:rPr>
          <w:rFonts w:ascii="Times New Roman" w:cs="Times New Roman" w:eastAsia="Times New Roman" w:hAnsi="Times New Roman"/>
          <w:sz w:val="22"/>
          <w:szCs w:val="22"/>
        </w:rPr>
        <w:t xml:space="preserve">HavenTrade operates as a hyperlocal marketplace platform: a two-sided network connecting individual sellers (who list pre-owned goods) with buyers (who browse, save, and purchase) within a defined geographic radius. The platform does not hold inventory; it provides the infrastructure — storefronts, listings, cart, checkout, order management, and reviews — for peer transactions to occur.</w:t>
      </w:r>
    </w:p>
    <w:p>
      <w:pPr>
        <w:spacing w:after="160" w:before="0"/>
        <w:jc w:val="both"/>
      </w:pPr>
      <w:r>
        <w:rPr>
          <w:rFonts w:ascii="Times New Roman" w:cs="Times New Roman" w:eastAsia="Times New Roman" w:hAnsi="Times New Roman"/>
          <w:sz w:val="22"/>
          <w:szCs w:val="22"/>
        </w:rPr>
        <w:t xml:space="preserve">The model is defined by four core design principles:</w:t>
      </w:r>
    </w:p>
    <w:p>
      <w:pPr>
        <w:pStyle w:val="Heading2"/>
      </w:pPr>
      <w:r>
        <w:t xml:space="preserve">Neighbourhood Scoping</w:t>
      </w:r>
    </w:p>
    <w:p>
      <w:pPr>
        <w:spacing w:after="160" w:before="0"/>
        <w:jc w:val="both"/>
      </w:pPr>
      <w:r>
        <w:rPr>
          <w:rFonts w:ascii="Times New Roman" w:cs="Times New Roman" w:eastAsia="Times New Roman" w:hAnsi="Times New Roman"/>
          <w:sz w:val="22"/>
          <w:szCs w:val="22"/>
        </w:rPr>
        <w:t xml:space="preserve">All product discovery is filtered by neighbourhood. Abuja's administrative divisions — Maitama, Wuse II, Garki, Asokoro, Gwarinpa, Kubwa, and others — serve as the unit of proximity. Buyers see listings from sellers in their own or adjacent neighbourhoods. This scoping reduces shipping complexity and builds trust through implicit social proximity.</w:t>
      </w:r>
    </w:p>
    <w:p>
      <w:pPr>
        <w:pStyle w:val="Heading2"/>
      </w:pPr>
      <w:r>
        <w:t xml:space="preserve">Seller Storefronts</w:t>
      </w:r>
    </w:p>
    <w:p>
      <w:pPr>
        <w:spacing w:after="160" w:before="0"/>
        <w:jc w:val="both"/>
      </w:pPr>
      <w:r>
        <w:rPr>
          <w:rFonts w:ascii="Times New Roman" w:cs="Times New Roman" w:eastAsia="Times New Roman" w:hAnsi="Times New Roman"/>
          <w:sz w:val="22"/>
          <w:szCs w:val="22"/>
        </w:rPr>
        <w:t xml:space="preserve">Every seller who opts into the seller role receives a public storefront page displaying their listings, ratings, reviews, about section, and policies. This storefront design, borrowed from traditional e-commerce platforms, introduces commercial credibility into what would otherwise be informal peer transactions.</w:t>
      </w:r>
    </w:p>
    <w:p>
      <w:pPr>
        <w:pStyle w:val="Heading2"/>
      </w:pPr>
      <w:r>
        <w:t xml:space="preserve">Trust Infrastructure</w:t>
      </w:r>
    </w:p>
    <w:p>
      <w:pPr>
        <w:spacing w:after="160" w:before="0"/>
        <w:jc w:val="both"/>
      </w:pPr>
      <w:r>
        <w:rPr>
          <w:rFonts w:ascii="Times New Roman" w:cs="Times New Roman" w:eastAsia="Times New Roman" w:hAnsi="Times New Roman"/>
          <w:sz w:val="22"/>
          <w:szCs w:val="22"/>
        </w:rPr>
        <w:t xml:space="preserve">Trust is operationalised through seller ratings and written reviews, visible listing condition grades (Like New, Good, Fair), detailed product photography via Cloudinary CDN, and transparent delivery fee and platform fee disclosure at checkout. Future enhancements include BVN/phone number verification and order-gated reviews.</w:t>
      </w:r>
    </w:p>
    <w:p>
      <w:pPr>
        <w:pStyle w:val="Heading2"/>
      </w:pPr>
      <w:r>
        <w:t xml:space="preserve">Asset-Light Technology Stack</w:t>
      </w:r>
    </w:p>
    <w:p>
      <w:pPr>
        <w:spacing w:after="160" w:before="0"/>
        <w:jc w:val="both"/>
      </w:pPr>
      <w:r>
        <w:rPr>
          <w:rFonts w:ascii="Times New Roman" w:cs="Times New Roman" w:eastAsia="Times New Roman" w:hAnsi="Times New Roman"/>
          <w:sz w:val="22"/>
          <w:szCs w:val="22"/>
        </w:rPr>
        <w:t xml:space="preserve">HavenTrade is built on a three-tier web architecture: a React 18 single-page application on Vercel, a Node.js/Express REST API on Render, and MongoDB Atlas as the data store. Images are hosted on Cloudinary CDN. This stack minimises infrastructure cost while providing the scalability, responsiveness, and developer productivity needed for a marketplace MVP.</w:t>
      </w:r>
    </w:p>
    <w:p>
      <w:pPr>
        <w:spacing w:after="80" w:before="0"/>
      </w:pPr>
      <w:r>
        <w:t xml:space="preserve"/>
      </w:r>
    </w:p>
    <w:p>
      <w:pPr>
        <w:pStyle w:val="Heading1"/>
      </w:pPr>
      <w:r>
        <w:t xml:space="preserve">Benefits of the Hyperlocal Marketplace Model</w:t>
      </w:r>
    </w:p>
    <w:p>
      <w:pPr>
        <w:spacing w:after="160" w:before="0"/>
        <w:jc w:val="both"/>
      </w:pPr>
      <w:r>
        <w:rPr>
          <w:rFonts w:ascii="Times New Roman" w:cs="Times New Roman" w:eastAsia="Times New Roman" w:hAnsi="Times New Roman"/>
          <w:sz w:val="22"/>
          <w:szCs w:val="22"/>
        </w:rPr>
        <w:t xml:space="preserve">The hyperlocal peer-to-peer model offers distinct advantages for all stakeholders compared to both traditional classified platforms and large-scale e-commerce.</w:t>
      </w:r>
    </w:p>
    <w:p>
      <w:pPr>
        <w:spacing w:after="160" w:before="0"/>
        <w:jc w:val="both"/>
      </w:pPr>
      <w:r>
        <w:rPr>
          <w:rFonts w:ascii="Times New Roman" w:cs="Times New Roman" w:eastAsia="Times New Roman" w:hAnsi="Times New Roman"/>
          <w:sz w:val="22"/>
          <w:szCs w:val="22"/>
        </w:rPr>
        <w:t xml:space="preserve">For sellers, HavenTrade eliminates the barrier of setting up an independent online store. A seller can be onboarded in minutes: register, enable the seller role, and create their first listing with photographs uploaded directly from their phone. Revenue from pre-owned goods is typically informal and undercaptured; HavenTrade provides a structured channel that increases listing visibility and buyer confidence.</w:t>
      </w:r>
    </w:p>
    <w:p>
      <w:pPr>
        <w:spacing w:after="160" w:before="0"/>
        <w:jc w:val="both"/>
      </w:pPr>
      <w:r>
        <w:rPr>
          <w:rFonts w:ascii="Times New Roman" w:cs="Times New Roman" w:eastAsia="Times New Roman" w:hAnsi="Times New Roman"/>
          <w:sz w:val="22"/>
          <w:szCs w:val="22"/>
        </w:rPr>
        <w:t xml:space="preserve">For buyers, the platform provides curated neighbourhood-level discovery — a significant improvement over national platforms where geographical filtering is imprecise and delivery timelines are uncertain. The two-kilometre radius means orders can be fulfilled by cargo bike within hours, matching the speed of hyperlocal food and grocery delivery.</w:t>
      </w:r>
    </w:p>
    <w:p>
      <w:pPr>
        <w:spacing w:after="160" w:before="0"/>
        <w:jc w:val="both"/>
      </w:pPr>
      <w:r>
        <w:rPr>
          <w:rFonts w:ascii="Times New Roman" w:cs="Times New Roman" w:eastAsia="Times New Roman" w:hAnsi="Times New Roman"/>
          <w:sz w:val="22"/>
          <w:szCs w:val="22"/>
        </w:rPr>
        <w:t xml:space="preserve">From a socioeconomic perspective, HavenTrade activates latent economic value. A secondhand electronics market study by the Ellen MacArthur Foundation estimated that extending the average life of consumer electronics by one additional year in Europe alone would reduce CO2 emissions by 4.3 million tonnes annually. The sustainability argument for recommerce platforms is even stronger in Nigeria, where formal recycling infrastructure is limited and the re-use of goods represents the primary environmental mitigation strategy.</w:t>
      </w:r>
    </w:p>
    <w:p>
      <w:pPr>
        <w:spacing w:after="160" w:before="0"/>
        <w:jc w:val="both"/>
      </w:pPr>
      <w:r>
        <w:rPr>
          <w:rFonts w:ascii="Times New Roman" w:cs="Times New Roman" w:eastAsia="Times New Roman" w:hAnsi="Times New Roman"/>
          <w:sz w:val="22"/>
          <w:szCs w:val="22"/>
        </w:rPr>
        <w:t xml:space="preserve">Key benefits of the HavenTrade hyperlocal model include:</w:t>
      </w:r>
    </w:p>
    <w:p>
      <w:pPr>
        <w:pStyle w:val="ListParagraph"/>
        <w:numPr>
          <w:ilvl w:val="0"/>
          <w:numId w:val="2"/>
        </w:numPr>
        <w:spacing w:after="80" w:before="0"/>
      </w:pPr>
      <w:r>
        <w:rPr>
          <w:rFonts w:ascii="Times New Roman" w:cs="Times New Roman" w:eastAsia="Times New Roman" w:hAnsi="Times New Roman"/>
          <w:sz w:val="22"/>
          <w:szCs w:val="22"/>
        </w:rPr>
        <w:t xml:space="preserve">Speed and convenience: neighbourhood-scoped deliveries typically completed within the same day</w:t>
      </w:r>
    </w:p>
    <w:p>
      <w:pPr>
        <w:pStyle w:val="ListParagraph"/>
        <w:numPr>
          <w:ilvl w:val="0"/>
          <w:numId w:val="2"/>
        </w:numPr>
        <w:spacing w:after="80" w:before="0"/>
      </w:pPr>
      <w:r>
        <w:rPr>
          <w:rFonts w:ascii="Times New Roman" w:cs="Times New Roman" w:eastAsia="Times New Roman" w:hAnsi="Times New Roman"/>
          <w:sz w:val="22"/>
          <w:szCs w:val="22"/>
        </w:rPr>
        <w:t xml:space="preserve">Trust signals: seller storefronts, ratings, and condition grading reduce asymmetric information</w:t>
      </w:r>
    </w:p>
    <w:p>
      <w:pPr>
        <w:pStyle w:val="ListParagraph"/>
        <w:numPr>
          <w:ilvl w:val="0"/>
          <w:numId w:val="2"/>
        </w:numPr>
        <w:spacing w:after="80" w:before="0"/>
      </w:pPr>
      <w:r>
        <w:rPr>
          <w:rFonts w:ascii="Times New Roman" w:cs="Times New Roman" w:eastAsia="Times New Roman" w:hAnsi="Times New Roman"/>
          <w:sz w:val="22"/>
          <w:szCs w:val="22"/>
        </w:rPr>
        <w:t xml:space="preserve">Lower transaction costs: no national courier fees; cargo bike delivery at a flat ₦1,500 rate</w:t>
      </w:r>
    </w:p>
    <w:p>
      <w:pPr>
        <w:pStyle w:val="ListParagraph"/>
        <w:numPr>
          <w:ilvl w:val="0"/>
          <w:numId w:val="2"/>
        </w:numPr>
        <w:spacing w:after="80" w:before="0"/>
      </w:pPr>
      <w:r>
        <w:rPr>
          <w:rFonts w:ascii="Times New Roman" w:cs="Times New Roman" w:eastAsia="Times New Roman" w:hAnsi="Times New Roman"/>
          <w:sz w:val="22"/>
          <w:szCs w:val="22"/>
        </w:rPr>
        <w:t xml:space="preserve">Circular economy participation: extends useful life of pre-owned goods</w:t>
      </w:r>
    </w:p>
    <w:p>
      <w:pPr>
        <w:pStyle w:val="ListParagraph"/>
        <w:numPr>
          <w:ilvl w:val="0"/>
          <w:numId w:val="2"/>
        </w:numPr>
        <w:spacing w:after="80" w:before="0"/>
      </w:pPr>
      <w:r>
        <w:rPr>
          <w:rFonts w:ascii="Times New Roman" w:cs="Times New Roman" w:eastAsia="Times New Roman" w:hAnsi="Times New Roman"/>
          <w:sz w:val="22"/>
          <w:szCs w:val="22"/>
        </w:rPr>
        <w:t xml:space="preserve">Income generation for sellers: monetises idle household assets</w:t>
      </w:r>
    </w:p>
    <w:p>
      <w:pPr>
        <w:pStyle w:val="ListParagraph"/>
        <w:numPr>
          <w:ilvl w:val="0"/>
          <w:numId w:val="2"/>
        </w:numPr>
        <w:spacing w:after="80" w:before="0"/>
      </w:pPr>
      <w:r>
        <w:rPr>
          <w:rFonts w:ascii="Times New Roman" w:cs="Times New Roman" w:eastAsia="Times New Roman" w:hAnsi="Times New Roman"/>
          <w:sz w:val="22"/>
          <w:szCs w:val="22"/>
        </w:rPr>
        <w:t xml:space="preserve">Digital formalisation: integrates informal traders into a structured digital channel</w:t>
      </w:r>
    </w:p>
    <w:p>
      <w:pPr>
        <w:pStyle w:val="ListParagraph"/>
        <w:numPr>
          <w:ilvl w:val="0"/>
          <w:numId w:val="2"/>
        </w:numPr>
        <w:spacing w:after="80" w:before="0"/>
      </w:pPr>
      <w:r>
        <w:rPr>
          <w:rFonts w:ascii="Times New Roman" w:cs="Times New Roman" w:eastAsia="Times New Roman" w:hAnsi="Times New Roman"/>
          <w:sz w:val="22"/>
          <w:szCs w:val="22"/>
        </w:rPr>
        <w:t xml:space="preserve">Community-building: reinforces social ties through neighbourhood commerce</w:t>
      </w:r>
    </w:p>
    <w:p>
      <w:pPr>
        <w:spacing w:after="80" w:before="0"/>
      </w:pPr>
      <w:r>
        <w:t xml:space="preserve"/>
      </w:r>
    </w:p>
    <w:p>
      <w:pPr>
        <w:pStyle w:val="Heading1"/>
      </w:pPr>
      <w:r>
        <w:t xml:space="preserve">Challenges in Hyperlocal Peer-to-Peer Commerce</w:t>
      </w:r>
    </w:p>
    <w:p>
      <w:pPr>
        <w:spacing w:after="160" w:before="0"/>
        <w:jc w:val="both"/>
      </w:pPr>
      <w:r>
        <w:rPr>
          <w:rFonts w:ascii="Times New Roman" w:cs="Times New Roman" w:eastAsia="Times New Roman" w:hAnsi="Times New Roman"/>
          <w:sz w:val="22"/>
          <w:szCs w:val="22"/>
        </w:rPr>
        <w:t xml:space="preserve">Despite its promise, HavenTrade operates in a context characterised by several structural and operational challenges.</w:t>
      </w:r>
    </w:p>
    <w:p>
      <w:pPr>
        <w:pStyle w:val="Heading2"/>
      </w:pPr>
      <w:r>
        <w:t xml:space="preserve">Trust and Fraud</w:t>
      </w:r>
    </w:p>
    <w:p>
      <w:pPr>
        <w:spacing w:after="160" w:before="0"/>
        <w:jc w:val="both"/>
      </w:pPr>
      <w:r>
        <w:rPr>
          <w:rFonts w:ascii="Times New Roman" w:cs="Times New Roman" w:eastAsia="Times New Roman" w:hAnsi="Times New Roman"/>
          <w:sz w:val="22"/>
          <w:szCs w:val="22"/>
        </w:rPr>
        <w:t xml:space="preserve">Nigeria's digital commerce landscape is marked by persistent concerns about fraudulent sellers and scam transactions. Unlike B2C platforms where the merchant's legal identity is known, peer-to-peer marketplaces deal with anonymous individuals. HavenTrade's current release relies on social proximity as a trust proxy, but explicit identity verification (BVN, phone OTP) is required at scale to reduce fraud.</w:t>
      </w:r>
    </w:p>
    <w:p>
      <w:pPr>
        <w:pStyle w:val="Heading2"/>
      </w:pPr>
      <w:r>
        <w:t xml:space="preserve">Last-Mile Fulfilment</w:t>
      </w:r>
    </w:p>
    <w:p>
      <w:pPr>
        <w:spacing w:after="160" w:before="0"/>
        <w:jc w:val="both"/>
      </w:pPr>
      <w:r>
        <w:rPr>
          <w:rFonts w:ascii="Times New Roman" w:cs="Times New Roman" w:eastAsia="Times New Roman" w:hAnsi="Times New Roman"/>
          <w:sz w:val="22"/>
          <w:szCs w:val="22"/>
        </w:rPr>
        <w:t xml:space="preserve">The current model relies on sellers arranging delivery via cargo bikes or buyer pickup. Unlike hyperlocal grocery platforms that maintain a dedicated delivery fleet, HavenTrade does not operate its own logistics network. This creates variability in delivery reliability and customer experience. The integration of a Delivery Partner role — a third user class who accepts and executes dispatch jobs — is a planned future enhancement.</w:t>
      </w:r>
    </w:p>
    <w:p>
      <w:pPr>
        <w:pStyle w:val="Heading2"/>
      </w:pPr>
      <w:r>
        <w:t xml:space="preserve">Payment Infrastructure</w:t>
      </w:r>
    </w:p>
    <w:p>
      <w:pPr>
        <w:spacing w:after="160" w:before="0"/>
        <w:jc w:val="both"/>
      </w:pPr>
      <w:r>
        <w:rPr>
          <w:rFonts w:ascii="Times New Roman" w:cs="Times New Roman" w:eastAsia="Times New Roman" w:hAnsi="Times New Roman"/>
          <w:sz w:val="22"/>
          <w:szCs w:val="22"/>
        </w:rPr>
        <w:t xml:space="preserve">The current release implements checkout as a UI flow only. No live payment gateway is integrated. Orders are created and immediately marked as paid for demonstration purposes. Integration with Paystack or Flutterwave — Nigeria's leading payment gateways — is the highest-priority pending enhancement. Until live payments are active, the platform cannot generate revenue or provide financial guarantees to either party.</w:t>
      </w:r>
    </w:p>
    <w:p>
      <w:pPr>
        <w:pStyle w:val="Heading2"/>
      </w:pPr>
      <w:r>
        <w:t xml:space="preserve">Supply-Side Cold Start</w:t>
      </w:r>
    </w:p>
    <w:p>
      <w:pPr>
        <w:spacing w:after="160" w:before="0"/>
        <w:jc w:val="both"/>
      </w:pPr>
      <w:r>
        <w:rPr>
          <w:rFonts w:ascii="Times New Roman" w:cs="Times New Roman" w:eastAsia="Times New Roman" w:hAnsi="Times New Roman"/>
          <w:sz w:val="22"/>
          <w:szCs w:val="22"/>
        </w:rPr>
        <w:t xml:space="preserve">The hyperlocal marketplace faces a classic two-sided network cold-start problem: buyers will not join without sufficient listings, and sellers will not list without buyers. HavenTrade addresses this through static seed data (pre-defined sample listings that populate the home feed without database content) and neighbourhood-scoped discovery, which reduces the minimum viable listing density required before the platform delivers value.</w:t>
      </w:r>
    </w:p>
    <w:p>
      <w:pPr>
        <w:pStyle w:val="Heading2"/>
      </w:pPr>
      <w:r>
        <w:t xml:space="preserve">Digital Literacy and Device Constraints</w:t>
      </w:r>
    </w:p>
    <w:p>
      <w:pPr>
        <w:spacing w:after="160" w:before="0"/>
        <w:jc w:val="both"/>
      </w:pPr>
      <w:r>
        <w:rPr>
          <w:rFonts w:ascii="Times New Roman" w:cs="Times New Roman" w:eastAsia="Times New Roman" w:hAnsi="Times New Roman"/>
          <w:sz w:val="22"/>
          <w:szCs w:val="22"/>
        </w:rPr>
        <w:t xml:space="preserve">A significant fraction of Abuja residents access the internet exclusively through entry-level Android smartphones on 3G networks. HavenTrade's responsive mobile-first design and Cloudinary CDN image optimisation (f_auto, q_auto transformations) mitigate data consumption concerns, but progressive web app (PWA) capabilities, offline support, and sub-3-second load times on 3G remain important targets.</w:t>
      </w:r>
    </w:p>
    <w:p>
      <w:pPr>
        <w:pStyle w:val="Heading2"/>
      </w:pPr>
      <w:r>
        <w:t xml:space="preserve">Regulatory and Tax Considerations</w:t>
      </w:r>
    </w:p>
    <w:p>
      <w:pPr>
        <w:spacing w:after="160" w:before="0"/>
        <w:jc w:val="both"/>
      </w:pPr>
      <w:r>
        <w:rPr>
          <w:rFonts w:ascii="Times New Roman" w:cs="Times New Roman" w:eastAsia="Times New Roman" w:hAnsi="Times New Roman"/>
          <w:sz w:val="22"/>
          <w:szCs w:val="22"/>
        </w:rPr>
        <w:t xml:space="preserve">Nigeria's Federal Inland Revenue Service (FIRS) has increasingly scrutinised digital commerce platforms for value-added tax (VAT) compliance. As HavenTrade scales, it will need to implement transaction-level tax tracking and potentially remit VAT on platform fees. The current ₦500 platform fee per order is the primary revenue mechanism, and its legal classification under Nigerian digital services tax law will require legal counsel.</w:t>
      </w:r>
    </w:p>
    <w:p>
      <w:pPr>
        <w:spacing w:after="80" w:before="0"/>
      </w:pPr>
      <w:r>
        <w:t xml:space="preserve"/>
      </w:r>
    </w:p>
    <w:p>
      <w:pPr>
        <w:pStyle w:val="Heading1"/>
      </w:pPr>
      <w:r>
        <w:t xml:space="preserve">Platform Operations and Technology</w:t>
      </w:r>
    </w:p>
    <w:p>
      <w:pPr>
        <w:spacing w:after="160" w:before="0"/>
        <w:jc w:val="both"/>
      </w:pPr>
      <w:r>
        <w:rPr>
          <w:rFonts w:ascii="Times New Roman" w:cs="Times New Roman" w:eastAsia="Times New Roman" w:hAnsi="Times New Roman"/>
          <w:sz w:val="22"/>
          <w:szCs w:val="22"/>
        </w:rPr>
        <w:t xml:space="preserve">HavenTrade's operational flow can be traced through five key journeys: seller onboarding, listing creation, buyer discovery, checkout, and order fulfilment.</w:t>
      </w:r>
    </w:p>
    <w:p>
      <w:pPr>
        <w:pStyle w:val="Heading2"/>
      </w:pPr>
      <w:r>
        <w:t xml:space="preserve">Seller Onboarding</w:t>
      </w:r>
    </w:p>
    <w:p>
      <w:pPr>
        <w:spacing w:after="160" w:before="0"/>
        <w:jc w:val="both"/>
      </w:pPr>
      <w:r>
        <w:rPr>
          <w:rFonts w:ascii="Times New Roman" w:cs="Times New Roman" w:eastAsia="Times New Roman" w:hAnsi="Times New Roman"/>
          <w:sz w:val="22"/>
          <w:szCs w:val="22"/>
        </w:rPr>
        <w:t xml:space="preserve">A new user registers with their name, email, password, and Abuja postcode. If they opt into the seller role at registration, they are redirected directly to the seller dashboard. Existing buyer accounts can upgrade to the seller role at any time through profile settings. The seller dashboard provides KPI cards (active listings count, incoming orders count) and quick-action buttons for listing creation, storefront viewing, and profile editing.</w:t>
      </w:r>
    </w:p>
    <w:p>
      <w:pPr>
        <w:pStyle w:val="Heading2"/>
      </w:pPr>
      <w:r>
        <w:t xml:space="preserve">Listing Creation and Image Management</w:t>
      </w:r>
    </w:p>
    <w:p>
      <w:pPr>
        <w:spacing w:after="160" w:before="0"/>
        <w:jc w:val="both"/>
      </w:pPr>
      <w:r>
        <w:rPr>
          <w:rFonts w:ascii="Times New Roman" w:cs="Times New Roman" w:eastAsia="Times New Roman" w:hAnsi="Times New Roman"/>
          <w:sz w:val="22"/>
          <w:szCs w:val="22"/>
        </w:rPr>
        <w:t xml:space="preserve">Sellers create listings with a title, price in Nigerian Naira, category, condition, condition level (1–5), description, neighbourhood, and up to six product photographs. Photographs are uploaded via a multipart POST to a server-side Cloudinary proxy, which returns secure CDN URLs. In development, images are served from a local static folder for offline support.</w:t>
      </w:r>
    </w:p>
    <w:p>
      <w:pPr>
        <w:pStyle w:val="Heading2"/>
      </w:pPr>
      <w:r>
        <w:t xml:space="preserve">Buyer Discovery</w:t>
      </w:r>
    </w:p>
    <w:p>
      <w:pPr>
        <w:spacing w:after="160" w:before="0"/>
        <w:jc w:val="both"/>
      </w:pPr>
      <w:r>
        <w:rPr>
          <w:rFonts w:ascii="Times New Roman" w:cs="Times New Roman" w:eastAsia="Times New Roman" w:hAnsi="Times New Roman"/>
          <w:sz w:val="22"/>
          <w:szCs w:val="22"/>
        </w:rPr>
        <w:t xml:space="preserve">Buyers and unauthenticated visitors can browse listings filtered by category, condition, and neighbourhood. Results are rendered in reverse-chronological order by default. A keyword search matches against listing title, category, and seller name. Both static seed listings (for cold-start population) and live database listings appear in the merged feed, normalised to a consistent shape via the normalizeListing utility function.</w:t>
      </w:r>
    </w:p>
    <w:p>
      <w:pPr>
        <w:pStyle w:val="Heading2"/>
      </w:pPr>
      <w:r>
        <w:t xml:space="preserve">Cart and Checkout</w:t>
      </w:r>
    </w:p>
    <w:p>
      <w:pPr>
        <w:spacing w:after="160" w:before="0"/>
        <w:jc w:val="both"/>
      </w:pPr>
      <w:r>
        <w:rPr>
          <w:rFonts w:ascii="Times New Roman" w:cs="Times New Roman" w:eastAsia="Times New Roman" w:hAnsi="Times New Roman"/>
          <w:sz w:val="22"/>
          <w:szCs w:val="22"/>
        </w:rPr>
        <w:t xml:space="preserve">The cart is stored in browser localStorage for session persistence. The three-step checkout collects delivery address (pre-filled from profile), delivery window selection per seller group, and payment method (Bank Transfer or Card). A flat delivery fee of ₦1,500 is applied per physical seller group; digital items display Instant Download. A platform fee of ₦500 is charged per order. Upon checkout completion, an order record is created in MongoDB and the cart is cleared.</w:t>
      </w:r>
    </w:p>
    <w:p>
      <w:pPr>
        <w:pStyle w:val="Heading2"/>
      </w:pPr>
      <w:r>
        <w:t xml:space="preserve">Order Fulfilment</w:t>
      </w:r>
    </w:p>
    <w:p>
      <w:pPr>
        <w:spacing w:after="160" w:before="0"/>
        <w:jc w:val="both"/>
      </w:pPr>
      <w:r>
        <w:rPr>
          <w:rFonts w:ascii="Times New Roman" w:cs="Times New Roman" w:eastAsia="Times New Roman" w:hAnsi="Times New Roman"/>
          <w:sz w:val="22"/>
          <w:szCs w:val="22"/>
        </w:rPr>
        <w:t xml:space="preserve">The seller dashboard displays a live order feed showing all orders that contain the seller's items. Sellers advance orders through four status stages: pending, confirmed, dispatched, and delivered. Status updates are persisted via PATCH /api/orders/:id/status and only the seller whose items appear in an order can update its status, enforced via JWT verification.</w:t>
      </w:r>
    </w:p>
    <w:p>
      <w:pPr>
        <w:pStyle w:val="Heading2"/>
      </w:pPr>
      <w:r>
        <w:t xml:space="preserve">Technology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32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Technology</w:t>
            </w:r>
          </w:p>
        </w:tc>
        <w:tc>
          <w:tcPr>
            <w:tcW w:type="dxa" w:w="32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Deployment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Frontend</w:t>
            </w:r>
          </w:p>
        </w:tc>
        <w:tc>
          <w:tcPr>
            <w:tcW w:type="dxa" w:w="3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React 18, Vite, Tailwind CSS</w:t>
            </w:r>
          </w:p>
        </w:tc>
        <w:tc>
          <w:tcPr>
            <w:tcW w:type="dxa" w:w="3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Vercel</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Backend</w:t>
            </w:r>
          </w:p>
        </w:tc>
        <w:tc>
          <w:tcPr>
            <w:tcW w:type="dxa" w:w="3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Node.js 18, Express.js, Mongoose</w:t>
            </w:r>
          </w:p>
        </w:tc>
        <w:tc>
          <w:tcPr>
            <w:tcW w:type="dxa" w:w="3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Render (free tier)</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Database</w:t>
            </w:r>
          </w:p>
        </w:tc>
        <w:tc>
          <w:tcPr>
            <w:tcW w:type="dxa" w:w="3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MongoDB Atlas</w:t>
            </w:r>
          </w:p>
        </w:tc>
        <w:tc>
          <w:tcPr>
            <w:tcW w:type="dxa" w:w="3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Shared cluster (M0)</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Image CDN</w:t>
            </w:r>
          </w:p>
        </w:tc>
        <w:tc>
          <w:tcPr>
            <w:tcW w:type="dxa" w:w="3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Cloudinary (f_auto, q_auto)</w:t>
            </w:r>
          </w:p>
        </w:tc>
        <w:tc>
          <w:tcPr>
            <w:tcW w:type="dxa" w:w="3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Cloudinary CDN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Auth</w:t>
            </w:r>
          </w:p>
        </w:tc>
        <w:tc>
          <w:tcPr>
            <w:tcW w:type="dxa" w:w="3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JWT, bcrypt, httpOnly cookies</w:t>
            </w:r>
          </w:p>
        </w:tc>
        <w:tc>
          <w:tcPr>
            <w:tcW w:type="dxa" w:w="3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In-process</w:t>
            </w:r>
          </w:p>
        </w:tc>
      </w:tr>
    </w:tbl>
    <w:p>
      <w:pPr>
        <w:spacing w:after="80" w:before="0"/>
      </w:pPr>
      <w:r>
        <w:t xml:space="preserve"/>
      </w:r>
    </w:p>
    <w:p>
      <w:pPr>
        <w:spacing w:after="80" w:before="0"/>
      </w:pPr>
      <w:r>
        <w:t xml:space="preserve"/>
      </w:r>
    </w:p>
    <w:p>
      <w:pPr>
        <w:pStyle w:val="Heading1"/>
      </w:pPr>
      <w:r>
        <w:t xml:space="preserve">Review of Literature</w:t>
      </w:r>
    </w:p>
    <w:p>
      <w:pPr>
        <w:spacing w:after="160" w:before="0"/>
        <w:jc w:val="both"/>
      </w:pPr>
      <w:r>
        <w:rPr>
          <w:rFonts w:ascii="Times New Roman" w:cs="Times New Roman" w:eastAsia="Times New Roman" w:hAnsi="Times New Roman"/>
          <w:sz w:val="22"/>
          <w:szCs w:val="22"/>
        </w:rPr>
        <w:t xml:space="preserve">The concept of hyperlocal commerce has been extensively theorised in the context of grocery delivery and quick commerce in India (Ganapathy, 2024; Singh, 2023; Guru et al., 2023), but comparatively little research has focused on peer-to-peer secondary goods marketplaces in African urban contexts. This section synthesises the most relevant prior work.</w:t>
      </w:r>
    </w:p>
    <w:p>
      <w:pPr>
        <w:spacing w:after="160" w:before="0"/>
        <w:jc w:val="both"/>
      </w:pPr>
      <w:r>
        <w:rPr>
          <w:rFonts w:ascii="Times New Roman" w:cs="Times New Roman" w:eastAsia="Times New Roman" w:hAnsi="Times New Roman"/>
          <w:sz w:val="22"/>
          <w:szCs w:val="22"/>
        </w:rPr>
        <w:t xml:space="preserve">Ganapathy (2024) defines the hyperlocal delivery model as an on-demand delivery service that focuses on delivering goods from local merchants to customers within a small geographical area, typically using technology platforms such as mobile apps and websites to connect customers with nearby merchants and couriers. The study identifies key success factors including proximity, speed, data-driven demand forecasting, and strategic partnerships. These principles apply directly to HavenTrade's neighbourhood-scoped design.</w:t>
      </w:r>
    </w:p>
    <w:p>
      <w:pPr>
        <w:spacing w:after="160" w:before="0"/>
        <w:jc w:val="both"/>
      </w:pPr>
      <w:r>
        <w:rPr>
          <w:rFonts w:ascii="Times New Roman" w:cs="Times New Roman" w:eastAsia="Times New Roman" w:hAnsi="Times New Roman"/>
          <w:sz w:val="22"/>
          <w:szCs w:val="22"/>
        </w:rPr>
        <w:t xml:space="preserve">Proximity Theory, as discussed in Ganapathy (2024), suggests that hyperlocal businesses thrive on serving customers within a limited geographic area, enabling personalised and convenient services, quick delivery, and localised marketing strategies tailored to the specific needs of the community. HavenTrade's two-kilometre radius constraint is a direct implementation of this principle.</w:t>
      </w:r>
    </w:p>
    <w:p>
      <w:pPr>
        <w:spacing w:after="160" w:before="0"/>
        <w:jc w:val="both"/>
      </w:pPr>
      <w:r>
        <w:rPr>
          <w:rFonts w:ascii="Times New Roman" w:cs="Times New Roman" w:eastAsia="Times New Roman" w:hAnsi="Times New Roman"/>
          <w:sz w:val="22"/>
          <w:szCs w:val="22"/>
        </w:rPr>
        <w:t xml:space="preserve">Network Effects Theory is particularly relevant to two-sided marketplace design. The value of a hyperlocal platform increases as more customers and local vendors join the network (Ganapathy, 2024). HavenTrade's cold-start strategy — seeding the platform with representative listings and sellers — is a practical response to the network effects challenge documented in the hyperlocal literature.</w:t>
      </w:r>
    </w:p>
    <w:p>
      <w:pPr>
        <w:spacing w:after="160" w:before="0"/>
        <w:jc w:val="both"/>
      </w:pPr>
      <w:r>
        <w:rPr>
          <w:rFonts w:ascii="Times New Roman" w:cs="Times New Roman" w:eastAsia="Times New Roman" w:hAnsi="Times New Roman"/>
          <w:sz w:val="22"/>
          <w:szCs w:val="22"/>
        </w:rPr>
        <w:t xml:space="preserve">Sanghi et al. (2024) examined the evolution of the Indian hyperlocal grocery delivery industry through a comparative case study of Dunzo and Blinkit, highlighting how institutional voids and infrastructural challenges in emerging economies shape business model innovation. Nigeria shares several of these conditions: fragmented logistics infrastructure, high informal sector participation, and reliance on gig-economy delivery workers.</w:t>
      </w:r>
    </w:p>
    <w:p>
      <w:pPr>
        <w:spacing w:after="160" w:before="0"/>
        <w:jc w:val="both"/>
      </w:pPr>
      <w:r>
        <w:rPr>
          <w:rFonts w:ascii="Times New Roman" w:cs="Times New Roman" w:eastAsia="Times New Roman" w:hAnsi="Times New Roman"/>
          <w:sz w:val="22"/>
          <w:szCs w:val="22"/>
        </w:rPr>
        <w:t xml:space="preserve">Vas et al. (2023) explored the concept of a digitised hyperlocal marketplace as a transformative mechanism for unorganised local marketplaces, describing the technology architecture, platform use cases, and future possibilities for enabling a never-before-seen user experience using digital technologies. HavenTrade operationalises several of these possibilities: seller storefronts, product cataloguing, digital payments (planned), and real-time order tracking.</w:t>
      </w:r>
    </w:p>
    <w:p>
      <w:pPr>
        <w:spacing w:after="160" w:before="0"/>
        <w:jc w:val="both"/>
      </w:pPr>
      <w:r>
        <w:rPr>
          <w:rFonts w:ascii="Times New Roman" w:cs="Times New Roman" w:eastAsia="Times New Roman" w:hAnsi="Times New Roman"/>
          <w:sz w:val="22"/>
          <w:szCs w:val="22"/>
        </w:rPr>
        <w:t xml:space="preserve">In the peer-to-peer commerce space, research on platforms such as eBay, Facebook Marketplace, and Vinted has consistently shown that trust signals — seller ratings, item descriptions, photographs, and response times — are the primary predictors of transaction completion (Einav et al., 2016; Mohlmann, 2015). HavenTrade's emphasis on seller storefronts with ratings, condition grading, and multi-image listings directly addresses this finding.</w:t>
      </w:r>
    </w:p>
    <w:p>
      <w:pPr>
        <w:spacing w:after="160" w:before="0"/>
        <w:jc w:val="both"/>
      </w:pPr>
      <w:r>
        <w:rPr>
          <w:rFonts w:ascii="Times New Roman" w:cs="Times New Roman" w:eastAsia="Times New Roman" w:hAnsi="Times New Roman"/>
          <w:sz w:val="22"/>
          <w:szCs w:val="22"/>
        </w:rPr>
        <w:t xml:space="preserve">Regarding the Nigerian digital commerce context, Asmita (2023) identifies rising internet penetration, cheaper data, and smartphone advances as the primary drivers of e-retail growth in emerging markets. Nigeria's internet penetration reached 55% in 2024 (NCC, 2024), and the number of smartphone users is projected to exceed 120 million by 2026. These conditions create a favourable macro-environment for HavenTrade's growth.</w:t>
      </w:r>
    </w:p>
    <w:p>
      <w:pPr>
        <w:spacing w:after="160" w:before="0"/>
        <w:jc w:val="both"/>
      </w:pPr>
      <w:r>
        <w:rPr>
          <w:rFonts w:ascii="Times New Roman" w:cs="Times New Roman" w:eastAsia="Times New Roman" w:hAnsi="Times New Roman"/>
          <w:sz w:val="22"/>
          <w:szCs w:val="22"/>
        </w:rPr>
        <w:t xml:space="preserve">The sustainability dimension of recommerce platforms has gained academic attention. Secondary goods marketplaces extend product life cycles, reduce waste, and lower the carbon footprint of consumption. Suryawanshi et al. (2021) examined resilience and sustainability strategies in e-commerce supply chains, finding that reuse and recommerce models consistently outperform traditional retail on lifecycle emissions metrics.</w:t>
      </w:r>
    </w:p>
    <w:p>
      <w:pPr>
        <w:spacing w:after="80" w:before="0"/>
      </w:pPr>
      <w:r>
        <w:t xml:space="preserve"/>
      </w:r>
    </w:p>
    <w:p>
      <w:pPr>
        <w:pStyle w:val="Heading1"/>
      </w:pPr>
      <w:r>
        <w:t xml:space="preserve">Theoretical Framework</w:t>
      </w:r>
    </w:p>
    <w:p>
      <w:pPr>
        <w:spacing w:after="160" w:before="0"/>
        <w:jc w:val="both"/>
      </w:pPr>
      <w:r>
        <w:rPr>
          <w:rFonts w:ascii="Times New Roman" w:cs="Times New Roman" w:eastAsia="Times New Roman" w:hAnsi="Times New Roman"/>
          <w:sz w:val="22"/>
          <w:szCs w:val="22"/>
        </w:rPr>
        <w:t xml:space="preserve">The design and operational model of HavenTrade is informed by five theoretical lenses from the hyperlocal commerce and platform economics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5720"/>
      </w:tblGrid>
      <w:tr>
        <w:trPr>
          <w:tblHeader/>
        </w:trPr>
        <w:tc>
          <w:tcPr>
            <w:tcW w:type="dxa" w:w="144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No.</w:t>
            </w:r>
          </w:p>
        </w:tc>
        <w:tc>
          <w:tcPr>
            <w:tcW w:type="dxa" w:w="2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Theory</w:t>
            </w:r>
          </w:p>
        </w:tc>
        <w:tc>
          <w:tcPr>
            <w:tcW w:type="dxa" w:w="572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Application to HavenTrade</w:t>
            </w:r>
          </w:p>
        </w:tc>
      </w:tr>
      <w:tr>
        <w:tc>
          <w:tcPr>
            <w:tcW w:type="dxa" w:w="14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Proximity Theory</w:t>
            </w:r>
          </w:p>
        </w:tc>
        <w:tc>
          <w:tcPr>
            <w:tcW w:type="dxa" w:w="57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The two-kilometre neighbourhood constraint ensures buyers and sellers share social context, reducing information asymmetry and enabling same-day cargo-bike delivery.</w:t>
            </w:r>
          </w:p>
        </w:tc>
      </w:tr>
      <w:tr>
        <w:tc>
          <w:tcPr>
            <w:tcW w:type="dxa" w:w="14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Network Effects Theory</w:t>
            </w:r>
          </w:p>
        </w:tc>
        <w:tc>
          <w:tcPr>
            <w:tcW w:type="dxa" w:w="57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Each additional seller and buyer increases platform utility. HavenTrade's seed data strategy and neighbourhood filtering reduce the critical mass required for perceived value.</w:t>
            </w:r>
          </w:p>
        </w:tc>
      </w:tr>
      <w:tr>
        <w:tc>
          <w:tcPr>
            <w:tcW w:type="dxa" w:w="14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Community Engagement Theory</w:t>
            </w:r>
          </w:p>
        </w:tc>
        <w:tc>
          <w:tcPr>
            <w:tcW w:type="dxa" w:w="57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Seller storefronts, public reviews, and neighbourhood tagging create a sense of community belonging that distinguishes HavenTrade from anonymous national platforms.</w:t>
            </w:r>
          </w:p>
        </w:tc>
      </w:tr>
      <w:tr>
        <w:tc>
          <w:tcPr>
            <w:tcW w:type="dxa" w:w="14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Local Knowledge Theory</w:t>
            </w:r>
          </w:p>
        </w:tc>
        <w:tc>
          <w:tcPr>
            <w:tcW w:type="dxa" w:w="57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Sellers possess deep knowledge of local demand and cultural preferences. HavenTrade's category and neighbourhood filters enable sellers to surface relevant items to the right micro-market.</w:t>
            </w:r>
          </w:p>
        </w:tc>
      </w:tr>
      <w:tr>
        <w:tc>
          <w:tcPr>
            <w:tcW w:type="dxa" w:w="14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Platform Ecosystem Theory</w:t>
            </w:r>
          </w:p>
        </w:tc>
        <w:tc>
          <w:tcPr>
            <w:tcW w:type="dxa" w:w="57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HavenTrade is a platform intermediary that captures value through network coordination. Its planned extensions (Delivery Partner role, payment gateway, admin panel) deepen the ecosystem by adding complementary value layers.</w:t>
            </w:r>
          </w:p>
        </w:tc>
      </w:tr>
    </w:tbl>
    <w:p>
      <w:pPr>
        <w:spacing w:after="80" w:before="0"/>
      </w:pPr>
      <w:r>
        <w:t xml:space="preserve"/>
      </w:r>
    </w:p>
    <w:p>
      <w:pPr>
        <w:spacing w:after="80" w:before="0"/>
      </w:pPr>
      <w:r>
        <w:t xml:space="preserve"/>
      </w:r>
    </w:p>
    <w:p>
      <w:pPr>
        <w:pStyle w:val="Heading1"/>
      </w:pPr>
      <w:r>
        <w:t xml:space="preserve">Key Findings</w:t>
      </w:r>
    </w:p>
    <w:p>
      <w:pPr>
        <w:pStyle w:val="Heading2"/>
      </w:pPr>
      <w:r>
        <w:t xml:space="preserve">Critical Success Factors</w:t>
      </w:r>
    </w:p>
    <w:p>
      <w:pPr>
        <w:spacing w:after="160" w:before="0"/>
        <w:jc w:val="both"/>
      </w:pPr>
      <w:r>
        <w:rPr>
          <w:rFonts w:ascii="Times New Roman" w:cs="Times New Roman" w:eastAsia="Times New Roman" w:hAnsi="Times New Roman"/>
          <w:sz w:val="22"/>
          <w:szCs w:val="22"/>
        </w:rPr>
        <w:t xml:space="preserve">Based on the platform's design, operational requirements, and the literature, five critical success factors emerge for HavenTrade's viability: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Factor</w:t>
            </w:r>
          </w:p>
        </w:tc>
        <w:tc>
          <w:tcPr>
            <w:tcW w:type="dxa" w:w="65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Rationale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Trust mechanisms</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Seller identity verification (BVN/OTP), order-gated reviews, and condition grading are prerequisite for buyer confidence at scale.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Live payment integration</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Paystack/Flutterwave integration is the single highest-leverage enhancement; without it the platform cannot generate revenue or provide financial protection.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Delivery model clarity</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Ambiguity in fulfilment responsibility is a leading cause of peer marketplace abandonment. A Delivery Partner role or partner courier integration is required.</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Mobile-first performance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With 70%+ of Nigeria's internet access via mobile, sub-3-second load time on 3G and PWA capabilities are critical retention drivers.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Neighbourhood density</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The hyperlocal value proposition collapses if listing density is too low. Growth strategies must prioritise seller acquisition in target neighbourhoods before expanding geographically.</w:t>
            </w:r>
          </w:p>
        </w:tc>
      </w:tr>
    </w:tbl>
    <w:p>
      <w:pPr>
        <w:spacing w:after="80" w:before="0"/>
      </w:pPr>
      <w:r>
        <w:t xml:space="preserve"/>
      </w:r>
    </w:p>
    <w:p>
      <w:pPr>
        <w:pStyle w:val="Heading2"/>
      </w:pPr>
      <w:r>
        <w:t xml:space="preserve">Customer Journey Analysis</w:t>
      </w:r>
    </w:p>
    <w:p>
      <w:pPr>
        <w:spacing w:after="160" w:before="0"/>
        <w:jc w:val="both"/>
      </w:pPr>
      <w:r>
        <w:rPr>
          <w:rFonts w:ascii="Times New Roman" w:cs="Times New Roman" w:eastAsia="Times New Roman" w:hAnsi="Times New Roman"/>
          <w:sz w:val="22"/>
          <w:szCs w:val="22"/>
        </w:rPr>
        <w:t xml:space="preserve">The HavenTrade customer journey follows five stages, each presenting specific platform design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Stage</w:t>
            </w:r>
          </w:p>
        </w:tc>
        <w:tc>
          <w:tcPr>
            <w:tcW w:type="dxa" w:w="36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Touchpoint</w:t>
            </w:r>
          </w:p>
        </w:tc>
        <w:tc>
          <w:tcPr>
            <w:tcW w:type="dxa" w:w="36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Platform Design Response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Awareness</w:t>
            </w:r>
          </w:p>
        </w:tc>
        <w:tc>
          <w:tcPr>
            <w:tcW w:type="dxa" w:w="3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Social media, word-of-mouth, SEO</w:t>
            </w:r>
          </w:p>
        </w:tc>
        <w:tc>
          <w:tcPr>
            <w:tcW w:type="dxa" w:w="3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Public listing pages indexed by search engines; shareable listing URLs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Consideration</w:t>
            </w:r>
          </w:p>
        </w:tc>
        <w:tc>
          <w:tcPr>
            <w:tcW w:type="dxa" w:w="3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Home feed, category browse, search</w:t>
            </w:r>
          </w:p>
        </w:tc>
        <w:tc>
          <w:tcPr>
            <w:tcW w:type="dxa" w:w="3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Neighbourhood filtering, condition grading, seller star ratings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Purchase</w:t>
            </w:r>
          </w:p>
        </w:tc>
        <w:tc>
          <w:tcPr>
            <w:tcW w:type="dxa" w:w="3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Product Detail Page, cart, checkout</w:t>
            </w:r>
          </w:p>
        </w:tc>
        <w:tc>
          <w:tcPr>
            <w:tcW w:type="dxa" w:w="3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Multi-image listings, delivery window picker, transparent fee disclosure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Delivery</w:t>
            </w:r>
          </w:p>
        </w:tc>
        <w:tc>
          <w:tcPr>
            <w:tcW w:type="dxa" w:w="3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Cargo bike, seller handoff, delivery app</w:t>
            </w:r>
          </w:p>
        </w:tc>
        <w:tc>
          <w:tcPr>
            <w:tcW w:type="dxa" w:w="3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Order status tracking (pending &gt; dispatched &gt; delivered)</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Post-delivery</w:t>
            </w:r>
          </w:p>
        </w:tc>
        <w:tc>
          <w:tcPr>
            <w:tcW w:type="dxa" w:w="3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Review form, order history</w:t>
            </w:r>
          </w:p>
        </w:tc>
        <w:tc>
          <w:tcPr>
            <w:tcW w:type="dxa" w:w="3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Star rating and written review on seller storefront; buyer order history screen</w:t>
            </w:r>
          </w:p>
        </w:tc>
      </w:tr>
    </w:tbl>
    <w:p>
      <w:pPr>
        <w:spacing w:after="80" w:before="0"/>
      </w:pPr>
      <w:r>
        <w:t xml:space="preserve"/>
      </w:r>
    </w:p>
    <w:p>
      <w:pPr>
        <w:pStyle w:val="Heading2"/>
      </w:pPr>
      <w:r>
        <w:t xml:space="preserve">Thematic Analysis of the Secondary Goods Market in Urban Nigeria</w:t>
      </w:r>
    </w:p>
    <w:p>
      <w:pPr>
        <w:spacing w:after="160" w:before="0"/>
        <w:jc w:val="both"/>
      </w:pPr>
      <w:r>
        <w:rPr>
          <w:rFonts w:ascii="Times New Roman" w:cs="Times New Roman" w:eastAsia="Times New Roman" w:hAnsi="Times New Roman"/>
          <w:sz w:val="22"/>
          <w:szCs w:val="22"/>
        </w:rPr>
        <w:t xml:space="preserve">Drawing from the platform's design requirements, literature review, and contextual research, ten themes emerge as structurally important to HavenTrade's operating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40"/>
        <w:gridCol w:w="5520"/>
      </w:tblGrid>
      <w:tr>
        <w:trPr>
          <w:tblHeader/>
        </w:trPr>
        <w:tc>
          <w:tcPr>
            <w:tcW w:type="dxa" w:w="2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Theme</w:t>
            </w:r>
          </w:p>
        </w:tc>
        <w:tc>
          <w:tcPr>
            <w:tcW w:type="dxa" w:w="104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552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Interpretation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Trust and Safety</w:t>
            </w:r>
          </w:p>
        </w:tc>
        <w:tc>
          <w:tcPr>
            <w:tcW w:type="dxa" w:w="10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5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Highest importance; fraud risk is the primary barrier to P2P commerce adoption in Nigeria.</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Mobile-First Access</w:t>
            </w:r>
          </w:p>
        </w:tc>
        <w:tc>
          <w:tcPr>
            <w:tcW w:type="dxa" w:w="10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5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Majority of users access via smartphone; performance on low-end devices is critical.</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Last-Mile Fulfilment</w:t>
            </w:r>
          </w:p>
        </w:tc>
        <w:tc>
          <w:tcPr>
            <w:tcW w:type="dxa" w:w="10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8</w:t>
            </w:r>
          </w:p>
        </w:tc>
        <w:tc>
          <w:tcPr>
            <w:tcW w:type="dxa" w:w="5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Reliable, affordable same-neighbourhood delivery is the hyperlocal model's core promise.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Payment Infrastructure</w:t>
            </w:r>
          </w:p>
        </w:tc>
        <w:tc>
          <w:tcPr>
            <w:tcW w:type="dxa" w:w="10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8</w:t>
            </w:r>
          </w:p>
        </w:tc>
        <w:tc>
          <w:tcPr>
            <w:tcW w:type="dxa" w:w="5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Live payment integration is prerequisite for commercial viability.</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Network Effects</w:t>
            </w:r>
          </w:p>
        </w:tc>
        <w:tc>
          <w:tcPr>
            <w:tcW w:type="dxa" w:w="10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5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Platform value is critically dependent on achieving neighbourhood-level listing density.</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Sustainability / Recommerce</w:t>
            </w:r>
          </w:p>
        </w:tc>
        <w:tc>
          <w:tcPr>
            <w:tcW w:type="dxa" w:w="10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6</w:t>
            </w:r>
          </w:p>
        </w:tc>
        <w:tc>
          <w:tcPr>
            <w:tcW w:type="dxa" w:w="5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Circular economy positioning differentiates HavenTrade and resonates with environmentally-conscious segments.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Regulatory Compliance</w:t>
            </w:r>
          </w:p>
        </w:tc>
        <w:tc>
          <w:tcPr>
            <w:tcW w:type="dxa" w:w="10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5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Digital services VAT and consumer protection compliance will become material at scale.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Competitive Landscape</w:t>
            </w:r>
          </w:p>
        </w:tc>
        <w:tc>
          <w:tcPr>
            <w:tcW w:type="dxa" w:w="10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5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Facebook Marketplace and Jiji.ng are the primary incumbents; differentiation via community and trust is key.</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Seller Empowerment</w:t>
            </w:r>
          </w:p>
        </w:tc>
        <w:tc>
          <w:tcPr>
            <w:tcW w:type="dxa" w:w="10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5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Providing sellers with storefronts, analytics, and order management tools increases platform stickiness.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Geographic Expansion</w:t>
            </w:r>
          </w:p>
        </w:tc>
        <w:tc>
          <w:tcPr>
            <w:tcW w:type="dxa" w:w="10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55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After Abuja proves the model, expansion to Lagos and Port Harcourt is the logical next step.</w:t>
            </w:r>
          </w:p>
        </w:tc>
      </w:tr>
    </w:tbl>
    <w:p>
      <w:pPr>
        <w:spacing w:after="80" w:before="0"/>
      </w:pPr>
      <w:r>
        <w:t xml:space="preserve"/>
      </w:r>
    </w:p>
    <w:p>
      <w:pPr>
        <w:spacing w:after="80" w:before="0"/>
      </w:pPr>
      <w:r>
        <w:t xml:space="preserve"/>
      </w:r>
    </w:p>
    <w:p>
      <w:pPr>
        <w:pStyle w:val="Heading1"/>
      </w:pPr>
      <w:r>
        <w:t xml:space="preserve">Key Observations</w:t>
      </w:r>
    </w:p>
    <w:p>
      <w:pPr>
        <w:spacing w:after="160" w:before="0"/>
        <w:jc w:val="both"/>
      </w:pPr>
      <w:r>
        <w:rPr>
          <w:rFonts w:ascii="Times New Roman" w:cs="Times New Roman" w:eastAsia="Times New Roman" w:hAnsi="Times New Roman"/>
          <w:sz w:val="22"/>
          <w:szCs w:val="22"/>
        </w:rPr>
        <w:t xml:space="preserve">Several important observations emerge from HavenTrade's design and development process:</w:t>
      </w:r>
    </w:p>
    <w:p>
      <w:pPr>
        <w:spacing w:after="160" w:before="0"/>
        <w:jc w:val="both"/>
      </w:pPr>
      <w:r>
        <w:rPr>
          <w:rFonts w:ascii="Times New Roman" w:cs="Times New Roman" w:eastAsia="Times New Roman" w:hAnsi="Times New Roman"/>
          <w:sz w:val="22"/>
          <w:szCs w:val="22"/>
        </w:rPr>
        <w:t xml:space="preserve">Nigeria's peer-to-peer secondary goods market is large and under-served. The country's 220 million population, high urbanisation rate, and culture of buying and selling pre-owned goods at markets and on WhatsApp groups indicates substantial latent demand for a structured digital channel. Facebook Marketplace has filled part of this gap but lacks the trust infrastructure, neighbourhood scoping, and structured checkout that HavenTrade provides.</w:t>
      </w:r>
    </w:p>
    <w:p>
      <w:pPr>
        <w:spacing w:after="160" w:before="0"/>
        <w:jc w:val="both"/>
      </w:pPr>
      <w:r>
        <w:rPr>
          <w:rFonts w:ascii="Times New Roman" w:cs="Times New Roman" w:eastAsia="Times New Roman" w:hAnsi="Times New Roman"/>
          <w:sz w:val="22"/>
          <w:szCs w:val="22"/>
        </w:rPr>
        <w:t xml:space="preserve">The neighbourhood constraint is a feature, not a limitation. By restricting listing discovery to a two-kilometre radius, HavenTrade reduces delivery cost and complexity, increases trust through social proximity, and creates a genuinely differentiated product. National platforms that attempt to serve all of Nigeria simultaneously cannot replicate this experience.</w:t>
      </w:r>
    </w:p>
    <w:p>
      <w:pPr>
        <w:spacing w:after="160" w:before="0"/>
        <w:jc w:val="both"/>
      </w:pPr>
      <w:r>
        <w:rPr>
          <w:rFonts w:ascii="Times New Roman" w:cs="Times New Roman" w:eastAsia="Times New Roman" w:hAnsi="Times New Roman"/>
          <w:sz w:val="22"/>
          <w:szCs w:val="22"/>
        </w:rPr>
        <w:t xml:space="preserve">Fulfilment ambiguity is the most important near-term risk. The current model leaves delivery arrangement to sellers, which introduces variability that can damage buyer experience. A structured delivery partner integration — even as a simple third-party API partnership with an existing Abuja courier service — is a higher priority than many other planned features.</w:t>
      </w:r>
    </w:p>
    <w:p>
      <w:pPr>
        <w:spacing w:after="160" w:before="0"/>
        <w:jc w:val="both"/>
      </w:pPr>
      <w:r>
        <w:rPr>
          <w:rFonts w:ascii="Times New Roman" w:cs="Times New Roman" w:eastAsia="Times New Roman" w:hAnsi="Times New Roman"/>
          <w:sz w:val="22"/>
          <w:szCs w:val="22"/>
        </w:rPr>
        <w:t xml:space="preserve">The static seed data strategy is an underappreciated design decision. By pre-loading the platform with representative listings, HavenTrade avoids the empty-page problem that causes early user abandonment on marketplace platforms. This is directly analogous to the dark store seeding strategies used by quick commerce platforms in India (Rai et al., 2023).</w:t>
      </w:r>
    </w:p>
    <w:p>
      <w:pPr>
        <w:spacing w:after="160" w:before="0"/>
        <w:jc w:val="both"/>
      </w:pPr>
      <w:r>
        <w:rPr>
          <w:rFonts w:ascii="Times New Roman" w:cs="Times New Roman" w:eastAsia="Times New Roman" w:hAnsi="Times New Roman"/>
          <w:sz w:val="22"/>
          <w:szCs w:val="22"/>
        </w:rPr>
        <w:t xml:space="preserve">Payment integration will unlock commercial viability and buyer protection simultaneously. The demo-mode checkout is adequate for validation, but activating Paystack will not only generate platform fee revenue but also introduce escrow mechanics that protect buyers from non-delivery — addressing the single largest trust concern in Nigerian P2P commerce.</w:t>
      </w:r>
    </w:p>
    <w:p>
      <w:pPr>
        <w:spacing w:after="80" w:before="0"/>
      </w:pPr>
      <w:r>
        <w:t xml:space="preserve"/>
      </w:r>
    </w:p>
    <w:p>
      <w:pPr>
        <w:pStyle w:val="Heading1"/>
      </w:pPr>
      <w:r>
        <w:t xml:space="preserve">Recommendations</w:t>
      </w:r>
    </w:p>
    <w:p>
      <w:pPr>
        <w:pStyle w:val="Heading2"/>
      </w:pPr>
      <w:r>
        <w:t xml:space="preserve">Short-Term (0–6 months)</w:t>
      </w:r>
    </w:p>
    <w:p>
      <w:pPr>
        <w:spacing w:after="160" w:before="0"/>
        <w:jc w:val="both"/>
      </w:pPr>
      <w:r>
        <w:rPr>
          <w:rFonts w:ascii="Times New Roman" w:cs="Times New Roman" w:eastAsia="Times New Roman" w:hAnsi="Times New Roman"/>
          <w:sz w:val="22"/>
          <w:szCs w:val="22"/>
        </w:rPr>
        <w:t xml:space="preserve">The highest-priority recommendation is Paystack payment gateway integration. This single enhancement transforms HavenTrade from a demonstration platform to a commercially viable business, generating ₦500 per order in platform fees while providing buyers with payment protection. The Paystack API is well-documented, supports Nigerian bank cards and bank transfer, and can be integrated in two to four weeks by a solo developer.</w:t>
      </w:r>
    </w:p>
    <w:p>
      <w:pPr>
        <w:spacing w:after="160" w:before="0"/>
        <w:jc w:val="both"/>
      </w:pPr>
      <w:r>
        <w:rPr>
          <w:rFonts w:ascii="Times New Roman" w:cs="Times New Roman" w:eastAsia="Times New Roman" w:hAnsi="Times New Roman"/>
          <w:sz w:val="22"/>
          <w:szCs w:val="22"/>
        </w:rPr>
        <w:t xml:space="preserve">Concurrently, phone number OTP verification should be implemented for new seller accounts. This does not require BVN (which carries regulatory complexity) but significantly reduces the risk of fraudulent listings. Africa's Talking SMS API provides a straightforward and affordable OTP delivery mechanism.</w:t>
      </w:r>
    </w:p>
    <w:p>
      <w:pPr>
        <w:pStyle w:val="Heading2"/>
      </w:pPr>
      <w:r>
        <w:t xml:space="preserve">Medium-Term (6–18 months)</w:t>
      </w:r>
    </w:p>
    <w:p>
      <w:pPr>
        <w:spacing w:after="160" w:before="0"/>
        <w:jc w:val="both"/>
      </w:pPr>
      <w:r>
        <w:rPr>
          <w:rFonts w:ascii="Times New Roman" w:cs="Times New Roman" w:eastAsia="Times New Roman" w:hAnsi="Times New Roman"/>
          <w:sz w:val="22"/>
          <w:szCs w:val="22"/>
        </w:rPr>
        <w:t xml:space="preserve">The Delivery Partner role should be developed and launched. A third user class — alongside Buyer and Seller — can accept dispatch jobs, navigate to the seller's location, collect the item, and deliver to the buyer. Real-time delivery tracking, driver proximity notification, and automated status updates would significantly improve the buyer experience and create an additional revenue stream (delivery fees partially shared with the platform).</w:t>
      </w:r>
    </w:p>
    <w:p>
      <w:pPr>
        <w:spacing w:after="160" w:before="0"/>
        <w:jc w:val="both"/>
      </w:pPr>
      <w:r>
        <w:rPr>
          <w:rFonts w:ascii="Times New Roman" w:cs="Times New Roman" w:eastAsia="Times New Roman" w:hAnsi="Times New Roman"/>
          <w:sz w:val="22"/>
          <w:szCs w:val="22"/>
        </w:rPr>
        <w:t xml:space="preserve">Real-time in-app messaging via Socket.IO would enable pre-purchase negotiation and query resolution, reducing order abandonment and improving seller-buyer relationship quality. This feature is particularly important in the Nigerian market, where price negotiation is a cultural norm.</w:t>
      </w:r>
    </w:p>
    <w:p>
      <w:pPr>
        <w:pStyle w:val="Heading2"/>
      </w:pPr>
      <w:r>
        <w:t xml:space="preserve">Long-Term (18+ months)</w:t>
      </w:r>
    </w:p>
    <w:p>
      <w:pPr>
        <w:spacing w:after="160" w:before="0"/>
        <w:jc w:val="both"/>
      </w:pPr>
      <w:r>
        <w:rPr>
          <w:rFonts w:ascii="Times New Roman" w:cs="Times New Roman" w:eastAsia="Times New Roman" w:hAnsi="Times New Roman"/>
          <w:sz w:val="22"/>
          <w:szCs w:val="22"/>
        </w:rPr>
        <w:t xml:space="preserve">Geographic expansion to Lagos and Port Harcourt should be pursued once the Abuja model reaches profitability. Lagos represents a market approximately five times the size of Abuja by population, with significantly higher e-commerce adoption. The platform's neighbourhood-scoping architecture is inherently replicable across cities.</w:t>
      </w:r>
    </w:p>
    <w:p>
      <w:pPr>
        <w:spacing w:after="160" w:before="0"/>
        <w:jc w:val="both"/>
      </w:pPr>
      <w:r>
        <w:rPr>
          <w:rFonts w:ascii="Times New Roman" w:cs="Times New Roman" w:eastAsia="Times New Roman" w:hAnsi="Times New Roman"/>
          <w:sz w:val="22"/>
          <w:szCs w:val="22"/>
        </w:rPr>
        <w:t xml:space="preserve">A progressive web app implementation — adding a service worker, offline asset caching, and a web app manifest — would enable HavenTrade to be installed on mobile home screens and deliver a native-app-like experience without the cost and complexity of native mobile development. This is especially important for retaining users on low-end Android devices with limited storage.</w:t>
      </w:r>
    </w:p>
    <w:p>
      <w:pPr>
        <w:spacing w:after="80" w:before="0"/>
      </w:pPr>
      <w:r>
        <w:t xml:space="preserve"/>
      </w:r>
    </w:p>
    <w:p>
      <w:pPr>
        <w:pStyle w:val="Heading1"/>
      </w:pPr>
      <w:r>
        <w:t xml:space="preserve">Conclusion</w:t>
      </w:r>
    </w:p>
    <w:p>
      <w:pPr>
        <w:spacing w:after="160" w:before="0"/>
        <w:jc w:val="both"/>
      </w:pPr>
      <w:r>
        <w:rPr>
          <w:rFonts w:ascii="Times New Roman" w:cs="Times New Roman" w:eastAsia="Times New Roman" w:hAnsi="Times New Roman"/>
          <w:sz w:val="22"/>
          <w:szCs w:val="22"/>
        </w:rPr>
        <w:t xml:space="preserve">HavenTrade represents an applied implementation of hyperlocal marketplace theory in the context of Nigeria's urban informal economy. By restricting product discovery to a two-kilometre neighbourhood radius, providing structured seller storefronts with ratings and reviews, and delivering guided checkout with transparent fee disclosure, the platform addresses the primary failure modes of existing informal P2P commerce channels: lack of trust, unreliable delivery, and the absence of a structured transaction record.</w:t>
      </w:r>
    </w:p>
    <w:p>
      <w:pPr>
        <w:spacing w:after="160" w:before="0"/>
        <w:jc w:val="both"/>
      </w:pPr>
      <w:r>
        <w:rPr>
          <w:rFonts w:ascii="Times New Roman" w:cs="Times New Roman" w:eastAsia="Times New Roman" w:hAnsi="Times New Roman"/>
          <w:sz w:val="22"/>
          <w:szCs w:val="22"/>
        </w:rPr>
        <w:t xml:space="preserve">The platform is technically complete at the MVP level, with authentication, listing management, cart and checkout, order management, wishlist, and seller storefront features fully implemented. The critical gaps — live payment processing, identity verification, and delivery partner logistics — are clearly identified and have defined implementation paths.</w:t>
      </w:r>
    </w:p>
    <w:p>
      <w:pPr>
        <w:spacing w:after="160" w:before="0"/>
        <w:jc w:val="both"/>
      </w:pPr>
      <w:r>
        <w:rPr>
          <w:rFonts w:ascii="Times New Roman" w:cs="Times New Roman" w:eastAsia="Times New Roman" w:hAnsi="Times New Roman"/>
          <w:sz w:val="22"/>
          <w:szCs w:val="22"/>
        </w:rPr>
        <w:t xml:space="preserve">The broader significance of HavenTrade lies in its potential to formalise a large, economically active segment of Nigeria's urban economy. The secondary goods market is not a niche; in a country where median household income constrains access to new goods, pre-owned electronics, clothing, furniture, and appliances are the primary means by which millions of families access essential products. A trusted, fast, neighbourhood-scoped digital marketplace for these goods is not merely a convenience — it is economic infrastructure.</w:t>
      </w:r>
    </w:p>
    <w:p>
      <w:pPr>
        <w:spacing w:after="160" w:before="0"/>
        <w:jc w:val="both"/>
      </w:pPr>
      <w:r>
        <w:rPr>
          <w:rFonts w:ascii="Times New Roman" w:cs="Times New Roman" w:eastAsia="Times New Roman" w:hAnsi="Times New Roman"/>
          <w:sz w:val="22"/>
          <w:szCs w:val="22"/>
        </w:rPr>
        <w:t xml:space="preserve">As technology advances and mobile internet penetration deepens across Nigeria's urban centres, the conditions for hyperlocal peer-to-peer marketplace adoption will only improve. HavenTrade is positioned to be a meaningful part of that story.</w:t>
      </w:r>
    </w:p>
    <w:p>
      <w:pPr>
        <w:spacing w:after="80" w:before="0"/>
      </w:pPr>
      <w:r>
        <w:t xml:space="preserve"/>
      </w:r>
    </w:p>
    <w:p>
      <w:pPr>
        <w:pStyle w:val="Heading1"/>
      </w:pPr>
      <w:r>
        <w:t xml:space="preserve">References</w:t>
      </w:r>
    </w:p>
    <w:p>
      <w:pPr>
        <w:spacing w:after="160" w:before="0"/>
        <w:jc w:val="both"/>
      </w:pPr>
      <w:r>
        <w:rPr>
          <w:rFonts w:ascii="Times New Roman" w:cs="Times New Roman" w:eastAsia="Times New Roman" w:hAnsi="Times New Roman"/>
          <w:sz w:val="22"/>
          <w:szCs w:val="22"/>
        </w:rPr>
        <w:t xml:space="preserve">Asmita, A. (2023). E-retailing in India: An analysis of key success factors and future prospects. EPRA International Journal of Multidisciplinary Research, 9(5), 367–371.</w:t>
      </w:r>
    </w:p>
    <w:p>
      <w:pPr>
        <w:spacing w:after="160" w:before="0"/>
        <w:jc w:val="both"/>
      </w:pPr>
      <w:r>
        <w:rPr>
          <w:rFonts w:ascii="Times New Roman" w:cs="Times New Roman" w:eastAsia="Times New Roman" w:hAnsi="Times New Roman"/>
          <w:sz w:val="22"/>
          <w:szCs w:val="22"/>
        </w:rPr>
        <w:t xml:space="preserve">Einav, L., Farronato, C., &amp; Levin, J. (2016). Peer-to-peer markets. Annual Review of Economics, 8, 615–635.</w:t>
      </w:r>
    </w:p>
    <w:p>
      <w:pPr>
        <w:spacing w:after="160" w:before="0"/>
        <w:jc w:val="both"/>
      </w:pPr>
      <w:r>
        <w:rPr>
          <w:rFonts w:ascii="Times New Roman" w:cs="Times New Roman" w:eastAsia="Times New Roman" w:hAnsi="Times New Roman"/>
          <w:sz w:val="22"/>
          <w:szCs w:val="22"/>
        </w:rPr>
        <w:t xml:space="preserve">Ganapathy, V. (2024). Hyperlocal delivery: Leveraging technology to serve local communities. Journal of Management and Entrepreneurship, 18(4), 89–106.</w:t>
      </w:r>
    </w:p>
    <w:p>
      <w:pPr>
        <w:spacing w:after="160" w:before="0"/>
        <w:jc w:val="both"/>
      </w:pPr>
      <w:r>
        <w:rPr>
          <w:rFonts w:ascii="Times New Roman" w:cs="Times New Roman" w:eastAsia="Times New Roman" w:hAnsi="Times New Roman"/>
          <w:sz w:val="22"/>
          <w:szCs w:val="22"/>
        </w:rPr>
        <w:t xml:space="preserve">Ganapathy, V., &amp; Gupta, C. (2024). Critical success factors for quick commerce grocery delivery in India: An exploratory study. Sustainability, Agri, Food and Environmental Research, 12.</w:t>
      </w:r>
    </w:p>
    <w:p>
      <w:pPr>
        <w:spacing w:after="160" w:before="0"/>
        <w:jc w:val="both"/>
      </w:pPr>
      <w:r>
        <w:rPr>
          <w:rFonts w:ascii="Times New Roman" w:cs="Times New Roman" w:eastAsia="Times New Roman" w:hAnsi="Times New Roman"/>
          <w:sz w:val="22"/>
          <w:szCs w:val="22"/>
        </w:rPr>
        <w:t xml:space="preserve">Goritiya, C., &amp; Ramdugwar, V. (2022). Innovation—key to management success: Hyperlocal supply chain.</w:t>
      </w:r>
    </w:p>
    <w:p>
      <w:pPr>
        <w:spacing w:after="160" w:before="0"/>
        <w:jc w:val="both"/>
      </w:pPr>
      <w:r>
        <w:rPr>
          <w:rFonts w:ascii="Times New Roman" w:cs="Times New Roman" w:eastAsia="Times New Roman" w:hAnsi="Times New Roman"/>
          <w:sz w:val="22"/>
          <w:szCs w:val="22"/>
        </w:rPr>
        <w:t xml:space="preserve">Guru, S., Verma, S., Baheti, P., &amp; Dagar, V. (2023). Assessing the feasibility of hyperlocal delivery model as an effective distribution channel. Management Decision, 61(6), 1634–1655.</w:t>
      </w:r>
    </w:p>
    <w:p>
      <w:pPr>
        <w:spacing w:after="160" w:before="0"/>
        <w:jc w:val="both"/>
      </w:pPr>
      <w:r>
        <w:rPr>
          <w:rFonts w:ascii="Times New Roman" w:cs="Times New Roman" w:eastAsia="Times New Roman" w:hAnsi="Times New Roman"/>
          <w:sz w:val="22"/>
          <w:szCs w:val="22"/>
        </w:rPr>
        <w:t xml:space="preserve">Mohlmann, M. (2015). Collaborative consumption: Determinants of satisfaction and the likelihood of using a sharing economy option again. Journal of Consumer Behaviour, 14(3), 193–207.</w:t>
      </w:r>
    </w:p>
    <w:p>
      <w:pPr>
        <w:spacing w:after="160" w:before="0"/>
        <w:jc w:val="both"/>
      </w:pPr>
      <w:r>
        <w:rPr>
          <w:rFonts w:ascii="Times New Roman" w:cs="Times New Roman" w:eastAsia="Times New Roman" w:hAnsi="Times New Roman"/>
          <w:sz w:val="22"/>
          <w:szCs w:val="22"/>
        </w:rPr>
        <w:t xml:space="preserve">NCC. (2024). Industry statistics: Subscriber/operator data. Nigerian Communications Commission. https://www.ncc.gov.ng</w:t>
      </w:r>
    </w:p>
    <w:p>
      <w:pPr>
        <w:spacing w:after="160" w:before="0"/>
        <w:jc w:val="both"/>
      </w:pPr>
      <w:r>
        <w:rPr>
          <w:rFonts w:ascii="Times New Roman" w:cs="Times New Roman" w:eastAsia="Times New Roman" w:hAnsi="Times New Roman"/>
          <w:sz w:val="22"/>
          <w:szCs w:val="22"/>
        </w:rPr>
        <w:t xml:space="preserve">Rai, H. B., Mariquivoi, J., Schorung, M., &amp; Dablanc, L. (2023). Dark stores in the city of light: Geographical and transportation impacts of quick commerce in Paris. Research in Transportation Economics, 100, 101333.</w:t>
      </w:r>
    </w:p>
    <w:p>
      <w:pPr>
        <w:spacing w:after="160" w:before="0"/>
        <w:jc w:val="both"/>
      </w:pPr>
      <w:r>
        <w:rPr>
          <w:rFonts w:ascii="Times New Roman" w:cs="Times New Roman" w:eastAsia="Times New Roman" w:hAnsi="Times New Roman"/>
          <w:sz w:val="22"/>
          <w:szCs w:val="22"/>
        </w:rPr>
        <w:t xml:space="preserve">Ranjekar, G., &amp; Roy, D. (2023). Rise of quick commerce in India: Business models and infrastructure requirements.</w:t>
      </w:r>
    </w:p>
    <w:p>
      <w:pPr>
        <w:spacing w:after="160" w:before="0"/>
        <w:jc w:val="both"/>
      </w:pPr>
      <w:r>
        <w:rPr>
          <w:rFonts w:ascii="Times New Roman" w:cs="Times New Roman" w:eastAsia="Times New Roman" w:hAnsi="Times New Roman"/>
          <w:sz w:val="22"/>
          <w:szCs w:val="22"/>
        </w:rPr>
        <w:t xml:space="preserve">Sanghi, N., Balodi, K. C., &amp; Gupta, V. (2024). The emergence of the Indian hyperlocal grocery delivery industry: Dunzo v/s Blinkit. Journal of Information Technology Teaching Cases, 14(1), 119–128.</w:t>
      </w:r>
    </w:p>
    <w:p>
      <w:pPr>
        <w:spacing w:after="160" w:before="0"/>
        <w:jc w:val="both"/>
      </w:pPr>
      <w:r>
        <w:rPr>
          <w:rFonts w:ascii="Times New Roman" w:cs="Times New Roman" w:eastAsia="Times New Roman" w:hAnsi="Times New Roman"/>
          <w:sz w:val="22"/>
          <w:szCs w:val="22"/>
        </w:rPr>
        <w:t xml:space="preserve">Singh, J. (2023). Zomato: Quick commerce on the menu. Emerald Emerging Markets Case Studies, 13(2), 1–28.</w:t>
      </w:r>
    </w:p>
    <w:p>
      <w:pPr>
        <w:spacing w:after="160" w:before="0"/>
        <w:jc w:val="both"/>
      </w:pPr>
      <w:r>
        <w:rPr>
          <w:rFonts w:ascii="Times New Roman" w:cs="Times New Roman" w:eastAsia="Times New Roman" w:hAnsi="Times New Roman"/>
          <w:sz w:val="22"/>
          <w:szCs w:val="22"/>
        </w:rPr>
        <w:t xml:space="preserve">Suryawanshi, P., Dutta, P., Varun, L., &amp; Deepak, G. (2021). Sustainable and resilience planning for the supply chain of online hyperlocal grocery services. Sustainable Production and Consumption, 28, 496–518.</w:t>
      </w:r>
    </w:p>
    <w:p>
      <w:pPr>
        <w:spacing w:after="160" w:before="0"/>
        <w:jc w:val="both"/>
      </w:pPr>
      <w:r>
        <w:rPr>
          <w:rFonts w:ascii="Times New Roman" w:cs="Times New Roman" w:eastAsia="Times New Roman" w:hAnsi="Times New Roman"/>
          <w:sz w:val="22"/>
          <w:szCs w:val="22"/>
        </w:rPr>
        <w:t xml:space="preserve">Vas, O., Fernandes, M., Keny, R., Mascarenhas, S., &amp; Naik, J. (2023). Hyperlocal marketplace: Transforming unorganized localized marketplace with future tech. In 2023 5th International Conference on Advances in Computing, Communication Control and Networking (ICAC3N) (pp. 1596–1600). IEEE.</w:t>
      </w:r>
    </w:p>
    <w:p>
      <w:pPr>
        <w:spacing w:after="80" w:before="0"/>
      </w:pPr>
      <w:r>
        <w:t xml:space="preserve"/>
      </w:r>
    </w:p>
    <w:p>
      <w:pPr>
        <w:pBdr>
          <w:top w:val="single" w:color="CCCCCC" w:sz="4" w:space="1"/>
        </w:pBdr>
        <w:spacing w:before="240"/>
      </w:pPr>
      <w:r>
        <w:rPr>
          <w:rFonts w:ascii="Times New Roman" w:cs="Times New Roman" w:eastAsia="Times New Roman" w:hAnsi="Times New Roman"/>
          <w:color w:val="555555"/>
          <w:sz w:val="18"/>
          <w:szCs w:val="18"/>
        </w:rPr>
        <w:t xml:space="preserve">* Department of Computer Science / Software Engineering, [Your Institution]. Correspondence: samuelogunduyile12@gmail.com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pPr>
    <w:r>
      <w:rPr>
        <w:rFonts w:ascii="Arial" w:cs="Arial" w:eastAsia="Arial" w:hAnsi="Arial"/>
        <w:color w:val="555555"/>
        <w:sz w:val="18"/>
        <w:szCs w:val="18"/>
      </w:rPr>
      <w:t xml:space="preserve">HavenTrade: A Hyperlocal Peer-to-Peer Marketplace for Urban Nigeria</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80"/>
      <w:jc w:val="right"/>
    </w:pPr>
    <w:r>
      <w:rPr>
        <w:rFonts w:ascii="Arial" w:cs="Arial" w:eastAsia="Arial" w:hAnsi="Arial"/>
        <w:i/>
        <w:iCs/>
        <w:color w:val="555555"/>
        <w:sz w:val="18"/>
        <w:szCs w:val="18"/>
      </w:rPr>
      <w:t xml:space="preserve">Journal of Technology and Entrepreneurship, 1(1), 2025: 1-18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4D9F"/>
      <w:sz w:val="24"/>
      <w:szCs w:val="24"/>
    </w:rPr>
  </w:style>
  <w:style w:type="paragraph" w:styleId="Heading3">
    <w:name w:val="Heading 3"/>
    <w:basedOn w:val="Normal"/>
    <w:next w:val="Normal"/>
    <w:qFormat/>
    <w:pPr>
      <w:spacing w:after="80" w:before="200"/>
      <w:outlineLvl w:val="2"/>
    </w:pPr>
    <w:rPr>
      <w:rFonts w:ascii="Arial" w:cs="Arial" w:eastAsia="Arial" w:hAnsi="Arial"/>
      <w:b/>
      <w:bCs/>
      <w:i/>
      <w:i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2026-06-03T14:46:57.203Z</dcterms:created>
  <dcterms:modified xsi:type="dcterms:W3CDTF">2026-06-03T14:46:57.203Z</dcterms:modified>
</cp:coreProperties>
</file>

<file path=docProps/custom.xml><?xml version="1.0" encoding="utf-8"?>
<Properties xmlns="http://schemas.openxmlformats.org/officeDocument/2006/custom-properties" xmlns:vt="http://schemas.openxmlformats.org/officeDocument/2006/docPropsVTypes"/>
</file>