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B600D" w14:textId="77777777" w:rsidR="00B328AA" w:rsidRPr="00596BBE" w:rsidRDefault="00000000">
      <w:pPr>
        <w:pStyle w:val="Ttulo"/>
        <w:rPr>
          <w:lang w:val="es-CO"/>
        </w:rPr>
      </w:pPr>
      <w:r w:rsidRPr="00596BBE">
        <w:rPr>
          <w:color w:val="1F3B73"/>
          <w:lang w:val="es-CO"/>
        </w:rPr>
        <w:t>DIAGNÓSTICO AS-IS — SOLUCIONFARMACIA</w:t>
      </w:r>
    </w:p>
    <w:p w14:paraId="1390BB40" w14:textId="77777777" w:rsidR="00B328AA" w:rsidRPr="00596BBE" w:rsidRDefault="00000000">
      <w:pPr>
        <w:rPr>
          <w:lang w:val="es-CO"/>
        </w:rPr>
      </w:pPr>
      <w:r w:rsidRPr="00596BBE">
        <w:rPr>
          <w:i/>
          <w:sz w:val="22"/>
          <w:lang w:val="es-CO"/>
        </w:rPr>
        <w:t>Fase 1 del reto: Modernización arquitectónica de un sistema corporativo heredado</w:t>
      </w:r>
    </w:p>
    <w:p w14:paraId="326C48A3" w14:textId="77777777" w:rsidR="00B328AA" w:rsidRPr="00596BBE" w:rsidRDefault="00000000">
      <w:pPr>
        <w:rPr>
          <w:lang w:val="es-CO"/>
        </w:rPr>
      </w:pPr>
      <w:r w:rsidRPr="00596BBE">
        <w:rPr>
          <w:i/>
          <w:color w:val="444444"/>
          <w:sz w:val="18"/>
          <w:lang w:val="es-CO"/>
        </w:rPr>
        <w:t>Curso: Arquitectura de Software · Entrega: /01-diagnostico · Fecha: 2026-08-08</w:t>
      </w:r>
    </w:p>
    <w:p w14:paraId="7F2B6C81" w14:textId="77777777" w:rsidR="00B328AA" w:rsidRPr="00596BBE" w:rsidRDefault="00000000">
      <w:pPr>
        <w:rPr>
          <w:lang w:val="es-CO"/>
        </w:rPr>
      </w:pPr>
      <w:r w:rsidRPr="00596BBE">
        <w:rPr>
          <w:i/>
          <w:color w:val="444444"/>
          <w:sz w:val="18"/>
          <w:lang w:val="es-CO"/>
        </w:rPr>
        <w:t>Código analizado: 03-src/</w:t>
      </w:r>
      <w:proofErr w:type="spellStart"/>
      <w:r w:rsidRPr="00596BBE">
        <w:rPr>
          <w:i/>
          <w:color w:val="444444"/>
          <w:sz w:val="18"/>
          <w:lang w:val="es-CO"/>
        </w:rPr>
        <w:t>SolucionFarmacia</w:t>
      </w:r>
      <w:proofErr w:type="spellEnd"/>
      <w:r w:rsidRPr="00596BBE">
        <w:rPr>
          <w:i/>
          <w:color w:val="444444"/>
          <w:sz w:val="18"/>
          <w:lang w:val="es-CO"/>
        </w:rPr>
        <w:t>/</w:t>
      </w:r>
      <w:proofErr w:type="spellStart"/>
      <w:r w:rsidRPr="00596BBE">
        <w:rPr>
          <w:i/>
          <w:color w:val="444444"/>
          <w:sz w:val="18"/>
          <w:lang w:val="es-CO"/>
        </w:rPr>
        <w:t>SolucionFarmacia</w:t>
      </w:r>
      <w:proofErr w:type="spellEnd"/>
      <w:r w:rsidRPr="00596BBE">
        <w:rPr>
          <w:i/>
          <w:color w:val="444444"/>
          <w:sz w:val="18"/>
          <w:lang w:val="es-CO"/>
        </w:rPr>
        <w:t xml:space="preserve"> (</w:t>
      </w:r>
      <w:proofErr w:type="spellStart"/>
      <w:r w:rsidRPr="00596BBE">
        <w:rPr>
          <w:i/>
          <w:color w:val="444444"/>
          <w:sz w:val="18"/>
          <w:lang w:val="es-CO"/>
        </w:rPr>
        <w:t>BibFarmacia</w:t>
      </w:r>
      <w:proofErr w:type="spellEnd"/>
      <w:r w:rsidRPr="00596BBE">
        <w:rPr>
          <w:i/>
          <w:color w:val="444444"/>
          <w:sz w:val="18"/>
          <w:lang w:val="es-CO"/>
        </w:rPr>
        <w:t xml:space="preserve"> + </w:t>
      </w:r>
      <w:proofErr w:type="spellStart"/>
      <w:r w:rsidRPr="00596BBE">
        <w:rPr>
          <w:i/>
          <w:color w:val="444444"/>
          <w:sz w:val="18"/>
          <w:lang w:val="es-CO"/>
        </w:rPr>
        <w:t>AppFarmaciaConsola</w:t>
      </w:r>
      <w:proofErr w:type="spellEnd"/>
      <w:r w:rsidRPr="00596BBE">
        <w:rPr>
          <w:i/>
          <w:color w:val="444444"/>
          <w:sz w:val="18"/>
          <w:lang w:val="es-CO"/>
        </w:rPr>
        <w:t xml:space="preserve">). Todas las referencias </w:t>
      </w:r>
      <w:proofErr w:type="spellStart"/>
      <w:proofErr w:type="gramStart"/>
      <w:r w:rsidRPr="00596BBE">
        <w:rPr>
          <w:i/>
          <w:color w:val="444444"/>
          <w:sz w:val="18"/>
          <w:lang w:val="es-CO"/>
        </w:rPr>
        <w:t>archivo:línea</w:t>
      </w:r>
      <w:proofErr w:type="spellEnd"/>
      <w:proofErr w:type="gramEnd"/>
      <w:r w:rsidRPr="00596BBE">
        <w:rPr>
          <w:i/>
          <w:color w:val="444444"/>
          <w:sz w:val="18"/>
          <w:lang w:val="es-CO"/>
        </w:rPr>
        <w:t xml:space="preserve"> de este documento fueron verificadas contra ese código.</w:t>
      </w:r>
    </w:p>
    <w:p w14:paraId="3FEE8228" w14:textId="77777777" w:rsidR="00B328AA" w:rsidRPr="00596BBE" w:rsidRDefault="00000000">
      <w:pPr>
        <w:pStyle w:val="Ttulo1"/>
        <w:rPr>
          <w:lang w:val="es-CO"/>
        </w:rPr>
      </w:pPr>
      <w:r w:rsidRPr="00596BBE">
        <w:rPr>
          <w:color w:val="1F3B73"/>
          <w:lang w:val="es-CO"/>
        </w:rPr>
        <w:t>0. Resumen para el comité de presupuesto</w:t>
      </w:r>
    </w:p>
    <w:p w14:paraId="3C040496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t xml:space="preserve">El sistema funciona y sostiene la operación diaria de la farmacia. El problema no es que falle: es que </w:t>
      </w:r>
      <w:r w:rsidRPr="00596BBE">
        <w:rPr>
          <w:b/>
          <w:lang w:val="es-CO"/>
        </w:rPr>
        <w:t>cambiarlo es caro y riesgoso</w:t>
      </w:r>
      <w:r w:rsidRPr="00596BBE">
        <w:rPr>
          <w:lang w:val="es-CO"/>
        </w:rPr>
        <w:t>, y el negocio ya tiene tres cambios aprobados para el próximo trimestre.</w:t>
      </w:r>
    </w:p>
    <w:p w14:paraId="0130AFFC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t>Qué encontramos, en términos de negocio:</w:t>
      </w:r>
    </w:p>
    <w:p w14:paraId="43DC0095" w14:textId="77777777" w:rsidR="00B328AA" w:rsidRPr="00596BBE" w:rsidRDefault="00000000">
      <w:pPr>
        <w:pStyle w:val="Listaconvietas"/>
        <w:rPr>
          <w:lang w:val="es-CO"/>
        </w:rPr>
      </w:pPr>
      <w:r w:rsidRPr="00596BBE">
        <w:rPr>
          <w:b/>
          <w:lang w:val="es-CO"/>
        </w:rPr>
        <w:t>Ninguna de las tres solicitudes aprobadas se puede implementar agregando código nuevo.</w:t>
      </w:r>
      <w:r w:rsidRPr="00596BBE">
        <w:rPr>
          <w:lang w:val="es-CO"/>
        </w:rPr>
        <w:t xml:space="preserve"> Las tres obligan a modificar archivos que hoy sostienen la venta y el inventario. Ese es el costo oculto que explica por qué un cambio pequeño toma semanas.</w:t>
      </w:r>
    </w:p>
    <w:p w14:paraId="6A0F2A25" w14:textId="77777777" w:rsidR="00B328AA" w:rsidRPr="00596BBE" w:rsidRDefault="00000000">
      <w:pPr>
        <w:pStyle w:val="Listaconvietas"/>
        <w:rPr>
          <w:lang w:val="es-CO"/>
        </w:rPr>
      </w:pPr>
      <w:r w:rsidRPr="00596BBE">
        <w:rPr>
          <w:b/>
          <w:lang w:val="es-CO"/>
        </w:rPr>
        <w:t>Dos archivos concentran el riesgo</w:t>
      </w:r>
      <w:r w:rsidRPr="00596BBE">
        <w:rPr>
          <w:lang w:val="es-CO"/>
        </w:rPr>
        <w:t xml:space="preserve">: </w:t>
      </w:r>
      <w:proofErr w:type="spellStart"/>
      <w:r w:rsidRPr="00596BBE">
        <w:rPr>
          <w:lang w:val="es-CO"/>
        </w:rPr>
        <w:t>Program.cs</w:t>
      </w:r>
      <w:proofErr w:type="spellEnd"/>
      <w:r w:rsidRPr="00596BBE">
        <w:rPr>
          <w:lang w:val="es-CO"/>
        </w:rPr>
        <w:t xml:space="preserve"> (la venta) y </w:t>
      </w:r>
      <w:proofErr w:type="spellStart"/>
      <w:r w:rsidRPr="00596BBE">
        <w:rPr>
          <w:lang w:val="es-CO"/>
        </w:rPr>
        <w:t>ServicioProducto.cs</w:t>
      </w:r>
      <w:proofErr w:type="spellEnd"/>
      <w:r w:rsidRPr="00596BBE">
        <w:rPr>
          <w:lang w:val="es-CO"/>
        </w:rPr>
        <w:t xml:space="preserve"> (el inventario). Dos de las tres solicitudes tocan ambos. Cada vez que se tocan, todo el flujo de caja e inventario vuelve a estar en riesgo.</w:t>
      </w:r>
    </w:p>
    <w:p w14:paraId="62D0C6D3" w14:textId="77777777" w:rsidR="00B328AA" w:rsidRPr="00596BBE" w:rsidRDefault="00000000">
      <w:pPr>
        <w:pStyle w:val="Listaconvietas"/>
        <w:rPr>
          <w:lang w:val="es-CO"/>
        </w:rPr>
      </w:pPr>
      <w:r w:rsidRPr="00596BBE">
        <w:rPr>
          <w:b/>
          <w:lang w:val="es-CO"/>
        </w:rPr>
        <w:t>Hay un defecto que ya está costando dinero hoy</w:t>
      </w:r>
      <w:r w:rsidRPr="00596BBE">
        <w:rPr>
          <w:lang w:val="es-CO"/>
        </w:rPr>
        <w:t>, independiente de cualquier cambio: la venta descuenta inventario sin verificar que haya existencias (H-07). El sistema admite stock negativo, lo que corrompe las cifras sobre las que este comité decide compras.</w:t>
      </w:r>
    </w:p>
    <w:p w14:paraId="7E687061" w14:textId="77777777" w:rsidR="00B328AA" w:rsidRPr="00596BBE" w:rsidRDefault="00000000">
      <w:pPr>
        <w:pStyle w:val="Listaconvietas"/>
        <w:rPr>
          <w:lang w:val="es-CO"/>
        </w:rPr>
      </w:pPr>
      <w:r w:rsidRPr="00596BBE">
        <w:rPr>
          <w:b/>
          <w:lang w:val="es-CO"/>
        </w:rPr>
        <w:t>Hay un riesgo de seguridad abierto</w:t>
      </w:r>
      <w:r w:rsidRPr="00596BBE">
        <w:rPr>
          <w:lang w:val="es-CO"/>
        </w:rPr>
        <w:t>: las contraseñas se guardan y comparan en texto plano (H-06).</w:t>
      </w:r>
    </w:p>
    <w:p w14:paraId="07AC3061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t>Qué pedimos decidir: autorizar el rediseño del núcleo (punto de dolor 1). No es una mejora estética. Es la palanca que convierte las tres solicitudes del trimestre de "modificar el sistema" en "extenderlo", y la única forma de que el costo por cambio deje de crecer.</w:t>
      </w:r>
    </w:p>
    <w:p w14:paraId="73C8A585" w14:textId="77777777" w:rsidR="00B328AA" w:rsidRPr="00596BBE" w:rsidRDefault="00000000">
      <w:pPr>
        <w:pStyle w:val="Ttulo1"/>
        <w:rPr>
          <w:lang w:val="es-CO"/>
        </w:rPr>
      </w:pPr>
      <w:r w:rsidRPr="00596BBE">
        <w:rPr>
          <w:color w:val="1F3B73"/>
          <w:lang w:val="es-CO"/>
        </w:rPr>
        <w:t>1. Alcance, método y uso de la herramienta de IA</w:t>
      </w:r>
    </w:p>
    <w:p w14:paraId="7382C691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t>El diagnóstico se construyó en dos pasos, en este orden: primero la lectura en frío individual de cada integrante (carpeta 00-lectura-en-frio, sin modificar), y después el análisis asistido. Primero el criterio, después la herramienta.</w:t>
      </w:r>
    </w:p>
    <w:p w14:paraId="7B088E33" w14:textId="77777777" w:rsidR="00B328AA" w:rsidRPr="00596BBE" w:rsidRDefault="00000000">
      <w:pPr>
        <w:rPr>
          <w:lang w:val="es-CO"/>
        </w:rPr>
      </w:pPr>
      <w:r w:rsidRPr="00596BBE">
        <w:rPr>
          <w:b/>
          <w:lang w:val="es-CO"/>
        </w:rPr>
        <w:t>Herramienta de IA utilizada:</w:t>
      </w:r>
      <w:r w:rsidRPr="00596BBE">
        <w:rPr>
          <w:lang w:val="es-CO"/>
        </w:rPr>
        <w:t xml:space="preserve"> GitHub </w:t>
      </w:r>
      <w:proofErr w:type="spellStart"/>
      <w:r w:rsidRPr="00596BBE">
        <w:rPr>
          <w:lang w:val="es-CO"/>
        </w:rPr>
        <w:t>Copilot</w:t>
      </w:r>
      <w:proofErr w:type="spellEnd"/>
      <w:r w:rsidRPr="00596BBE">
        <w:rPr>
          <w:lang w:val="es-CO"/>
        </w:rPr>
        <w:t xml:space="preserve"> en Visual Studio </w:t>
      </w:r>
      <w:proofErr w:type="spellStart"/>
      <w:r w:rsidRPr="00596BBE">
        <w:rPr>
          <w:lang w:val="es-CO"/>
        </w:rPr>
        <w:t>Code</w:t>
      </w:r>
      <w:proofErr w:type="spellEnd"/>
      <w:r w:rsidRPr="00596BBE">
        <w:rPr>
          <w:lang w:val="es-CO"/>
        </w:rPr>
        <w:t xml:space="preserve"> con un agente personalizado "Arquitectura" y sus </w:t>
      </w:r>
      <w:proofErr w:type="spellStart"/>
      <w:r w:rsidRPr="00596BBE">
        <w:rPr>
          <w:lang w:val="es-CO"/>
        </w:rPr>
        <w:t>skills</w:t>
      </w:r>
      <w:proofErr w:type="spellEnd"/>
      <w:r w:rsidRPr="00596BBE">
        <w:rPr>
          <w:lang w:val="es-CO"/>
        </w:rPr>
        <w:t xml:space="preserve"> SOLID. En este documento, "herramienta" e "IA" se refieren a esa configuración.</w:t>
      </w:r>
    </w:p>
    <w:p w14:paraId="12443F87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t xml:space="preserve">Cada hallazgo se marca en la columna de origen como </w:t>
      </w:r>
      <w:r w:rsidRPr="00596BBE">
        <w:rPr>
          <w:b/>
          <w:lang w:val="es-CO"/>
        </w:rPr>
        <w:t>Propio</w:t>
      </w:r>
      <w:r w:rsidRPr="00596BBE">
        <w:rPr>
          <w:lang w:val="es-CO"/>
        </w:rPr>
        <w:t xml:space="preserve"> (encontrado por el equipo leyendo el código) o </w:t>
      </w:r>
      <w:r w:rsidRPr="00596BBE">
        <w:rPr>
          <w:b/>
          <w:lang w:val="es-CO"/>
        </w:rPr>
        <w:t>Asistido</w:t>
      </w:r>
      <w:r w:rsidRPr="00596BBE">
        <w:rPr>
          <w:lang w:val="es-CO"/>
        </w:rPr>
        <w:t xml:space="preserve"> (señalado por la herramienta y verificado por el equipo contra el código antes de aceptarlo). Una sugerencia de la herramienta fue </w:t>
      </w:r>
      <w:r w:rsidRPr="00596BBE">
        <w:rPr>
          <w:b/>
          <w:lang w:val="es-CO"/>
        </w:rPr>
        <w:t>rechazada</w:t>
      </w:r>
      <w:r w:rsidRPr="00596BBE">
        <w:rPr>
          <w:lang w:val="es-CO"/>
        </w:rPr>
        <w:t xml:space="preserve"> con argumento técnico: ver sección 5.</w:t>
      </w:r>
    </w:p>
    <w:p w14:paraId="5F45E167" w14:textId="77777777" w:rsidR="00B328AA" w:rsidRPr="00596BBE" w:rsidRDefault="00000000">
      <w:pPr>
        <w:pStyle w:val="Ttulo1"/>
        <w:rPr>
          <w:lang w:val="es-CO"/>
        </w:rPr>
      </w:pPr>
      <w:r w:rsidRPr="00596BBE">
        <w:rPr>
          <w:color w:val="1F3B73"/>
          <w:lang w:val="es-CO"/>
        </w:rPr>
        <w:t>2. Roles del equipo</w:t>
      </w:r>
    </w:p>
    <w:p w14:paraId="16E51193" w14:textId="77777777" w:rsidR="00B328AA" w:rsidRPr="00596BBE" w:rsidRDefault="00000000">
      <w:pPr>
        <w:rPr>
          <w:lang w:val="es-CO"/>
        </w:rPr>
      </w:pPr>
      <w:r w:rsidRPr="00596BBE">
        <w:rPr>
          <w:sz w:val="18"/>
          <w:lang w:val="es-CO"/>
        </w:rPr>
        <w:t>Cada integrante responde formalmente por un frente y lo sustenta en el video (enunciado, sección 2).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835"/>
        <w:gridCol w:w="4706"/>
      </w:tblGrid>
      <w:tr w:rsidR="00B328AA" w14:paraId="78F2014C" w14:textId="77777777">
        <w:trPr>
          <w:jc w:val="center"/>
        </w:trPr>
        <w:tc>
          <w:tcPr>
            <w:tcW w:w="2381" w:type="dxa"/>
            <w:shd w:val="clear" w:color="auto" w:fill="1F3B73"/>
          </w:tcPr>
          <w:p w14:paraId="6CDFF01E" w14:textId="77777777" w:rsidR="00B328AA" w:rsidRDefault="00000000"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2835" w:type="dxa"/>
            <w:shd w:val="clear" w:color="auto" w:fill="1F3B73"/>
          </w:tcPr>
          <w:p w14:paraId="660BA62F" w14:textId="77777777" w:rsidR="00B328AA" w:rsidRDefault="00000000"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w="4706" w:type="dxa"/>
            <w:shd w:val="clear" w:color="auto" w:fill="1F3B73"/>
          </w:tcPr>
          <w:p w14:paraId="67F33981" w14:textId="77777777" w:rsidR="00B328AA" w:rsidRDefault="00000000">
            <w:r>
              <w:rPr>
                <w:b/>
                <w:color w:val="FFFFFF"/>
                <w:sz w:val="18"/>
              </w:rPr>
              <w:t>Responde por</w:t>
            </w:r>
          </w:p>
        </w:tc>
      </w:tr>
      <w:tr w:rsidR="00B328AA" w:rsidRPr="00596BBE" w14:paraId="0962393F" w14:textId="77777777">
        <w:trPr>
          <w:jc w:val="center"/>
        </w:trPr>
        <w:tc>
          <w:tcPr>
            <w:tcW w:w="2381" w:type="dxa"/>
          </w:tcPr>
          <w:p w14:paraId="7728AEFA" w14:textId="77777777" w:rsidR="00B328AA" w:rsidRDefault="00000000">
            <w:r>
              <w:rPr>
                <w:sz w:val="18"/>
              </w:rPr>
              <w:t>Arquitecto de dominio</w:t>
            </w:r>
          </w:p>
        </w:tc>
        <w:tc>
          <w:tcPr>
            <w:tcW w:w="2835" w:type="dxa"/>
          </w:tcPr>
          <w:p w14:paraId="6ECD9C16" w14:textId="77777777" w:rsidR="00B328AA" w:rsidRDefault="00000000">
            <w:r>
              <w:rPr>
                <w:sz w:val="18"/>
              </w:rPr>
              <w:t>Samuel Parra Cadavid</w:t>
            </w:r>
          </w:p>
        </w:tc>
        <w:tc>
          <w:tcPr>
            <w:tcW w:w="4706" w:type="dxa"/>
          </w:tcPr>
          <w:p w14:paraId="60E9EE27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Responsabilidades y límites de cada clase (SRP), modelo del dominio, jerarquías de herencia y su validez frente a LSP</w:t>
            </w:r>
          </w:p>
        </w:tc>
      </w:tr>
      <w:tr w:rsidR="00B328AA" w:rsidRPr="00596BBE" w14:paraId="6D514532" w14:textId="77777777">
        <w:trPr>
          <w:jc w:val="center"/>
        </w:trPr>
        <w:tc>
          <w:tcPr>
            <w:tcW w:w="2381" w:type="dxa"/>
          </w:tcPr>
          <w:p w14:paraId="183AC8A8" w14:textId="77777777" w:rsidR="00B328AA" w:rsidRDefault="00000000">
            <w:proofErr w:type="spellStart"/>
            <w:r>
              <w:rPr>
                <w:sz w:val="18"/>
              </w:rPr>
              <w:lastRenderedPageBreak/>
              <w:t>Arquitecto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dependencias</w:t>
            </w:r>
            <w:proofErr w:type="spellEnd"/>
          </w:p>
        </w:tc>
        <w:tc>
          <w:tcPr>
            <w:tcW w:w="2835" w:type="dxa"/>
          </w:tcPr>
          <w:p w14:paraId="2230934C" w14:textId="77777777" w:rsidR="00B328AA" w:rsidRDefault="00000000">
            <w:r>
              <w:rPr>
                <w:sz w:val="18"/>
              </w:rPr>
              <w:t>Jose Miguel Jaramillo Zuluaga</w:t>
            </w:r>
          </w:p>
        </w:tc>
        <w:tc>
          <w:tcPr>
            <w:tcW w:w="4706" w:type="dxa"/>
          </w:tcPr>
          <w:p w14:paraId="3C8FA247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 xml:space="preserve">Mapa de dependencias, abstracciones, inversión e inyección de dependencias, </w:t>
            </w:r>
            <w:proofErr w:type="spellStart"/>
            <w:r w:rsidRPr="00596BBE">
              <w:rPr>
                <w:sz w:val="18"/>
                <w:lang w:val="es-CO"/>
              </w:rPr>
              <w:t>composition</w:t>
            </w:r>
            <w:proofErr w:type="spellEnd"/>
            <w:r w:rsidRPr="00596BBE">
              <w:rPr>
                <w:sz w:val="18"/>
                <w:lang w:val="es-CO"/>
              </w:rPr>
              <w:t xml:space="preserve"> </w:t>
            </w:r>
            <w:proofErr w:type="spellStart"/>
            <w:r w:rsidRPr="00596BBE">
              <w:rPr>
                <w:sz w:val="18"/>
                <w:lang w:val="es-CO"/>
              </w:rPr>
              <w:t>root</w:t>
            </w:r>
            <w:proofErr w:type="spellEnd"/>
            <w:r w:rsidRPr="00596BBE">
              <w:rPr>
                <w:sz w:val="18"/>
                <w:lang w:val="es-CO"/>
              </w:rPr>
              <w:t xml:space="preserve"> (DIP, ISP)</w:t>
            </w:r>
          </w:p>
        </w:tc>
      </w:tr>
      <w:tr w:rsidR="00B328AA" w:rsidRPr="00596BBE" w14:paraId="30B0132F" w14:textId="77777777">
        <w:trPr>
          <w:jc w:val="center"/>
        </w:trPr>
        <w:tc>
          <w:tcPr>
            <w:tcW w:w="2381" w:type="dxa"/>
          </w:tcPr>
          <w:p w14:paraId="61D89356" w14:textId="77777777" w:rsidR="00B328AA" w:rsidRDefault="00000000">
            <w:proofErr w:type="spellStart"/>
            <w:r>
              <w:rPr>
                <w:sz w:val="18"/>
              </w:rPr>
              <w:t>Ingeniero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comportamiento</w:t>
            </w:r>
            <w:proofErr w:type="spellEnd"/>
          </w:p>
        </w:tc>
        <w:tc>
          <w:tcPr>
            <w:tcW w:w="2835" w:type="dxa"/>
          </w:tcPr>
          <w:p w14:paraId="4C9933F7" w14:textId="77777777" w:rsidR="00B328AA" w:rsidRDefault="00000000">
            <w:r>
              <w:rPr>
                <w:sz w:val="18"/>
              </w:rPr>
              <w:t>Andres Felipe Martinez Velásquez</w:t>
            </w:r>
          </w:p>
        </w:tc>
        <w:tc>
          <w:tcPr>
            <w:tcW w:w="4706" w:type="dxa"/>
          </w:tcPr>
          <w:p w14:paraId="2C6B6FE3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Pruebas de caracterización, evidencia de que la conducta observable se preservó, escenarios de ejecución</w:t>
            </w:r>
          </w:p>
        </w:tc>
      </w:tr>
      <w:tr w:rsidR="00B328AA" w:rsidRPr="00596BBE" w14:paraId="7C339EE9" w14:textId="77777777">
        <w:trPr>
          <w:jc w:val="center"/>
        </w:trPr>
        <w:tc>
          <w:tcPr>
            <w:tcW w:w="2381" w:type="dxa"/>
          </w:tcPr>
          <w:p w14:paraId="6DDCC2FF" w14:textId="77777777" w:rsidR="00B328AA" w:rsidRDefault="00000000">
            <w:proofErr w:type="spellStart"/>
            <w:r>
              <w:rPr>
                <w:sz w:val="18"/>
              </w:rPr>
              <w:t>Integrador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evidencia</w:t>
            </w:r>
            <w:proofErr w:type="spellEnd"/>
          </w:p>
        </w:tc>
        <w:tc>
          <w:tcPr>
            <w:tcW w:w="2835" w:type="dxa"/>
          </w:tcPr>
          <w:p w14:paraId="49319112" w14:textId="77777777" w:rsidR="00B328AA" w:rsidRDefault="00000000">
            <w:r>
              <w:rPr>
                <w:sz w:val="18"/>
              </w:rPr>
              <w:t>Juan Jose Garcia</w:t>
            </w:r>
          </w:p>
        </w:tc>
        <w:tc>
          <w:tcPr>
            <w:tcW w:w="4706" w:type="dxa"/>
          </w:tcPr>
          <w:p w14:paraId="0D9730B1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Consistencia diagrama–código, estructura del entregable, bitácora de uso de IA, métricas antes/después</w:t>
            </w:r>
          </w:p>
        </w:tc>
      </w:tr>
    </w:tbl>
    <w:p w14:paraId="63643BB7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br w:type="page"/>
      </w:r>
    </w:p>
    <w:p w14:paraId="1753CB0D" w14:textId="77777777" w:rsidR="00B328AA" w:rsidRPr="00596BBE" w:rsidRDefault="00000000">
      <w:pPr>
        <w:pStyle w:val="Ttulo1"/>
        <w:rPr>
          <w:lang w:val="es-CO"/>
        </w:rPr>
      </w:pPr>
      <w:r w:rsidRPr="00596BBE">
        <w:rPr>
          <w:color w:val="1F3B73"/>
          <w:lang w:val="es-CO"/>
        </w:rPr>
        <w:lastRenderedPageBreak/>
        <w:t>3. Diagrama UML del estado actual (notación extendida)</w:t>
      </w:r>
    </w:p>
    <w:p w14:paraId="04A176F6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t>Reconstruido a partir del código fuente, no idealizado: refleja exactamente lo que está escrito.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7880"/>
      </w:tblGrid>
      <w:tr w:rsidR="00B328AA" w14:paraId="5F134DA6" w14:textId="77777777">
        <w:trPr>
          <w:jc w:val="center"/>
        </w:trPr>
        <w:tc>
          <w:tcPr>
            <w:tcW w:w="2041" w:type="dxa"/>
            <w:shd w:val="clear" w:color="auto" w:fill="1F3B73"/>
          </w:tcPr>
          <w:p w14:paraId="415D688D" w14:textId="77777777" w:rsidR="00B328AA" w:rsidRDefault="00000000">
            <w:proofErr w:type="spellStart"/>
            <w:r>
              <w:rPr>
                <w:b/>
                <w:color w:val="FFFFFF"/>
                <w:sz w:val="18"/>
              </w:rPr>
              <w:t>Característica</w:t>
            </w:r>
            <w:proofErr w:type="spellEnd"/>
          </w:p>
        </w:tc>
        <w:tc>
          <w:tcPr>
            <w:tcW w:w="7880" w:type="dxa"/>
            <w:shd w:val="clear" w:color="auto" w:fill="1F3B73"/>
          </w:tcPr>
          <w:p w14:paraId="3780B101" w14:textId="77777777" w:rsidR="00B328AA" w:rsidRDefault="00000000">
            <w:r>
              <w:rPr>
                <w:b/>
                <w:color w:val="FFFFFF"/>
                <w:sz w:val="18"/>
              </w:rPr>
              <w:t>Contenido real del diagrama</w:t>
            </w:r>
          </w:p>
        </w:tc>
      </w:tr>
      <w:tr w:rsidR="00B328AA" w:rsidRPr="00596BBE" w14:paraId="6B843ED5" w14:textId="77777777">
        <w:trPr>
          <w:jc w:val="center"/>
        </w:trPr>
        <w:tc>
          <w:tcPr>
            <w:tcW w:w="2041" w:type="dxa"/>
          </w:tcPr>
          <w:p w14:paraId="0296D4CA" w14:textId="77777777" w:rsidR="00B328AA" w:rsidRDefault="00000000">
            <w:r>
              <w:rPr>
                <w:sz w:val="18"/>
              </w:rPr>
              <w:t>Cobertura</w:t>
            </w:r>
          </w:p>
        </w:tc>
        <w:tc>
          <w:tcPr>
            <w:tcW w:w="7880" w:type="dxa"/>
          </w:tcPr>
          <w:p w14:paraId="6F6E0A0B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b/>
                <w:sz w:val="18"/>
                <w:lang w:val="es-CO"/>
              </w:rPr>
              <w:t>27 clases</w:t>
            </w:r>
            <w:r w:rsidRPr="00596BBE">
              <w:rPr>
                <w:sz w:val="18"/>
                <w:lang w:val="es-CO"/>
              </w:rPr>
              <w:t xml:space="preserve"> con sus atributos y operaciones exactos, incluida la visibilidad (+ público, # protegido, - privado)</w:t>
            </w:r>
          </w:p>
        </w:tc>
      </w:tr>
      <w:tr w:rsidR="00B328AA" w:rsidRPr="00596BBE" w14:paraId="3EAA9972" w14:textId="77777777">
        <w:trPr>
          <w:jc w:val="center"/>
        </w:trPr>
        <w:tc>
          <w:tcPr>
            <w:tcW w:w="2041" w:type="dxa"/>
          </w:tcPr>
          <w:p w14:paraId="4B6B6571" w14:textId="77777777" w:rsidR="00B328AA" w:rsidRDefault="00000000">
            <w:proofErr w:type="spellStart"/>
            <w:r>
              <w:rPr>
                <w:sz w:val="18"/>
              </w:rPr>
              <w:t>Relaciones</w:t>
            </w:r>
            <w:proofErr w:type="spellEnd"/>
          </w:p>
        </w:tc>
        <w:tc>
          <w:tcPr>
            <w:tcW w:w="7880" w:type="dxa"/>
          </w:tcPr>
          <w:p w14:paraId="721F87D3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b/>
                <w:sz w:val="18"/>
                <w:lang w:val="es-CO"/>
              </w:rPr>
              <w:t>36 relaciones</w:t>
            </w:r>
            <w:r w:rsidRPr="00596BBE">
              <w:rPr>
                <w:sz w:val="18"/>
                <w:lang w:val="es-CO"/>
              </w:rPr>
              <w:t xml:space="preserve"> con multiplicidades en ambos extremos: 5 herencias, 2 realizaciones, 6 composiciones, 4 agregaciones y 19 dependencias de uso</w:t>
            </w:r>
          </w:p>
        </w:tc>
      </w:tr>
      <w:tr w:rsidR="00B328AA" w:rsidRPr="00596BBE" w14:paraId="556E0878" w14:textId="77777777">
        <w:trPr>
          <w:jc w:val="center"/>
        </w:trPr>
        <w:tc>
          <w:tcPr>
            <w:tcW w:w="2041" w:type="dxa"/>
          </w:tcPr>
          <w:p w14:paraId="31CD848E" w14:textId="77777777" w:rsidR="00B328AA" w:rsidRDefault="00000000">
            <w:proofErr w:type="spellStart"/>
            <w:r>
              <w:rPr>
                <w:sz w:val="18"/>
              </w:rPr>
              <w:t>Notación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extendida</w:t>
            </w:r>
            <w:proofErr w:type="spellEnd"/>
          </w:p>
        </w:tc>
        <w:tc>
          <w:tcPr>
            <w:tcW w:w="7880" w:type="dxa"/>
          </w:tcPr>
          <w:p w14:paraId="346302C5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Estereotipos «</w:t>
            </w:r>
            <w:proofErr w:type="spellStart"/>
            <w:r w:rsidRPr="00596BBE">
              <w:rPr>
                <w:sz w:val="18"/>
                <w:lang w:val="es-CO"/>
              </w:rPr>
              <w:t>abstract</w:t>
            </w:r>
            <w:proofErr w:type="spellEnd"/>
            <w:r w:rsidRPr="00596BBE">
              <w:rPr>
                <w:sz w:val="18"/>
                <w:lang w:val="es-CO"/>
              </w:rPr>
              <w:t>», «interface», «</w:t>
            </w:r>
            <w:proofErr w:type="spellStart"/>
            <w:r w:rsidRPr="00596BBE">
              <w:rPr>
                <w:sz w:val="18"/>
                <w:lang w:val="es-CO"/>
              </w:rPr>
              <w:t>enumeration</w:t>
            </w:r>
            <w:proofErr w:type="spellEnd"/>
            <w:r w:rsidRPr="00596BBE">
              <w:rPr>
                <w:sz w:val="18"/>
                <w:lang w:val="es-CO"/>
              </w:rPr>
              <w:t>», «</w:t>
            </w:r>
            <w:proofErr w:type="spellStart"/>
            <w:r w:rsidRPr="00596BBE">
              <w:rPr>
                <w:sz w:val="18"/>
                <w:lang w:val="es-CO"/>
              </w:rPr>
              <w:t>event</w:t>
            </w:r>
            <w:proofErr w:type="spellEnd"/>
            <w:r w:rsidRPr="00596BBE">
              <w:rPr>
                <w:sz w:val="18"/>
                <w:lang w:val="es-CO"/>
              </w:rPr>
              <w:t>», «</w:t>
            </w:r>
            <w:proofErr w:type="spellStart"/>
            <w:r w:rsidRPr="00596BBE">
              <w:rPr>
                <w:sz w:val="18"/>
                <w:lang w:val="es-CO"/>
              </w:rPr>
              <w:t>aspect</w:t>
            </w:r>
            <w:proofErr w:type="spellEnd"/>
            <w:r w:rsidRPr="00596BBE">
              <w:rPr>
                <w:sz w:val="18"/>
                <w:lang w:val="es-CO"/>
              </w:rPr>
              <w:t>», «</w:t>
            </w:r>
            <w:proofErr w:type="spellStart"/>
            <w:r w:rsidRPr="00596BBE">
              <w:rPr>
                <w:sz w:val="18"/>
                <w:lang w:val="es-CO"/>
              </w:rPr>
              <w:t>factory</w:t>
            </w:r>
            <w:proofErr w:type="spellEnd"/>
            <w:r w:rsidRPr="00596BBE">
              <w:rPr>
                <w:sz w:val="18"/>
                <w:lang w:val="es-CO"/>
              </w:rPr>
              <w:t>», «</w:t>
            </w:r>
            <w:proofErr w:type="spellStart"/>
            <w:r w:rsidRPr="00596BBE">
              <w:rPr>
                <w:sz w:val="18"/>
                <w:lang w:val="es-CO"/>
              </w:rPr>
              <w:t>entry</w:t>
            </w:r>
            <w:proofErr w:type="spellEnd"/>
            <w:r w:rsidRPr="00596BBE">
              <w:rPr>
                <w:sz w:val="18"/>
                <w:lang w:val="es-CO"/>
              </w:rPr>
              <w:t xml:space="preserve"> </w:t>
            </w:r>
            <w:proofErr w:type="spellStart"/>
            <w:r w:rsidRPr="00596BBE">
              <w:rPr>
                <w:sz w:val="18"/>
                <w:lang w:val="es-CO"/>
              </w:rPr>
              <w:t>point</w:t>
            </w:r>
            <w:proofErr w:type="spellEnd"/>
            <w:r w:rsidRPr="00596BBE">
              <w:rPr>
                <w:sz w:val="18"/>
                <w:lang w:val="es-CO"/>
              </w:rPr>
              <w:t>»; clases abstractas en itálica; etiquetas de rol («Es un», «Usa», «Crea», «Implementa», «Contiene»)</w:t>
            </w:r>
          </w:p>
        </w:tc>
      </w:tr>
      <w:tr w:rsidR="00B328AA" w:rsidRPr="00596BBE" w14:paraId="6C862CE1" w14:textId="77777777">
        <w:trPr>
          <w:jc w:val="center"/>
        </w:trPr>
        <w:tc>
          <w:tcPr>
            <w:tcW w:w="2041" w:type="dxa"/>
          </w:tcPr>
          <w:p w14:paraId="7947D9AD" w14:textId="77777777" w:rsidR="00B328AA" w:rsidRDefault="00000000">
            <w:proofErr w:type="spellStart"/>
            <w:r>
              <w:rPr>
                <w:sz w:val="18"/>
              </w:rPr>
              <w:t>Hallazgos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sobre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dibujo</w:t>
            </w:r>
            <w:proofErr w:type="spellEnd"/>
          </w:p>
        </w:tc>
        <w:tc>
          <w:tcPr>
            <w:tcW w:w="7880" w:type="dxa"/>
          </w:tcPr>
          <w:p w14:paraId="5476CC3D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8 notas ancladas a la clase que describen, con la referencia H-0x del inventario de la sección 4</w:t>
            </w:r>
          </w:p>
        </w:tc>
      </w:tr>
      <w:tr w:rsidR="00B328AA" w:rsidRPr="00596BBE" w14:paraId="66407083" w14:textId="77777777">
        <w:trPr>
          <w:jc w:val="center"/>
        </w:trPr>
        <w:tc>
          <w:tcPr>
            <w:tcW w:w="2041" w:type="dxa"/>
          </w:tcPr>
          <w:p w14:paraId="7274A314" w14:textId="77777777" w:rsidR="00B328AA" w:rsidRDefault="00000000">
            <w:proofErr w:type="spellStart"/>
            <w:r>
              <w:rPr>
                <w:sz w:val="18"/>
              </w:rPr>
              <w:t>Fidelidad</w:t>
            </w:r>
            <w:proofErr w:type="spellEnd"/>
          </w:p>
        </w:tc>
        <w:tc>
          <w:tcPr>
            <w:tcW w:w="7880" w:type="dxa"/>
          </w:tcPr>
          <w:p w14:paraId="7FA13378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El código muerto (</w:t>
            </w:r>
            <w:proofErr w:type="spellStart"/>
            <w:r w:rsidRPr="00596BBE">
              <w:rPr>
                <w:sz w:val="18"/>
                <w:lang w:val="es-CO"/>
              </w:rPr>
              <w:t>ProductoFactory</w:t>
            </w:r>
            <w:proofErr w:type="spellEnd"/>
            <w:r w:rsidRPr="00596BBE">
              <w:rPr>
                <w:sz w:val="18"/>
                <w:lang w:val="es-CO"/>
              </w:rPr>
              <w:t xml:space="preserve">, </w:t>
            </w:r>
            <w:proofErr w:type="spellStart"/>
            <w:r w:rsidRPr="00596BBE">
              <w:rPr>
                <w:sz w:val="18"/>
                <w:lang w:val="es-CO"/>
              </w:rPr>
              <w:t>AspectoValidacion</w:t>
            </w:r>
            <w:proofErr w:type="spellEnd"/>
            <w:r w:rsidRPr="00596BBE">
              <w:rPr>
                <w:sz w:val="18"/>
                <w:lang w:val="es-CO"/>
              </w:rPr>
              <w:t xml:space="preserve">, </w:t>
            </w:r>
            <w:proofErr w:type="spellStart"/>
            <w:r w:rsidRPr="00596BBE">
              <w:rPr>
                <w:sz w:val="18"/>
                <w:lang w:val="es-CO"/>
              </w:rPr>
              <w:t>ServicioDescuento</w:t>
            </w:r>
            <w:proofErr w:type="spellEnd"/>
            <w:r w:rsidRPr="00596BBE">
              <w:rPr>
                <w:sz w:val="18"/>
                <w:lang w:val="es-CO"/>
              </w:rPr>
              <w:t xml:space="preserve">, </w:t>
            </w:r>
            <w:proofErr w:type="spellStart"/>
            <w:r w:rsidRPr="00596BBE">
              <w:rPr>
                <w:sz w:val="18"/>
                <w:lang w:val="es-CO"/>
              </w:rPr>
              <w:t>ServicioNotificacion</w:t>
            </w:r>
            <w:proofErr w:type="spellEnd"/>
            <w:r w:rsidRPr="00596BBE">
              <w:rPr>
                <w:sz w:val="18"/>
                <w:lang w:val="es-CO"/>
              </w:rPr>
              <w:t>) aparece dibujado y marcado como tal: existe en el código, luego existe en el diagrama</w:t>
            </w:r>
          </w:p>
        </w:tc>
      </w:tr>
      <w:tr w:rsidR="00B328AA" w:rsidRPr="00596BBE" w14:paraId="634D2200" w14:textId="77777777">
        <w:trPr>
          <w:jc w:val="center"/>
        </w:trPr>
        <w:tc>
          <w:tcPr>
            <w:tcW w:w="2041" w:type="dxa"/>
          </w:tcPr>
          <w:p w14:paraId="51293D69" w14:textId="77777777" w:rsidR="00B328AA" w:rsidRDefault="00000000">
            <w:proofErr w:type="spellStart"/>
            <w:r>
              <w:rPr>
                <w:sz w:val="18"/>
              </w:rPr>
              <w:t>Archivos</w:t>
            </w:r>
            <w:proofErr w:type="spellEnd"/>
          </w:p>
        </w:tc>
        <w:tc>
          <w:tcPr>
            <w:tcW w:w="7880" w:type="dxa"/>
          </w:tcPr>
          <w:p w14:paraId="3625CD98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Fuente editable: diagrama-as-</w:t>
            </w:r>
            <w:proofErr w:type="spellStart"/>
            <w:r w:rsidRPr="00596BBE">
              <w:rPr>
                <w:sz w:val="18"/>
                <w:lang w:val="es-CO"/>
              </w:rPr>
              <w:t>is</w:t>
            </w:r>
            <w:proofErr w:type="spellEnd"/>
            <w:r w:rsidRPr="00596BBE">
              <w:rPr>
                <w:sz w:val="18"/>
                <w:lang w:val="es-CO"/>
              </w:rPr>
              <w:t>/</w:t>
            </w:r>
            <w:proofErr w:type="spellStart"/>
            <w:r w:rsidRPr="00596BBE">
              <w:rPr>
                <w:sz w:val="18"/>
                <w:lang w:val="es-CO"/>
              </w:rPr>
              <w:t>Diagrama_AS-IS.drawio</w:t>
            </w:r>
            <w:proofErr w:type="spellEnd"/>
            <w:r w:rsidRPr="00596BBE">
              <w:rPr>
                <w:sz w:val="18"/>
                <w:lang w:val="es-CO"/>
              </w:rPr>
              <w:t xml:space="preserve"> · Imágenes: .</w:t>
            </w:r>
            <w:proofErr w:type="spellStart"/>
            <w:r w:rsidRPr="00596BBE">
              <w:rPr>
                <w:sz w:val="18"/>
                <w:lang w:val="es-CO"/>
              </w:rPr>
              <w:t>svg</w:t>
            </w:r>
            <w:proofErr w:type="spellEnd"/>
            <w:r w:rsidRPr="00596BBE">
              <w:rPr>
                <w:sz w:val="18"/>
                <w:lang w:val="es-CO"/>
              </w:rPr>
              <w:t>, .</w:t>
            </w:r>
            <w:proofErr w:type="spellStart"/>
            <w:r w:rsidRPr="00596BBE">
              <w:rPr>
                <w:sz w:val="18"/>
                <w:lang w:val="es-CO"/>
              </w:rPr>
              <w:t>pdf</w:t>
            </w:r>
            <w:proofErr w:type="spellEnd"/>
            <w:r w:rsidRPr="00596BBE">
              <w:rPr>
                <w:sz w:val="18"/>
                <w:lang w:val="es-CO"/>
              </w:rPr>
              <w:t xml:space="preserve"> </w:t>
            </w:r>
            <w:proofErr w:type="gramStart"/>
            <w:r w:rsidRPr="00596BBE">
              <w:rPr>
                <w:sz w:val="18"/>
                <w:lang w:val="es-CO"/>
              </w:rPr>
              <w:t>y .</w:t>
            </w:r>
            <w:proofErr w:type="gramEnd"/>
            <w:r w:rsidRPr="00596BBE">
              <w:rPr>
                <w:sz w:val="18"/>
                <w:lang w:val="es-CO"/>
              </w:rPr>
              <w:t>drawio.png · Especificación verificada clase por clase: Especificacion_Diagrama_AS-IS.md · Boceto original: FASE1.dia</w:t>
            </w:r>
          </w:p>
        </w:tc>
      </w:tr>
    </w:tbl>
    <w:p w14:paraId="211E356A" w14:textId="77777777" w:rsidR="00B328AA" w:rsidRPr="00596BBE" w:rsidRDefault="00000000">
      <w:pPr>
        <w:rPr>
          <w:lang w:val="es-CO"/>
        </w:rPr>
      </w:pPr>
      <w:r w:rsidRPr="00596BBE">
        <w:rPr>
          <w:i/>
          <w:color w:val="444444"/>
          <w:sz w:val="18"/>
          <w:lang w:val="es-CO"/>
        </w:rPr>
        <w:t>Control de calidad del diagrama: se verificó por script que ninguna línea cruza una caja, que cada conexión sale de un punto propio del perímetro y que no hay líneas montadas unas sobre otras, para que cada relación se pueda seguir de extremo a extremo.</w:t>
      </w:r>
    </w:p>
    <w:p w14:paraId="1EF3EE10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br w:type="page"/>
      </w:r>
    </w:p>
    <w:p w14:paraId="0F00AB64" w14:textId="77777777" w:rsidR="00B328AA" w:rsidRPr="00596BBE" w:rsidRDefault="00000000">
      <w:pPr>
        <w:pStyle w:val="Ttulo1"/>
        <w:rPr>
          <w:lang w:val="es-CO"/>
        </w:rPr>
      </w:pPr>
      <w:r w:rsidRPr="00596BBE">
        <w:rPr>
          <w:color w:val="1F3B73"/>
          <w:lang w:val="es-CO"/>
        </w:rPr>
        <w:lastRenderedPageBreak/>
        <w:t>4. Inventario de hallazgos</w:t>
      </w:r>
    </w:p>
    <w:p w14:paraId="27BBCB0F" w14:textId="77777777" w:rsidR="00B328AA" w:rsidRPr="00596BBE" w:rsidRDefault="00000000">
      <w:pPr>
        <w:rPr>
          <w:lang w:val="es-CO"/>
        </w:rPr>
      </w:pPr>
      <w:r w:rsidRPr="00596BBE">
        <w:rPr>
          <w:sz w:val="18"/>
          <w:lang w:val="es-CO"/>
        </w:rPr>
        <w:t>Estructura exigida por el enunciado (sección 4). Cada hallazgo es trazable a archivo, clase y línea concreta.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8"/>
        <w:gridCol w:w="3129"/>
        <w:gridCol w:w="1925"/>
        <w:gridCol w:w="1144"/>
        <w:gridCol w:w="2330"/>
        <w:gridCol w:w="980"/>
      </w:tblGrid>
      <w:tr w:rsidR="00B328AA" w14:paraId="53B2908E" w14:textId="77777777">
        <w:trPr>
          <w:jc w:val="center"/>
        </w:trPr>
        <w:tc>
          <w:tcPr>
            <w:tcW w:w="624" w:type="dxa"/>
            <w:shd w:val="clear" w:color="auto" w:fill="1F3B73"/>
          </w:tcPr>
          <w:p w14:paraId="6A69CCF9" w14:textId="77777777" w:rsidR="00B328AA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984" w:type="dxa"/>
            <w:shd w:val="clear" w:color="auto" w:fill="1F3B73"/>
          </w:tcPr>
          <w:p w14:paraId="77E95414" w14:textId="77777777" w:rsidR="00B328AA" w:rsidRDefault="00000000">
            <w:r>
              <w:rPr>
                <w:b/>
                <w:color w:val="FFFFFF"/>
                <w:sz w:val="15"/>
              </w:rPr>
              <w:t>Ubicación (archivo / clase / línea)</w:t>
            </w:r>
          </w:p>
        </w:tc>
        <w:tc>
          <w:tcPr>
            <w:tcW w:w="2041" w:type="dxa"/>
            <w:shd w:val="clear" w:color="auto" w:fill="1F3B73"/>
          </w:tcPr>
          <w:p w14:paraId="4D4B8B7C" w14:textId="77777777" w:rsidR="00B328AA" w:rsidRDefault="00000000">
            <w:r>
              <w:rPr>
                <w:b/>
                <w:color w:val="FFFFFF"/>
                <w:sz w:val="15"/>
              </w:rPr>
              <w:t>Síntoma observado</w:t>
            </w:r>
          </w:p>
        </w:tc>
        <w:tc>
          <w:tcPr>
            <w:tcW w:w="1077" w:type="dxa"/>
            <w:shd w:val="clear" w:color="auto" w:fill="1F3B73"/>
          </w:tcPr>
          <w:p w14:paraId="6632F693" w14:textId="77777777" w:rsidR="00B328AA" w:rsidRDefault="00000000">
            <w:r>
              <w:rPr>
                <w:b/>
                <w:color w:val="FFFFFF"/>
                <w:sz w:val="15"/>
              </w:rPr>
              <w:t>Principio comprometido</w:t>
            </w:r>
          </w:p>
        </w:tc>
        <w:tc>
          <w:tcPr>
            <w:tcW w:w="2608" w:type="dxa"/>
            <w:shd w:val="clear" w:color="auto" w:fill="1F3B73"/>
          </w:tcPr>
          <w:p w14:paraId="4C2A6022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b/>
                <w:color w:val="FFFFFF"/>
                <w:sz w:val="15"/>
                <w:lang w:val="es-CO"/>
              </w:rPr>
              <w:t>Impacto en el negocio (costo / riesgo / tiempo de cambio)</w:t>
            </w:r>
          </w:p>
        </w:tc>
        <w:tc>
          <w:tcPr>
            <w:tcW w:w="1020" w:type="dxa"/>
            <w:shd w:val="clear" w:color="auto" w:fill="1F3B73"/>
          </w:tcPr>
          <w:p w14:paraId="10B6E66D" w14:textId="77777777" w:rsidR="00B328AA" w:rsidRDefault="00000000">
            <w:proofErr w:type="spellStart"/>
            <w:r>
              <w:rPr>
                <w:b/>
                <w:color w:val="FFFFFF"/>
                <w:sz w:val="15"/>
              </w:rPr>
              <w:t>Severidad</w:t>
            </w:r>
            <w:proofErr w:type="spellEnd"/>
            <w:r>
              <w:rPr>
                <w:b/>
                <w:color w:val="FFFFFF"/>
                <w:sz w:val="15"/>
              </w:rPr>
              <w:t xml:space="preserve"> y </w:t>
            </w:r>
            <w:proofErr w:type="spellStart"/>
            <w:r>
              <w:rPr>
                <w:b/>
                <w:color w:val="FFFFFF"/>
                <w:sz w:val="15"/>
              </w:rPr>
              <w:t>origen</w:t>
            </w:r>
            <w:proofErr w:type="spellEnd"/>
          </w:p>
        </w:tc>
      </w:tr>
      <w:tr w:rsidR="00B328AA" w14:paraId="24D2A717" w14:textId="77777777">
        <w:trPr>
          <w:jc w:val="center"/>
        </w:trPr>
        <w:tc>
          <w:tcPr>
            <w:tcW w:w="624" w:type="dxa"/>
          </w:tcPr>
          <w:p w14:paraId="046070D4" w14:textId="77777777" w:rsidR="00B328AA" w:rsidRDefault="00000000">
            <w:r>
              <w:rPr>
                <w:b/>
                <w:sz w:val="15"/>
              </w:rPr>
              <w:t>H-01</w:t>
            </w:r>
          </w:p>
        </w:tc>
        <w:tc>
          <w:tcPr>
            <w:tcW w:w="1984" w:type="dxa"/>
          </w:tcPr>
          <w:p w14:paraId="02D5354F" w14:textId="77777777" w:rsidR="00B328AA" w:rsidRPr="00596BBE" w:rsidRDefault="00000000">
            <w:pPr>
              <w:rPr>
                <w:lang w:val="es-CO"/>
              </w:rPr>
            </w:pPr>
            <w:proofErr w:type="spellStart"/>
            <w:r w:rsidRPr="00596BBE">
              <w:rPr>
                <w:sz w:val="15"/>
                <w:lang w:val="es-CO"/>
              </w:rPr>
              <w:t>AppFarmaciaConsola</w:t>
            </w:r>
            <w:proofErr w:type="spellEnd"/>
            <w:r w:rsidRPr="00596BBE">
              <w:rPr>
                <w:sz w:val="15"/>
                <w:lang w:val="es-CO"/>
              </w:rPr>
              <w:t>/</w:t>
            </w:r>
            <w:proofErr w:type="spellStart"/>
            <w:r w:rsidRPr="00596BBE">
              <w:rPr>
                <w:sz w:val="15"/>
                <w:lang w:val="es-CO"/>
              </w:rPr>
              <w:t>Program.cs</w:t>
            </w:r>
            <w:proofErr w:type="spellEnd"/>
            <w:r w:rsidRPr="00596BBE">
              <w:rPr>
                <w:sz w:val="15"/>
                <w:lang w:val="es-CO"/>
              </w:rPr>
              <w:t xml:space="preserve"> / flujo de venta / L255-303, especialmente L280-292</w:t>
            </w:r>
          </w:p>
        </w:tc>
        <w:tc>
          <w:tcPr>
            <w:tcW w:w="2041" w:type="dxa"/>
          </w:tcPr>
          <w:p w14:paraId="486AC555" w14:textId="77777777" w:rsidR="00B328AA" w:rsidRDefault="00000000">
            <w:r w:rsidRPr="00596BBE">
              <w:rPr>
                <w:sz w:val="15"/>
                <w:lang w:val="es-CO"/>
              </w:rPr>
              <w:t xml:space="preserve">La consola busca el producto, modifica directamente el stock, construye el movimiento y registra la venta. </w:t>
            </w:r>
            <w:proofErr w:type="spellStart"/>
            <w:r>
              <w:rPr>
                <w:sz w:val="15"/>
              </w:rPr>
              <w:t>Interfaz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usuario</w:t>
            </w:r>
            <w:proofErr w:type="spellEnd"/>
            <w:r>
              <w:rPr>
                <w:sz w:val="15"/>
              </w:rPr>
              <w:t xml:space="preserve"> y reglas de negocio están mezcladas.</w:t>
            </w:r>
          </w:p>
        </w:tc>
        <w:tc>
          <w:tcPr>
            <w:tcW w:w="1077" w:type="dxa"/>
          </w:tcPr>
          <w:p w14:paraId="4321191C" w14:textId="77777777" w:rsidR="00B328AA" w:rsidRDefault="00000000">
            <w:r>
              <w:rPr>
                <w:b/>
                <w:sz w:val="15"/>
              </w:rPr>
              <w:t>SRP</w:t>
            </w:r>
            <w:r>
              <w:rPr>
                <w:sz w:val="15"/>
              </w:rPr>
              <w:t xml:space="preserve"> (principal)</w:t>
            </w:r>
          </w:p>
        </w:tc>
        <w:tc>
          <w:tcPr>
            <w:tcW w:w="2608" w:type="dxa"/>
          </w:tcPr>
          <w:p w14:paraId="67CD1FBC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5"/>
                <w:lang w:val="es-CO"/>
              </w:rPr>
              <w:t xml:space="preserve">En </w:t>
            </w:r>
            <w:proofErr w:type="spellStart"/>
            <w:r w:rsidRPr="00596BBE">
              <w:rPr>
                <w:sz w:val="15"/>
                <w:lang w:val="es-CO"/>
              </w:rPr>
              <w:t>Program</w:t>
            </w:r>
            <w:proofErr w:type="spellEnd"/>
            <w:r w:rsidRPr="00596BBE">
              <w:rPr>
                <w:sz w:val="15"/>
                <w:lang w:val="es-CO"/>
              </w:rPr>
              <w:t xml:space="preserve"> se mezclan la interfaz de usuario y la regla de venta. Al quedar esa regla ligada a la consola, futuros canales podrían omitir pasos y generar diferencias entre inventario, ventas y cuadre de caja.</w:t>
            </w:r>
          </w:p>
        </w:tc>
        <w:tc>
          <w:tcPr>
            <w:tcW w:w="1020" w:type="dxa"/>
          </w:tcPr>
          <w:p w14:paraId="434763F6" w14:textId="77777777" w:rsidR="00B328AA" w:rsidRDefault="00000000">
            <w:r>
              <w:rPr>
                <w:sz w:val="15"/>
              </w:rPr>
              <w:t xml:space="preserve">Alta — </w:t>
            </w:r>
            <w:proofErr w:type="spellStart"/>
            <w:r>
              <w:rPr>
                <w:b/>
                <w:sz w:val="15"/>
              </w:rPr>
              <w:t>Propio</w:t>
            </w:r>
            <w:proofErr w:type="spellEnd"/>
          </w:p>
        </w:tc>
      </w:tr>
      <w:tr w:rsidR="00B328AA" w14:paraId="1FA9A710" w14:textId="77777777">
        <w:trPr>
          <w:jc w:val="center"/>
        </w:trPr>
        <w:tc>
          <w:tcPr>
            <w:tcW w:w="624" w:type="dxa"/>
          </w:tcPr>
          <w:p w14:paraId="4060E536" w14:textId="77777777" w:rsidR="00B328AA" w:rsidRDefault="00000000">
            <w:r>
              <w:rPr>
                <w:b/>
                <w:sz w:val="15"/>
              </w:rPr>
              <w:t>H-02</w:t>
            </w:r>
          </w:p>
        </w:tc>
        <w:tc>
          <w:tcPr>
            <w:tcW w:w="1984" w:type="dxa"/>
          </w:tcPr>
          <w:p w14:paraId="604629DF" w14:textId="77777777" w:rsidR="00B328AA" w:rsidRPr="00596BBE" w:rsidRDefault="00000000">
            <w:pPr>
              <w:rPr>
                <w:lang w:val="es-CO"/>
              </w:rPr>
            </w:pPr>
            <w:proofErr w:type="spellStart"/>
            <w:r w:rsidRPr="00596BBE">
              <w:rPr>
                <w:sz w:val="15"/>
                <w:lang w:val="es-CO"/>
              </w:rPr>
              <w:t>BibFarmacia</w:t>
            </w:r>
            <w:proofErr w:type="spellEnd"/>
            <w:r w:rsidRPr="00596BBE">
              <w:rPr>
                <w:sz w:val="15"/>
                <w:lang w:val="es-CO"/>
              </w:rPr>
              <w:t>/Servicios/</w:t>
            </w:r>
            <w:proofErr w:type="spellStart"/>
            <w:r w:rsidRPr="00596BBE">
              <w:rPr>
                <w:sz w:val="15"/>
                <w:lang w:val="es-CO"/>
              </w:rPr>
              <w:t>ServicioProducto.cs</w:t>
            </w:r>
            <w:proofErr w:type="spellEnd"/>
            <w:r w:rsidRPr="00596BBE">
              <w:rPr>
                <w:sz w:val="15"/>
                <w:lang w:val="es-CO"/>
              </w:rPr>
              <w:t xml:space="preserve"> / </w:t>
            </w:r>
            <w:proofErr w:type="spellStart"/>
            <w:r w:rsidRPr="00596BBE">
              <w:rPr>
                <w:sz w:val="15"/>
                <w:lang w:val="es-CO"/>
              </w:rPr>
              <w:t>CargarDesdeArchivo</w:t>
            </w:r>
            <w:proofErr w:type="spellEnd"/>
            <w:r w:rsidRPr="00596BBE">
              <w:rPr>
                <w:sz w:val="15"/>
                <w:lang w:val="es-CO"/>
              </w:rPr>
              <w:t xml:space="preserve"> / L75-118, especialmente L93-109</w:t>
            </w:r>
          </w:p>
        </w:tc>
        <w:tc>
          <w:tcPr>
            <w:tcW w:w="2041" w:type="dxa"/>
          </w:tcPr>
          <w:p w14:paraId="7EC1475E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5"/>
                <w:lang w:val="es-CO"/>
              </w:rPr>
              <w:t xml:space="preserve">El método carga siempre un único tipo de medicamento y un único tipo de relleno. Cargar otro tipo obliga a modificar este método o el </w:t>
            </w:r>
            <w:proofErr w:type="spellStart"/>
            <w:r w:rsidRPr="00596BBE">
              <w:rPr>
                <w:sz w:val="15"/>
                <w:lang w:val="es-CO"/>
              </w:rPr>
              <w:t>enum</w:t>
            </w:r>
            <w:proofErr w:type="spellEnd"/>
            <w:r w:rsidRPr="00596BBE">
              <w:rPr>
                <w:sz w:val="15"/>
                <w:lang w:val="es-CO"/>
              </w:rPr>
              <w:t>.</w:t>
            </w:r>
          </w:p>
        </w:tc>
        <w:tc>
          <w:tcPr>
            <w:tcW w:w="1077" w:type="dxa"/>
          </w:tcPr>
          <w:p w14:paraId="57DBEEE9" w14:textId="77777777" w:rsidR="00B328AA" w:rsidRDefault="00000000">
            <w:r>
              <w:rPr>
                <w:b/>
                <w:sz w:val="15"/>
              </w:rPr>
              <w:t>OCP</w:t>
            </w:r>
            <w:r>
              <w:rPr>
                <w:sz w:val="15"/>
              </w:rPr>
              <w:t xml:space="preserve"> (principal)</w:t>
            </w:r>
          </w:p>
        </w:tc>
        <w:tc>
          <w:tcPr>
            <w:tcW w:w="2608" w:type="dxa"/>
          </w:tcPr>
          <w:p w14:paraId="2B6953F6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5"/>
                <w:lang w:val="es-CO"/>
              </w:rPr>
              <w:t>El sistema no puede reconstruir todos los productos que su propio dominio admite. Agregar líquidos, tabletas o cremas puede provocar pérdida o interpretación incorrecta de información farmacéutica.</w:t>
            </w:r>
          </w:p>
        </w:tc>
        <w:tc>
          <w:tcPr>
            <w:tcW w:w="1020" w:type="dxa"/>
          </w:tcPr>
          <w:p w14:paraId="02C6CCC1" w14:textId="77777777" w:rsidR="00B328AA" w:rsidRDefault="00000000">
            <w:r>
              <w:rPr>
                <w:sz w:val="15"/>
              </w:rPr>
              <w:t xml:space="preserve">Alta — </w:t>
            </w:r>
            <w:proofErr w:type="spellStart"/>
            <w:r>
              <w:rPr>
                <w:b/>
                <w:sz w:val="15"/>
              </w:rPr>
              <w:t>Propio</w:t>
            </w:r>
            <w:proofErr w:type="spellEnd"/>
          </w:p>
        </w:tc>
      </w:tr>
      <w:tr w:rsidR="00B328AA" w14:paraId="4A1B5124" w14:textId="77777777">
        <w:trPr>
          <w:jc w:val="center"/>
        </w:trPr>
        <w:tc>
          <w:tcPr>
            <w:tcW w:w="624" w:type="dxa"/>
          </w:tcPr>
          <w:p w14:paraId="4A7AC4F7" w14:textId="77777777" w:rsidR="00B328AA" w:rsidRDefault="00000000">
            <w:r>
              <w:rPr>
                <w:b/>
                <w:sz w:val="15"/>
              </w:rPr>
              <w:t>H-03</w:t>
            </w:r>
          </w:p>
        </w:tc>
        <w:tc>
          <w:tcPr>
            <w:tcW w:w="1984" w:type="dxa"/>
          </w:tcPr>
          <w:p w14:paraId="62E31264" w14:textId="77777777" w:rsidR="00B328AA" w:rsidRPr="00596BBE" w:rsidRDefault="00000000">
            <w:pPr>
              <w:rPr>
                <w:lang w:val="es-CO"/>
              </w:rPr>
            </w:pPr>
            <w:proofErr w:type="spellStart"/>
            <w:r w:rsidRPr="00596BBE">
              <w:rPr>
                <w:sz w:val="15"/>
                <w:lang w:val="es-CO"/>
              </w:rPr>
              <w:t>BibFarmacia</w:t>
            </w:r>
            <w:proofErr w:type="spellEnd"/>
            <w:r w:rsidRPr="00596BBE">
              <w:rPr>
                <w:sz w:val="15"/>
                <w:lang w:val="es-CO"/>
              </w:rPr>
              <w:t>/Servicios/</w:t>
            </w:r>
            <w:proofErr w:type="spellStart"/>
            <w:r w:rsidRPr="00596BBE">
              <w:rPr>
                <w:sz w:val="15"/>
                <w:lang w:val="es-CO"/>
              </w:rPr>
              <w:t>ServicioCliente.cs</w:t>
            </w:r>
            <w:proofErr w:type="spellEnd"/>
            <w:r w:rsidRPr="00596BBE">
              <w:rPr>
                <w:sz w:val="15"/>
                <w:lang w:val="es-CO"/>
              </w:rPr>
              <w:t xml:space="preserve"> / </w:t>
            </w:r>
            <w:proofErr w:type="spellStart"/>
            <w:r w:rsidRPr="00596BBE">
              <w:rPr>
                <w:sz w:val="15"/>
                <w:lang w:val="es-CO"/>
              </w:rPr>
              <w:t>ServicioCliente</w:t>
            </w:r>
            <w:proofErr w:type="spellEnd"/>
            <w:r w:rsidRPr="00596BBE">
              <w:rPr>
                <w:sz w:val="15"/>
                <w:lang w:val="es-CO"/>
              </w:rPr>
              <w:t xml:space="preserve"> / L14-80</w:t>
            </w:r>
          </w:p>
        </w:tc>
        <w:tc>
          <w:tcPr>
            <w:tcW w:w="2041" w:type="dxa"/>
          </w:tcPr>
          <w:p w14:paraId="3C457E4A" w14:textId="77777777" w:rsidR="00B328AA" w:rsidRDefault="00000000">
            <w:r w:rsidRPr="00596BBE">
              <w:rPr>
                <w:sz w:val="15"/>
                <w:lang w:val="es-CO"/>
              </w:rPr>
              <w:t xml:space="preserve">La clase maneja clientes, acumula puntos y carga clientes desde archivo. </w:t>
            </w:r>
            <w:r>
              <w:rPr>
                <w:sz w:val="15"/>
              </w:rPr>
              <w:t xml:space="preserve">Son </w:t>
            </w:r>
            <w:proofErr w:type="spellStart"/>
            <w:r>
              <w:rPr>
                <w:sz w:val="15"/>
              </w:rPr>
              <w:t>responsabilidades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distintas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una sola clase.</w:t>
            </w:r>
          </w:p>
        </w:tc>
        <w:tc>
          <w:tcPr>
            <w:tcW w:w="1077" w:type="dxa"/>
          </w:tcPr>
          <w:p w14:paraId="510AAF4E" w14:textId="77777777" w:rsidR="00B328AA" w:rsidRDefault="00000000">
            <w:r>
              <w:rPr>
                <w:b/>
                <w:sz w:val="15"/>
              </w:rPr>
              <w:t>SRP</w:t>
            </w:r>
            <w:r>
              <w:rPr>
                <w:sz w:val="15"/>
              </w:rPr>
              <w:t xml:space="preserve"> (principal)</w:t>
            </w:r>
          </w:p>
        </w:tc>
        <w:tc>
          <w:tcPr>
            <w:tcW w:w="2608" w:type="dxa"/>
          </w:tcPr>
          <w:p w14:paraId="21F415AF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5"/>
                <w:lang w:val="es-CO"/>
              </w:rPr>
              <w:t>Al concentrar funcionalidades distintas, cualquier modificación obliga a revisar y probar más comportamiento del necesario, aumentando el tiempo de mantenimiento y el riesgo de regresiones.</w:t>
            </w:r>
          </w:p>
        </w:tc>
        <w:tc>
          <w:tcPr>
            <w:tcW w:w="1020" w:type="dxa"/>
          </w:tcPr>
          <w:p w14:paraId="2BF0A5F4" w14:textId="77777777" w:rsidR="00B328AA" w:rsidRDefault="00000000">
            <w:r>
              <w:rPr>
                <w:sz w:val="15"/>
              </w:rPr>
              <w:t xml:space="preserve">Media — </w:t>
            </w:r>
            <w:proofErr w:type="spellStart"/>
            <w:r>
              <w:rPr>
                <w:b/>
                <w:sz w:val="15"/>
              </w:rPr>
              <w:t>Propio</w:t>
            </w:r>
            <w:proofErr w:type="spellEnd"/>
          </w:p>
        </w:tc>
      </w:tr>
      <w:tr w:rsidR="00B328AA" w14:paraId="600F0C96" w14:textId="77777777">
        <w:trPr>
          <w:jc w:val="center"/>
        </w:trPr>
        <w:tc>
          <w:tcPr>
            <w:tcW w:w="624" w:type="dxa"/>
          </w:tcPr>
          <w:p w14:paraId="1504A135" w14:textId="77777777" w:rsidR="00B328AA" w:rsidRDefault="00000000">
            <w:r>
              <w:rPr>
                <w:b/>
                <w:sz w:val="15"/>
              </w:rPr>
              <w:t>H-04</w:t>
            </w:r>
          </w:p>
        </w:tc>
        <w:tc>
          <w:tcPr>
            <w:tcW w:w="1984" w:type="dxa"/>
          </w:tcPr>
          <w:p w14:paraId="6DA91A89" w14:textId="77777777" w:rsidR="00B328AA" w:rsidRPr="00596BBE" w:rsidRDefault="00000000">
            <w:pPr>
              <w:rPr>
                <w:lang w:val="es-CO"/>
              </w:rPr>
            </w:pPr>
            <w:proofErr w:type="spellStart"/>
            <w:r w:rsidRPr="00596BBE">
              <w:rPr>
                <w:sz w:val="15"/>
                <w:lang w:val="es-CO"/>
              </w:rPr>
              <w:t>ServicioProducto.CargarDesdeArchivo</w:t>
            </w:r>
            <w:proofErr w:type="spellEnd"/>
            <w:r w:rsidRPr="00596BBE">
              <w:rPr>
                <w:sz w:val="15"/>
                <w:lang w:val="es-CO"/>
              </w:rPr>
              <w:t xml:space="preserve"> L75-118 · </w:t>
            </w:r>
            <w:proofErr w:type="spellStart"/>
            <w:r w:rsidRPr="00596BBE">
              <w:rPr>
                <w:sz w:val="15"/>
                <w:lang w:val="es-CO"/>
              </w:rPr>
              <w:t>ServicioCliente.Cargar</w:t>
            </w:r>
            <w:proofErr w:type="spellEnd"/>
            <w:r w:rsidRPr="00596BBE">
              <w:rPr>
                <w:sz w:val="15"/>
                <w:lang w:val="es-CO"/>
              </w:rPr>
              <w:t xml:space="preserve"> L47-81 · </w:t>
            </w:r>
            <w:proofErr w:type="spellStart"/>
            <w:r w:rsidRPr="00596BBE">
              <w:rPr>
                <w:sz w:val="15"/>
                <w:lang w:val="es-CO"/>
              </w:rPr>
              <w:t>ServicioUsuario.Cargar</w:t>
            </w:r>
            <w:proofErr w:type="spellEnd"/>
            <w:r w:rsidRPr="00596BBE">
              <w:rPr>
                <w:sz w:val="15"/>
                <w:lang w:val="es-CO"/>
              </w:rPr>
              <w:t xml:space="preserve"> L37-73</w:t>
            </w:r>
          </w:p>
        </w:tc>
        <w:tc>
          <w:tcPr>
            <w:tcW w:w="2041" w:type="dxa"/>
          </w:tcPr>
          <w:p w14:paraId="0B6BE106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5"/>
                <w:lang w:val="es-CO"/>
              </w:rPr>
              <w:t>Los módulos de alto nivel (los servicios) dependen de que los archivos se lean con File y estén delimitados por punto y coma.</w:t>
            </w:r>
          </w:p>
        </w:tc>
        <w:tc>
          <w:tcPr>
            <w:tcW w:w="1077" w:type="dxa"/>
          </w:tcPr>
          <w:p w14:paraId="44A46258" w14:textId="77777777" w:rsidR="00B328AA" w:rsidRDefault="00000000">
            <w:r>
              <w:rPr>
                <w:b/>
                <w:sz w:val="15"/>
              </w:rPr>
              <w:t>DIP</w:t>
            </w:r>
            <w:r>
              <w:rPr>
                <w:sz w:val="15"/>
              </w:rPr>
              <w:t xml:space="preserve"> (principal)</w:t>
            </w:r>
          </w:p>
        </w:tc>
        <w:tc>
          <w:tcPr>
            <w:tcW w:w="2608" w:type="dxa"/>
          </w:tcPr>
          <w:p w14:paraId="715DA887" w14:textId="77777777" w:rsidR="00B328AA" w:rsidRDefault="00000000">
            <w:r w:rsidRPr="00596BBE">
              <w:rPr>
                <w:sz w:val="15"/>
                <w:lang w:val="es-CO"/>
              </w:rPr>
              <w:t xml:space="preserve">Cambiar TXT por SQL, JSON o una API exige modificar servicios críticos. Un cambio de columnas puede afectar catálogo, clientes y autenticación simultáneamente. </w:t>
            </w:r>
            <w:r>
              <w:rPr>
                <w:sz w:val="15"/>
              </w:rPr>
              <w:t xml:space="preserve">Alto </w:t>
            </w:r>
            <w:proofErr w:type="spellStart"/>
            <w:r>
              <w:rPr>
                <w:sz w:val="15"/>
              </w:rPr>
              <w:t>acoplamiento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1020" w:type="dxa"/>
          </w:tcPr>
          <w:p w14:paraId="311725BA" w14:textId="77777777" w:rsidR="00B328AA" w:rsidRDefault="00000000">
            <w:r>
              <w:rPr>
                <w:sz w:val="15"/>
              </w:rPr>
              <w:t xml:space="preserve">Alta — </w:t>
            </w:r>
            <w:r>
              <w:rPr>
                <w:b/>
                <w:sz w:val="15"/>
              </w:rPr>
              <w:t>Propio</w:t>
            </w:r>
          </w:p>
        </w:tc>
      </w:tr>
      <w:tr w:rsidR="00B328AA" w14:paraId="3C6637A0" w14:textId="77777777">
        <w:trPr>
          <w:jc w:val="center"/>
        </w:trPr>
        <w:tc>
          <w:tcPr>
            <w:tcW w:w="624" w:type="dxa"/>
          </w:tcPr>
          <w:p w14:paraId="3C62C34A" w14:textId="77777777" w:rsidR="00B328AA" w:rsidRDefault="00000000">
            <w:r>
              <w:rPr>
                <w:b/>
                <w:sz w:val="15"/>
              </w:rPr>
              <w:t>H-05</w:t>
            </w:r>
          </w:p>
        </w:tc>
        <w:tc>
          <w:tcPr>
            <w:tcW w:w="1984" w:type="dxa"/>
          </w:tcPr>
          <w:p w14:paraId="33EABDD5" w14:textId="77777777" w:rsidR="00B328AA" w:rsidRPr="00596BBE" w:rsidRDefault="00000000">
            <w:pPr>
              <w:rPr>
                <w:lang w:val="es-CO"/>
              </w:rPr>
            </w:pPr>
            <w:proofErr w:type="spellStart"/>
            <w:r w:rsidRPr="00596BBE">
              <w:rPr>
                <w:sz w:val="15"/>
                <w:lang w:val="es-CO"/>
              </w:rPr>
              <w:t>BibFarmacia</w:t>
            </w:r>
            <w:proofErr w:type="spellEnd"/>
            <w:r w:rsidRPr="00596BBE">
              <w:rPr>
                <w:sz w:val="15"/>
                <w:lang w:val="es-CO"/>
              </w:rPr>
              <w:t>/Servicios/</w:t>
            </w:r>
            <w:proofErr w:type="spellStart"/>
            <w:r w:rsidRPr="00596BBE">
              <w:rPr>
                <w:sz w:val="15"/>
                <w:lang w:val="es-CO"/>
              </w:rPr>
              <w:t>ServicioProducto.cs</w:t>
            </w:r>
            <w:proofErr w:type="spellEnd"/>
            <w:r w:rsidRPr="00596BBE">
              <w:rPr>
                <w:sz w:val="15"/>
                <w:lang w:val="es-CO"/>
              </w:rPr>
              <w:t xml:space="preserve"> / L27-120</w:t>
            </w:r>
          </w:p>
        </w:tc>
        <w:tc>
          <w:tcPr>
            <w:tcW w:w="2041" w:type="dxa"/>
          </w:tcPr>
          <w:p w14:paraId="4F8166F3" w14:textId="77777777" w:rsidR="00B328AA" w:rsidRDefault="00000000">
            <w:proofErr w:type="spellStart"/>
            <w:r w:rsidRPr="00596BBE">
              <w:rPr>
                <w:sz w:val="15"/>
                <w:lang w:val="es-CO"/>
              </w:rPr>
              <w:t>ServicioProducto</w:t>
            </w:r>
            <w:proofErr w:type="spellEnd"/>
            <w:r w:rsidRPr="00596BBE">
              <w:rPr>
                <w:sz w:val="15"/>
                <w:lang w:val="es-CO"/>
              </w:rPr>
              <w:t xml:space="preserve"> concentra la administración de la colección de productos y la evaluación de condiciones de stock y vencimiento para generar alertas. </w:t>
            </w:r>
            <w:proofErr w:type="spellStart"/>
            <w:r>
              <w:rPr>
                <w:sz w:val="15"/>
              </w:rPr>
              <w:t>Responden</w:t>
            </w:r>
            <w:proofErr w:type="spellEnd"/>
            <w:r>
              <w:rPr>
                <w:sz w:val="15"/>
              </w:rPr>
              <w:t xml:space="preserve"> a </w:t>
            </w:r>
            <w:proofErr w:type="spellStart"/>
            <w:r>
              <w:rPr>
                <w:sz w:val="15"/>
              </w:rPr>
              <w:t>motivos</w:t>
            </w:r>
            <w:proofErr w:type="spellEnd"/>
            <w:r>
              <w:rPr>
                <w:sz w:val="15"/>
              </w:rPr>
              <w:t xml:space="preserve"> de cambio diferentes.</w:t>
            </w:r>
          </w:p>
        </w:tc>
        <w:tc>
          <w:tcPr>
            <w:tcW w:w="1077" w:type="dxa"/>
          </w:tcPr>
          <w:p w14:paraId="32575890" w14:textId="77777777" w:rsidR="00B328AA" w:rsidRDefault="00000000">
            <w:r>
              <w:rPr>
                <w:b/>
                <w:sz w:val="15"/>
              </w:rPr>
              <w:t>SRP</w:t>
            </w:r>
            <w:r>
              <w:rPr>
                <w:sz w:val="15"/>
              </w:rPr>
              <w:t xml:space="preserve"> (principal)</w:t>
            </w:r>
          </w:p>
        </w:tc>
        <w:tc>
          <w:tcPr>
            <w:tcW w:w="2608" w:type="dxa"/>
          </w:tcPr>
          <w:p w14:paraId="5BED4F72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5"/>
                <w:lang w:val="es-CO"/>
              </w:rPr>
              <w:t>Los cambios en las políticas de alertas de inventario o vencimiento obligan a modificar y volver a probar una clase que también administra los productos, aumentando el alcance del mantenimiento y el riesgo de regresiones.</w:t>
            </w:r>
          </w:p>
        </w:tc>
        <w:tc>
          <w:tcPr>
            <w:tcW w:w="1020" w:type="dxa"/>
          </w:tcPr>
          <w:p w14:paraId="3A0DBF07" w14:textId="77777777" w:rsidR="00B328AA" w:rsidRDefault="00000000">
            <w:r>
              <w:rPr>
                <w:sz w:val="15"/>
              </w:rPr>
              <w:t xml:space="preserve">Media — </w:t>
            </w:r>
            <w:proofErr w:type="spellStart"/>
            <w:r>
              <w:rPr>
                <w:b/>
                <w:sz w:val="15"/>
              </w:rPr>
              <w:t>Propio</w:t>
            </w:r>
            <w:proofErr w:type="spellEnd"/>
          </w:p>
        </w:tc>
      </w:tr>
      <w:tr w:rsidR="00B328AA" w14:paraId="21034475" w14:textId="77777777">
        <w:trPr>
          <w:jc w:val="center"/>
        </w:trPr>
        <w:tc>
          <w:tcPr>
            <w:tcW w:w="624" w:type="dxa"/>
          </w:tcPr>
          <w:p w14:paraId="3870C4ED" w14:textId="77777777" w:rsidR="00B328AA" w:rsidRDefault="00000000">
            <w:r>
              <w:rPr>
                <w:b/>
                <w:sz w:val="15"/>
              </w:rPr>
              <w:t>H-06</w:t>
            </w:r>
          </w:p>
        </w:tc>
        <w:tc>
          <w:tcPr>
            <w:tcW w:w="1984" w:type="dxa"/>
          </w:tcPr>
          <w:p w14:paraId="593F7CBB" w14:textId="77777777" w:rsidR="00B328AA" w:rsidRPr="00596BBE" w:rsidRDefault="00000000">
            <w:pPr>
              <w:rPr>
                <w:lang w:val="es-CO"/>
              </w:rPr>
            </w:pPr>
            <w:proofErr w:type="spellStart"/>
            <w:r w:rsidRPr="00596BBE">
              <w:rPr>
                <w:sz w:val="15"/>
                <w:lang w:val="es-CO"/>
              </w:rPr>
              <w:t>BibFarmacia</w:t>
            </w:r>
            <w:proofErr w:type="spellEnd"/>
            <w:r w:rsidRPr="00596BBE">
              <w:rPr>
                <w:sz w:val="15"/>
                <w:lang w:val="es-CO"/>
              </w:rPr>
              <w:t>/Clases/</w:t>
            </w:r>
            <w:proofErr w:type="spellStart"/>
            <w:r w:rsidRPr="00596BBE">
              <w:rPr>
                <w:sz w:val="15"/>
                <w:lang w:val="es-CO"/>
              </w:rPr>
              <w:t>Usuario.cs</w:t>
            </w:r>
            <w:proofErr w:type="spellEnd"/>
            <w:r w:rsidRPr="00596BBE">
              <w:rPr>
                <w:sz w:val="15"/>
                <w:lang w:val="es-CO"/>
              </w:rPr>
              <w:t xml:space="preserve"> / Usuario / L11 · </w:t>
            </w:r>
            <w:proofErr w:type="spellStart"/>
            <w:r w:rsidRPr="00596BBE">
              <w:rPr>
                <w:sz w:val="15"/>
                <w:lang w:val="es-CO"/>
              </w:rPr>
              <w:t>BibFarmacia</w:t>
            </w:r>
            <w:proofErr w:type="spellEnd"/>
            <w:r w:rsidRPr="00596BBE">
              <w:rPr>
                <w:sz w:val="15"/>
                <w:lang w:val="es-CO"/>
              </w:rPr>
              <w:t>/Aspectos/</w:t>
            </w:r>
            <w:proofErr w:type="spellStart"/>
            <w:r w:rsidRPr="00596BBE">
              <w:rPr>
                <w:sz w:val="15"/>
                <w:lang w:val="es-CO"/>
              </w:rPr>
              <w:t>AspectoAutenticacion.cs</w:t>
            </w:r>
            <w:proofErr w:type="spellEnd"/>
            <w:r w:rsidRPr="00596BBE">
              <w:rPr>
                <w:sz w:val="15"/>
                <w:lang w:val="es-CO"/>
              </w:rPr>
              <w:t xml:space="preserve"> / </w:t>
            </w:r>
            <w:proofErr w:type="spellStart"/>
            <w:r w:rsidRPr="00596BBE">
              <w:rPr>
                <w:sz w:val="15"/>
                <w:lang w:val="es-CO"/>
              </w:rPr>
              <w:t>Login</w:t>
            </w:r>
            <w:proofErr w:type="spellEnd"/>
            <w:r w:rsidRPr="00596BBE">
              <w:rPr>
                <w:sz w:val="15"/>
                <w:lang w:val="es-CO"/>
              </w:rPr>
              <w:t xml:space="preserve"> / L18-20</w:t>
            </w:r>
          </w:p>
        </w:tc>
        <w:tc>
          <w:tcPr>
            <w:tcW w:w="2041" w:type="dxa"/>
          </w:tcPr>
          <w:p w14:paraId="73A0FA75" w14:textId="77777777" w:rsidR="00B328AA" w:rsidRDefault="00000000">
            <w:r w:rsidRPr="00596BBE">
              <w:rPr>
                <w:sz w:val="15"/>
                <w:lang w:val="es-CO"/>
              </w:rPr>
              <w:t xml:space="preserve">Las contraseñas se almacenan y se comparan en texto plano: </w:t>
            </w:r>
            <w:proofErr w:type="spellStart"/>
            <w:proofErr w:type="gramStart"/>
            <w:r w:rsidRPr="00596BBE">
              <w:rPr>
                <w:sz w:val="15"/>
                <w:lang w:val="es-CO"/>
              </w:rPr>
              <w:t>u.Password</w:t>
            </w:r>
            <w:proofErr w:type="spellEnd"/>
            <w:proofErr w:type="gramEnd"/>
            <w:r w:rsidRPr="00596BBE">
              <w:rPr>
                <w:sz w:val="15"/>
                <w:lang w:val="es-CO"/>
              </w:rPr>
              <w:t xml:space="preserve"> == </w:t>
            </w:r>
            <w:proofErr w:type="spellStart"/>
            <w:r w:rsidRPr="00596BBE">
              <w:rPr>
                <w:sz w:val="15"/>
                <w:lang w:val="es-CO"/>
              </w:rPr>
              <w:t>password</w:t>
            </w:r>
            <w:proofErr w:type="spellEnd"/>
            <w:r w:rsidRPr="00596BBE">
              <w:rPr>
                <w:sz w:val="15"/>
                <w:lang w:val="es-CO"/>
              </w:rPr>
              <w:t xml:space="preserve">. </w:t>
            </w:r>
            <w:r>
              <w:rPr>
                <w:sz w:val="15"/>
              </w:rPr>
              <w:t xml:space="preserve">No hay hash, </w:t>
            </w:r>
            <w:proofErr w:type="spellStart"/>
            <w:r>
              <w:rPr>
                <w:sz w:val="15"/>
              </w:rPr>
              <w:t>ni</w:t>
            </w:r>
            <w:proofErr w:type="spellEnd"/>
            <w:r>
              <w:rPr>
                <w:sz w:val="15"/>
              </w:rPr>
              <w:t xml:space="preserve"> control de intentos, ni expiración.</w:t>
            </w:r>
          </w:p>
        </w:tc>
        <w:tc>
          <w:tcPr>
            <w:tcW w:w="1077" w:type="dxa"/>
          </w:tcPr>
          <w:p w14:paraId="01B54342" w14:textId="77777777" w:rsidR="00B328AA" w:rsidRDefault="00000000">
            <w:r>
              <w:rPr>
                <w:sz w:val="15"/>
              </w:rPr>
              <w:t>Seguridad / ocultamiento de información</w:t>
            </w:r>
          </w:p>
        </w:tc>
        <w:tc>
          <w:tcPr>
            <w:tcW w:w="2608" w:type="dxa"/>
          </w:tcPr>
          <w:p w14:paraId="21E1EC0F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5"/>
                <w:lang w:val="es-CO"/>
              </w:rPr>
              <w:t>Riesgo alto de filtración de credenciales, con pérdida de confianza y costo de remediación posterior al incidente. No encarece ninguna solicitud aprobada, pero es una exposición abierta hoy.</w:t>
            </w:r>
          </w:p>
        </w:tc>
        <w:tc>
          <w:tcPr>
            <w:tcW w:w="1020" w:type="dxa"/>
          </w:tcPr>
          <w:p w14:paraId="7329ADF3" w14:textId="77777777" w:rsidR="00B328AA" w:rsidRDefault="00000000">
            <w:r>
              <w:rPr>
                <w:sz w:val="15"/>
              </w:rPr>
              <w:t xml:space="preserve">Alta — </w:t>
            </w:r>
            <w:r>
              <w:rPr>
                <w:b/>
                <w:sz w:val="15"/>
              </w:rPr>
              <w:t>Asistido</w:t>
            </w:r>
          </w:p>
        </w:tc>
      </w:tr>
      <w:tr w:rsidR="00B328AA" w14:paraId="5156535E" w14:textId="77777777">
        <w:trPr>
          <w:jc w:val="center"/>
        </w:trPr>
        <w:tc>
          <w:tcPr>
            <w:tcW w:w="624" w:type="dxa"/>
          </w:tcPr>
          <w:p w14:paraId="1565F5AD" w14:textId="77777777" w:rsidR="00B328AA" w:rsidRDefault="00000000">
            <w:r>
              <w:rPr>
                <w:b/>
                <w:sz w:val="15"/>
              </w:rPr>
              <w:t>H-07</w:t>
            </w:r>
          </w:p>
        </w:tc>
        <w:tc>
          <w:tcPr>
            <w:tcW w:w="1984" w:type="dxa"/>
          </w:tcPr>
          <w:p w14:paraId="038EB808" w14:textId="77777777" w:rsidR="00B328AA" w:rsidRPr="00596BBE" w:rsidRDefault="00000000">
            <w:pPr>
              <w:rPr>
                <w:lang w:val="es-CO"/>
              </w:rPr>
            </w:pPr>
            <w:proofErr w:type="spellStart"/>
            <w:r w:rsidRPr="00596BBE">
              <w:rPr>
                <w:sz w:val="15"/>
                <w:lang w:val="es-CO"/>
              </w:rPr>
              <w:t>AppFarmaciaConsola</w:t>
            </w:r>
            <w:proofErr w:type="spellEnd"/>
            <w:r w:rsidRPr="00596BBE">
              <w:rPr>
                <w:sz w:val="15"/>
                <w:lang w:val="es-CO"/>
              </w:rPr>
              <w:t>/</w:t>
            </w:r>
            <w:proofErr w:type="spellStart"/>
            <w:r w:rsidRPr="00596BBE">
              <w:rPr>
                <w:sz w:val="15"/>
                <w:lang w:val="es-CO"/>
              </w:rPr>
              <w:t>Program.cs</w:t>
            </w:r>
            <w:proofErr w:type="spellEnd"/>
            <w:r w:rsidRPr="00596BBE">
              <w:rPr>
                <w:sz w:val="15"/>
                <w:lang w:val="es-CO"/>
              </w:rPr>
              <w:t xml:space="preserve"> / flujo de venta / L280-281</w:t>
            </w:r>
          </w:p>
        </w:tc>
        <w:tc>
          <w:tcPr>
            <w:tcW w:w="2041" w:type="dxa"/>
          </w:tcPr>
          <w:p w14:paraId="1536B7A4" w14:textId="77777777" w:rsidR="00B328AA" w:rsidRDefault="00000000">
            <w:r w:rsidRPr="00596BBE">
              <w:rPr>
                <w:sz w:val="15"/>
                <w:lang w:val="es-CO"/>
              </w:rPr>
              <w:t xml:space="preserve">La venta ejecuta </w:t>
            </w:r>
            <w:proofErr w:type="spellStart"/>
            <w:r w:rsidRPr="00596BBE">
              <w:rPr>
                <w:sz w:val="15"/>
                <w:lang w:val="es-CO"/>
              </w:rPr>
              <w:t>productoVenta.Stock</w:t>
            </w:r>
            <w:proofErr w:type="spellEnd"/>
            <w:r w:rsidRPr="00596BBE">
              <w:rPr>
                <w:sz w:val="15"/>
                <w:lang w:val="es-CO"/>
              </w:rPr>
              <w:t xml:space="preserve"> -= cantidad sin validar antes que exista disponibilidad. </w:t>
            </w:r>
            <w:r>
              <w:rPr>
                <w:sz w:val="15"/>
              </w:rPr>
              <w:t xml:space="preserve">El </w:t>
            </w:r>
            <w:proofErr w:type="spellStart"/>
            <w:r>
              <w:rPr>
                <w:sz w:val="15"/>
              </w:rPr>
              <w:t>inventario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puede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quedar</w:t>
            </w:r>
            <w:proofErr w:type="spellEnd"/>
            <w:r>
              <w:rPr>
                <w:sz w:val="15"/>
              </w:rPr>
              <w:t xml:space="preserve"> negativo.</w:t>
            </w:r>
          </w:p>
        </w:tc>
        <w:tc>
          <w:tcPr>
            <w:tcW w:w="1077" w:type="dxa"/>
          </w:tcPr>
          <w:p w14:paraId="6F2FD2E9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5"/>
                <w:lang w:val="es-CO"/>
              </w:rPr>
              <w:t>Invariante de negocio / integridad de datos</w:t>
            </w:r>
          </w:p>
        </w:tc>
        <w:tc>
          <w:tcPr>
            <w:tcW w:w="2608" w:type="dxa"/>
          </w:tcPr>
          <w:p w14:paraId="18BB27AA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5"/>
                <w:lang w:val="es-CO"/>
              </w:rPr>
              <w:t>Inventario negativo significa ventas sin existencias reales, decisiones de compra tomadas sobre cifras falsas y pérdida de confiabilidad de los datos que este comité usa para presupuestar.</w:t>
            </w:r>
          </w:p>
        </w:tc>
        <w:tc>
          <w:tcPr>
            <w:tcW w:w="1020" w:type="dxa"/>
          </w:tcPr>
          <w:p w14:paraId="5EED5157" w14:textId="77777777" w:rsidR="00B328AA" w:rsidRDefault="00000000">
            <w:r>
              <w:rPr>
                <w:sz w:val="15"/>
              </w:rPr>
              <w:t xml:space="preserve">Alta — </w:t>
            </w:r>
            <w:r>
              <w:rPr>
                <w:b/>
                <w:sz w:val="15"/>
              </w:rPr>
              <w:t>Asistido</w:t>
            </w:r>
          </w:p>
        </w:tc>
      </w:tr>
      <w:tr w:rsidR="00B328AA" w14:paraId="19FA1543" w14:textId="77777777">
        <w:trPr>
          <w:jc w:val="center"/>
        </w:trPr>
        <w:tc>
          <w:tcPr>
            <w:tcW w:w="624" w:type="dxa"/>
          </w:tcPr>
          <w:p w14:paraId="77C9120A" w14:textId="77777777" w:rsidR="00B328AA" w:rsidRDefault="00000000">
            <w:r>
              <w:rPr>
                <w:b/>
                <w:sz w:val="15"/>
              </w:rPr>
              <w:t>H-08</w:t>
            </w:r>
          </w:p>
        </w:tc>
        <w:tc>
          <w:tcPr>
            <w:tcW w:w="1984" w:type="dxa"/>
          </w:tcPr>
          <w:p w14:paraId="77C6021D" w14:textId="77777777" w:rsidR="00B328AA" w:rsidRPr="00596BBE" w:rsidRDefault="00000000">
            <w:pPr>
              <w:rPr>
                <w:lang w:val="es-CO"/>
              </w:rPr>
            </w:pPr>
            <w:proofErr w:type="spellStart"/>
            <w:r w:rsidRPr="00596BBE">
              <w:rPr>
                <w:sz w:val="15"/>
                <w:lang w:val="es-CO"/>
              </w:rPr>
              <w:t>Factories</w:t>
            </w:r>
            <w:proofErr w:type="spellEnd"/>
            <w:r w:rsidRPr="00596BBE">
              <w:rPr>
                <w:sz w:val="15"/>
                <w:lang w:val="es-CO"/>
              </w:rPr>
              <w:t>/</w:t>
            </w:r>
            <w:proofErr w:type="spellStart"/>
            <w:r w:rsidRPr="00596BBE">
              <w:rPr>
                <w:sz w:val="15"/>
                <w:lang w:val="es-CO"/>
              </w:rPr>
              <w:t>ProductoFactory.cs</w:t>
            </w:r>
            <w:proofErr w:type="spellEnd"/>
            <w:r w:rsidRPr="00596BBE">
              <w:rPr>
                <w:sz w:val="15"/>
                <w:lang w:val="es-CO"/>
              </w:rPr>
              <w:t xml:space="preserve"> · Aspectos/</w:t>
            </w:r>
            <w:proofErr w:type="spellStart"/>
            <w:r w:rsidRPr="00596BBE">
              <w:rPr>
                <w:sz w:val="15"/>
                <w:lang w:val="es-CO"/>
              </w:rPr>
              <w:t>AspectoValidacion.cs</w:t>
            </w:r>
            <w:proofErr w:type="spellEnd"/>
            <w:r w:rsidRPr="00596BBE">
              <w:rPr>
                <w:sz w:val="15"/>
                <w:lang w:val="es-CO"/>
              </w:rPr>
              <w:t xml:space="preserve"> · Servicios/</w:t>
            </w:r>
            <w:proofErr w:type="spellStart"/>
            <w:r w:rsidRPr="00596BBE">
              <w:rPr>
                <w:sz w:val="15"/>
                <w:lang w:val="es-CO"/>
              </w:rPr>
              <w:t>ServicioDescuento.cs</w:t>
            </w:r>
            <w:proofErr w:type="spellEnd"/>
            <w:r w:rsidRPr="00596BBE">
              <w:rPr>
                <w:sz w:val="15"/>
                <w:lang w:val="es-CO"/>
              </w:rPr>
              <w:t xml:space="preserve"> · Servicios/</w:t>
            </w:r>
            <w:proofErr w:type="spellStart"/>
            <w:r w:rsidRPr="00596BBE">
              <w:rPr>
                <w:sz w:val="15"/>
                <w:lang w:val="es-CO"/>
              </w:rPr>
              <w:t>ServicioNotificacion.cs</w:t>
            </w:r>
            <w:proofErr w:type="spellEnd"/>
            <w:r w:rsidRPr="00596BBE">
              <w:rPr>
                <w:sz w:val="15"/>
                <w:lang w:val="es-CO"/>
              </w:rPr>
              <w:t xml:space="preserve"> + Interfaces/</w:t>
            </w:r>
            <w:proofErr w:type="spellStart"/>
            <w:r w:rsidRPr="00596BBE">
              <w:rPr>
                <w:sz w:val="15"/>
                <w:lang w:val="es-CO"/>
              </w:rPr>
              <w:t>IDescuento.cs</w:t>
            </w:r>
            <w:proofErr w:type="spellEnd"/>
            <w:r w:rsidRPr="00596BBE">
              <w:rPr>
                <w:sz w:val="15"/>
                <w:lang w:val="es-CO"/>
              </w:rPr>
              <w:t xml:space="preserve"> e </w:t>
            </w:r>
            <w:proofErr w:type="spellStart"/>
            <w:r w:rsidRPr="00596BBE">
              <w:rPr>
                <w:sz w:val="15"/>
                <w:lang w:val="es-CO"/>
              </w:rPr>
              <w:t>IServicioNotificacion.cs</w:t>
            </w:r>
            <w:proofErr w:type="spellEnd"/>
          </w:p>
        </w:tc>
        <w:tc>
          <w:tcPr>
            <w:tcW w:w="2041" w:type="dxa"/>
          </w:tcPr>
          <w:p w14:paraId="024C15BD" w14:textId="77777777" w:rsidR="00B328AA" w:rsidRDefault="00000000">
            <w:r w:rsidRPr="00596BBE">
              <w:rPr>
                <w:sz w:val="15"/>
                <w:lang w:val="es-CO"/>
              </w:rPr>
              <w:t xml:space="preserve">Cuatro componentes y dos interfaces sin ningún consumidor en el flujo real: ninguna llamada desde </w:t>
            </w:r>
            <w:proofErr w:type="spellStart"/>
            <w:r w:rsidRPr="00596BBE">
              <w:rPr>
                <w:sz w:val="15"/>
                <w:lang w:val="es-CO"/>
              </w:rPr>
              <w:t>Program</w:t>
            </w:r>
            <w:proofErr w:type="spellEnd"/>
            <w:r w:rsidRPr="00596BBE">
              <w:rPr>
                <w:sz w:val="15"/>
                <w:lang w:val="es-CO"/>
              </w:rPr>
              <w:t xml:space="preserve"> ni desde los servicios. </w:t>
            </w:r>
            <w:r>
              <w:rPr>
                <w:sz w:val="15"/>
              </w:rPr>
              <w:t xml:space="preserve">Es </w:t>
            </w:r>
            <w:proofErr w:type="spellStart"/>
            <w:r>
              <w:rPr>
                <w:sz w:val="15"/>
              </w:rPr>
              <w:t>código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muerto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1077" w:type="dxa"/>
          </w:tcPr>
          <w:p w14:paraId="3BEAA93C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5"/>
                <w:lang w:val="es-CO"/>
              </w:rPr>
              <w:t>OCP/ISP aparentes, sin cableado real</w:t>
            </w:r>
          </w:p>
        </w:tc>
        <w:tc>
          <w:tcPr>
            <w:tcW w:w="2608" w:type="dxa"/>
          </w:tcPr>
          <w:p w14:paraId="346B37C5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5"/>
                <w:lang w:val="es-CO"/>
              </w:rPr>
              <w:t xml:space="preserve">Costo de mantener y defender código que nadie ejecuta. </w:t>
            </w:r>
            <w:proofErr w:type="gramStart"/>
            <w:r w:rsidRPr="00596BBE">
              <w:rPr>
                <w:sz w:val="15"/>
                <w:lang w:val="es-CO"/>
              </w:rPr>
              <w:t>Además</w:t>
            </w:r>
            <w:proofErr w:type="gramEnd"/>
            <w:r w:rsidRPr="00596BBE">
              <w:rPr>
                <w:sz w:val="15"/>
                <w:lang w:val="es-CO"/>
              </w:rPr>
              <w:t xml:space="preserve"> genera una falsa sensación de extensibilidad: las abstracciones </w:t>
            </w:r>
            <w:proofErr w:type="gramStart"/>
            <w:r w:rsidRPr="00596BBE">
              <w:rPr>
                <w:sz w:val="15"/>
                <w:lang w:val="es-CO"/>
              </w:rPr>
              <w:t>existen</w:t>
            </w:r>
            <w:proofErr w:type="gramEnd"/>
            <w:r w:rsidRPr="00596BBE">
              <w:rPr>
                <w:sz w:val="15"/>
                <w:lang w:val="es-CO"/>
              </w:rPr>
              <w:t xml:space="preserve"> pero no desacoplan nada.</w:t>
            </w:r>
          </w:p>
        </w:tc>
        <w:tc>
          <w:tcPr>
            <w:tcW w:w="1020" w:type="dxa"/>
          </w:tcPr>
          <w:p w14:paraId="10474A4D" w14:textId="77777777" w:rsidR="00B328AA" w:rsidRDefault="00000000">
            <w:r>
              <w:rPr>
                <w:sz w:val="15"/>
              </w:rPr>
              <w:t xml:space="preserve">Media — </w:t>
            </w:r>
            <w:r>
              <w:rPr>
                <w:b/>
                <w:sz w:val="15"/>
              </w:rPr>
              <w:t>Asistido</w:t>
            </w:r>
          </w:p>
        </w:tc>
      </w:tr>
      <w:tr w:rsidR="00B328AA" w14:paraId="6F55614B" w14:textId="77777777">
        <w:trPr>
          <w:jc w:val="center"/>
        </w:trPr>
        <w:tc>
          <w:tcPr>
            <w:tcW w:w="624" w:type="dxa"/>
          </w:tcPr>
          <w:p w14:paraId="2A0E620A" w14:textId="77777777" w:rsidR="00B328AA" w:rsidRDefault="00000000">
            <w:r>
              <w:rPr>
                <w:b/>
                <w:sz w:val="15"/>
              </w:rPr>
              <w:t>H-09</w:t>
            </w:r>
          </w:p>
        </w:tc>
        <w:tc>
          <w:tcPr>
            <w:tcW w:w="1984" w:type="dxa"/>
          </w:tcPr>
          <w:p w14:paraId="04D3E40A" w14:textId="77777777" w:rsidR="00B328AA" w:rsidRDefault="00000000">
            <w:r>
              <w:rPr>
                <w:sz w:val="15"/>
              </w:rPr>
              <w:t>AppFarmaciaConsola/Program.cs / L22-65</w:t>
            </w:r>
          </w:p>
        </w:tc>
        <w:tc>
          <w:tcPr>
            <w:tcW w:w="2041" w:type="dxa"/>
          </w:tcPr>
          <w:p w14:paraId="4FE01545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5"/>
                <w:lang w:val="es-CO"/>
              </w:rPr>
              <w:t xml:space="preserve">Cuatro bloques casi idénticos de suscripción a eventos, cada uno repitiendo el patrón </w:t>
            </w:r>
            <w:proofErr w:type="spellStart"/>
            <w:r w:rsidRPr="00596BBE">
              <w:rPr>
                <w:sz w:val="15"/>
                <w:lang w:val="es-CO"/>
              </w:rPr>
              <w:t>ForegroundColor</w:t>
            </w:r>
            <w:proofErr w:type="spellEnd"/>
            <w:r w:rsidRPr="00596BBE">
              <w:rPr>
                <w:sz w:val="15"/>
                <w:lang w:val="es-CO"/>
              </w:rPr>
              <w:t xml:space="preserve"> / </w:t>
            </w:r>
            <w:proofErr w:type="spellStart"/>
            <w:r w:rsidRPr="00596BBE">
              <w:rPr>
                <w:sz w:val="15"/>
                <w:lang w:val="es-CO"/>
              </w:rPr>
              <w:t>WriteLine</w:t>
            </w:r>
            <w:proofErr w:type="spellEnd"/>
            <w:r w:rsidRPr="00596BBE">
              <w:rPr>
                <w:sz w:val="15"/>
                <w:lang w:val="es-CO"/>
              </w:rPr>
              <w:t xml:space="preserve"> / </w:t>
            </w:r>
            <w:proofErr w:type="spellStart"/>
            <w:r w:rsidRPr="00596BBE">
              <w:rPr>
                <w:sz w:val="15"/>
                <w:lang w:val="es-CO"/>
              </w:rPr>
              <w:t>ResetColor</w:t>
            </w:r>
            <w:proofErr w:type="spellEnd"/>
            <w:r w:rsidRPr="00596BBE">
              <w:rPr>
                <w:sz w:val="15"/>
                <w:lang w:val="es-CO"/>
              </w:rPr>
              <w:t>.</w:t>
            </w:r>
          </w:p>
        </w:tc>
        <w:tc>
          <w:tcPr>
            <w:tcW w:w="1077" w:type="dxa"/>
          </w:tcPr>
          <w:p w14:paraId="629CD666" w14:textId="77777777" w:rsidR="00B328AA" w:rsidRDefault="00000000">
            <w:r>
              <w:rPr>
                <w:sz w:val="15"/>
              </w:rPr>
              <w:t>DRY</w:t>
            </w:r>
          </w:p>
        </w:tc>
        <w:tc>
          <w:tcPr>
            <w:tcW w:w="2608" w:type="dxa"/>
          </w:tcPr>
          <w:p w14:paraId="35D9FB32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5"/>
                <w:lang w:val="es-CO"/>
              </w:rPr>
              <w:t>Cada alerta nueva duplica el bloque. Mantenimiento tedioso y propenso a errores de formato que afectan la salida visible que el negocio ve.</w:t>
            </w:r>
          </w:p>
        </w:tc>
        <w:tc>
          <w:tcPr>
            <w:tcW w:w="1020" w:type="dxa"/>
          </w:tcPr>
          <w:p w14:paraId="06867579" w14:textId="77777777" w:rsidR="00B328AA" w:rsidRDefault="00000000">
            <w:r>
              <w:rPr>
                <w:sz w:val="15"/>
              </w:rPr>
              <w:t xml:space="preserve">Baja — </w:t>
            </w:r>
            <w:r>
              <w:rPr>
                <w:b/>
                <w:sz w:val="15"/>
              </w:rPr>
              <w:t>Asistido</w:t>
            </w:r>
          </w:p>
        </w:tc>
      </w:tr>
    </w:tbl>
    <w:p w14:paraId="39827F3F" w14:textId="77777777" w:rsidR="00B328AA" w:rsidRDefault="00B328AA"/>
    <w:p w14:paraId="5E58573F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t>Cumplimiento de las dos exigencias del inventario:</w:t>
      </w:r>
    </w:p>
    <w:p w14:paraId="7E17F109" w14:textId="77777777" w:rsidR="00B328AA" w:rsidRPr="00596BBE" w:rsidRDefault="00000000">
      <w:pPr>
        <w:pStyle w:val="Listaconvietas"/>
        <w:rPr>
          <w:lang w:val="es-CO"/>
        </w:rPr>
      </w:pPr>
      <w:r w:rsidRPr="00596BBE">
        <w:rPr>
          <w:b/>
          <w:sz w:val="18"/>
          <w:lang w:val="es-CO"/>
        </w:rPr>
        <w:t>Cinco hallazgos propios</w:t>
      </w:r>
      <w:r w:rsidRPr="00596BBE">
        <w:rPr>
          <w:sz w:val="18"/>
          <w:lang w:val="es-CO"/>
        </w:rPr>
        <w:t xml:space="preserve"> (H-01 a H-05): encontrados por el equipo leyendo el código. El enunciado exige al menos tres. En el video se muestra cómo se llegó a cada uno.</w:t>
      </w:r>
    </w:p>
    <w:p w14:paraId="7786EEB6" w14:textId="77777777" w:rsidR="00B328AA" w:rsidRPr="00596BBE" w:rsidRDefault="00000000">
      <w:pPr>
        <w:pStyle w:val="Listaconvietas"/>
        <w:rPr>
          <w:lang w:val="es-CO"/>
        </w:rPr>
      </w:pPr>
      <w:r w:rsidRPr="00596BBE">
        <w:rPr>
          <w:b/>
          <w:sz w:val="18"/>
          <w:lang w:val="es-CO"/>
        </w:rPr>
        <w:lastRenderedPageBreak/>
        <w:t>Una sugerencia de la herramienta refutada</w:t>
      </w:r>
      <w:r w:rsidRPr="00596BBE">
        <w:rPr>
          <w:sz w:val="18"/>
          <w:lang w:val="es-CO"/>
        </w:rPr>
        <w:t xml:space="preserve"> (R-01, sección 5), rechazada con argumento técnico y evidencia de código.</w:t>
      </w:r>
    </w:p>
    <w:p w14:paraId="0E80B37B" w14:textId="77777777" w:rsidR="00B328AA" w:rsidRPr="00596BBE" w:rsidRDefault="00000000">
      <w:pPr>
        <w:pStyle w:val="Listaconvietas"/>
        <w:rPr>
          <w:lang w:val="es-CO"/>
        </w:rPr>
      </w:pPr>
      <w:r w:rsidRPr="00596BBE">
        <w:rPr>
          <w:b/>
          <w:sz w:val="18"/>
          <w:lang w:val="es-CO"/>
        </w:rPr>
        <w:t>Cuatro hallazgos asistidos</w:t>
      </w:r>
      <w:r w:rsidRPr="00596BBE">
        <w:rPr>
          <w:sz w:val="18"/>
          <w:lang w:val="es-CO"/>
        </w:rPr>
        <w:t xml:space="preserve"> (H-06 a H-09): señalados por la herramienta y verificados uno por uno contra el código antes de aceptarlos. Se aceptan porque son comprobables en el archivo y la línea indicados.</w:t>
      </w:r>
    </w:p>
    <w:p w14:paraId="7A7236CB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br w:type="page"/>
      </w:r>
    </w:p>
    <w:p w14:paraId="0AAD0408" w14:textId="77777777" w:rsidR="00B328AA" w:rsidRPr="00596BBE" w:rsidRDefault="00000000">
      <w:pPr>
        <w:pStyle w:val="Ttulo1"/>
        <w:rPr>
          <w:lang w:val="es-CO"/>
        </w:rPr>
      </w:pPr>
      <w:r w:rsidRPr="00596BBE">
        <w:rPr>
          <w:color w:val="1F3B73"/>
          <w:lang w:val="es-CO"/>
        </w:rPr>
        <w:lastRenderedPageBreak/>
        <w:t>5. Refutación a la herramienta</w:t>
      </w:r>
    </w:p>
    <w:p w14:paraId="2A806B2B" w14:textId="77777777" w:rsidR="00B328AA" w:rsidRPr="00596BBE" w:rsidRDefault="00000000">
      <w:pPr>
        <w:rPr>
          <w:lang w:val="es-CO"/>
        </w:rPr>
      </w:pPr>
      <w:r w:rsidRPr="00596BBE">
        <w:rPr>
          <w:sz w:val="22"/>
          <w:lang w:val="es-CO"/>
        </w:rPr>
        <w:t xml:space="preserve">R-01 — Sugerencia del agente "Arquitectura" (GitHub </w:t>
      </w:r>
      <w:proofErr w:type="spellStart"/>
      <w:r w:rsidRPr="00596BBE">
        <w:rPr>
          <w:sz w:val="22"/>
          <w:lang w:val="es-CO"/>
        </w:rPr>
        <w:t>Copilot</w:t>
      </w:r>
      <w:proofErr w:type="spellEnd"/>
      <w:r w:rsidRPr="00596BBE">
        <w:rPr>
          <w:sz w:val="22"/>
          <w:lang w:val="es-CO"/>
        </w:rPr>
        <w:t xml:space="preserve"> en VS </w:t>
      </w:r>
      <w:proofErr w:type="spellStart"/>
      <w:r w:rsidRPr="00596BBE">
        <w:rPr>
          <w:sz w:val="22"/>
          <w:lang w:val="es-CO"/>
        </w:rPr>
        <w:t>Code</w:t>
      </w:r>
      <w:proofErr w:type="spellEnd"/>
      <w:r w:rsidRPr="00596BBE">
        <w:rPr>
          <w:sz w:val="22"/>
          <w:lang w:val="es-CO"/>
        </w:rPr>
        <w:t>)</w:t>
      </w:r>
    </w:p>
    <w:p w14:paraId="1B9C164F" w14:textId="77777777" w:rsidR="00B328AA" w:rsidRPr="00596BBE" w:rsidRDefault="00000000">
      <w:pPr>
        <w:rPr>
          <w:lang w:val="es-CO"/>
        </w:rPr>
      </w:pPr>
      <w:r w:rsidRPr="00596BBE">
        <w:rPr>
          <w:b/>
          <w:lang w:val="es-CO"/>
        </w:rPr>
        <w:t>Sugerencia:</w:t>
      </w:r>
      <w:r w:rsidRPr="00596BBE">
        <w:rPr>
          <w:lang w:val="es-CO"/>
        </w:rPr>
        <w:t xml:space="preserve"> utilizar </w:t>
      </w:r>
      <w:proofErr w:type="spellStart"/>
      <w:r w:rsidRPr="00596BBE">
        <w:rPr>
          <w:lang w:val="es-CO"/>
        </w:rPr>
        <w:t>ProductoFactory</w:t>
      </w:r>
      <w:proofErr w:type="spellEnd"/>
      <w:r w:rsidRPr="00596BBE">
        <w:rPr>
          <w:lang w:val="es-CO"/>
        </w:rPr>
        <w:t xml:space="preserve"> dentro de </w:t>
      </w:r>
      <w:proofErr w:type="spellStart"/>
      <w:r w:rsidRPr="00596BBE">
        <w:rPr>
          <w:lang w:val="es-CO"/>
        </w:rPr>
        <w:t>ServicioProducto.CargarDesdeArchivo</w:t>
      </w:r>
      <w:proofErr w:type="spellEnd"/>
      <w:r w:rsidRPr="00596BBE">
        <w:rPr>
          <w:lang w:val="es-CO"/>
        </w:rPr>
        <w:t xml:space="preserve"> para centralizar la creación de productos y desacoplar.</w:t>
      </w:r>
    </w:p>
    <w:p w14:paraId="4E108554" w14:textId="77777777" w:rsidR="00B328AA" w:rsidRPr="00596BBE" w:rsidRDefault="00000000">
      <w:pPr>
        <w:rPr>
          <w:lang w:val="es-CO"/>
        </w:rPr>
      </w:pPr>
      <w:r w:rsidRPr="00596BBE">
        <w:rPr>
          <w:b/>
          <w:color w:val="B85450"/>
          <w:lang w:val="es-CO"/>
        </w:rPr>
        <w:t>Veredicto: RECHAZADA en el AS-IS.</w:t>
      </w:r>
    </w:p>
    <w:p w14:paraId="6AD7BCEE" w14:textId="77777777" w:rsidR="00B328AA" w:rsidRDefault="00000000">
      <w:r w:rsidRPr="00596BBE">
        <w:rPr>
          <w:lang w:val="es-CO"/>
        </w:rPr>
        <w:t xml:space="preserve">Se rechaza tal como fue planteada porque sustituir la construcción actual por </w:t>
      </w:r>
      <w:proofErr w:type="spellStart"/>
      <w:r w:rsidRPr="00596BBE">
        <w:rPr>
          <w:lang w:val="es-CO"/>
        </w:rPr>
        <w:t>ProductoFactory.CrearCapsula</w:t>
      </w:r>
      <w:proofErr w:type="spellEnd"/>
      <w:r w:rsidRPr="00596BBE">
        <w:rPr>
          <w:lang w:val="es-CO"/>
        </w:rPr>
        <w:t xml:space="preserve">() </w:t>
      </w:r>
      <w:r w:rsidRPr="00596BBE">
        <w:rPr>
          <w:b/>
          <w:lang w:val="es-CO"/>
        </w:rPr>
        <w:t>cambiaría el comportamiento observable del sistema</w:t>
      </w:r>
      <w:r w:rsidRPr="00596BBE">
        <w:rPr>
          <w:lang w:val="es-CO"/>
        </w:rPr>
        <w:t xml:space="preserve">, que es exactamente lo que la restricción dura del reto prohíbe. </w:t>
      </w:r>
      <w:r>
        <w:t xml:space="preserve">La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código: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685"/>
        <w:gridCol w:w="3288"/>
      </w:tblGrid>
      <w:tr w:rsidR="00B328AA" w14:paraId="715C6DFB" w14:textId="77777777">
        <w:trPr>
          <w:jc w:val="center"/>
        </w:trPr>
        <w:tc>
          <w:tcPr>
            <w:tcW w:w="2268" w:type="dxa"/>
            <w:shd w:val="clear" w:color="auto" w:fill="1F3B73"/>
          </w:tcPr>
          <w:p w14:paraId="7177F95C" w14:textId="77777777" w:rsidR="00B328AA" w:rsidRDefault="00000000">
            <w:r>
              <w:rPr>
                <w:b/>
                <w:color w:val="FFFFFF"/>
                <w:sz w:val="18"/>
              </w:rPr>
              <w:t>Dato del producto</w:t>
            </w:r>
          </w:p>
        </w:tc>
        <w:tc>
          <w:tcPr>
            <w:tcW w:w="3685" w:type="dxa"/>
            <w:shd w:val="clear" w:color="auto" w:fill="1F3B73"/>
          </w:tcPr>
          <w:p w14:paraId="22A624DA" w14:textId="77777777" w:rsidR="00B328AA" w:rsidRDefault="00000000">
            <w:r>
              <w:rPr>
                <w:b/>
                <w:color w:val="FFFFFF"/>
                <w:sz w:val="18"/>
              </w:rPr>
              <w:t>CargarDesdeArchivo (código actual)</w:t>
            </w:r>
          </w:p>
        </w:tc>
        <w:tc>
          <w:tcPr>
            <w:tcW w:w="3288" w:type="dxa"/>
            <w:shd w:val="clear" w:color="auto" w:fill="1F3B73"/>
          </w:tcPr>
          <w:p w14:paraId="5AE07E5C" w14:textId="77777777" w:rsidR="00B328AA" w:rsidRDefault="00000000">
            <w:r>
              <w:rPr>
                <w:b/>
                <w:color w:val="FFFFFF"/>
                <w:sz w:val="18"/>
              </w:rPr>
              <w:t>ProductoFactory.CrearCapsula (lo propuesto)</w:t>
            </w:r>
          </w:p>
        </w:tc>
      </w:tr>
      <w:tr w:rsidR="00B328AA" w14:paraId="7CDBB486" w14:textId="77777777">
        <w:trPr>
          <w:jc w:val="center"/>
        </w:trPr>
        <w:tc>
          <w:tcPr>
            <w:tcW w:w="2268" w:type="dxa"/>
          </w:tcPr>
          <w:p w14:paraId="01F418DE" w14:textId="77777777" w:rsidR="00B328AA" w:rsidRDefault="00000000">
            <w:r>
              <w:rPr>
                <w:sz w:val="18"/>
              </w:rPr>
              <w:t>Stock mínimo</w:t>
            </w:r>
          </w:p>
        </w:tc>
        <w:tc>
          <w:tcPr>
            <w:tcW w:w="3685" w:type="dxa"/>
          </w:tcPr>
          <w:p w14:paraId="0C6AB8AB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 xml:space="preserve">Leído del archivo: </w:t>
            </w:r>
            <w:proofErr w:type="spellStart"/>
            <w:proofErr w:type="gramStart"/>
            <w:r w:rsidRPr="00596BBE">
              <w:rPr>
                <w:sz w:val="18"/>
                <w:lang w:val="es-CO"/>
              </w:rPr>
              <w:t>int.Parse</w:t>
            </w:r>
            <w:proofErr w:type="spellEnd"/>
            <w:proofErr w:type="gramEnd"/>
            <w:r w:rsidRPr="00596BBE">
              <w:rPr>
                <w:sz w:val="18"/>
                <w:lang w:val="es-CO"/>
              </w:rPr>
              <w:t>(</w:t>
            </w:r>
            <w:proofErr w:type="gramStart"/>
            <w:r w:rsidRPr="00596BBE">
              <w:rPr>
                <w:sz w:val="18"/>
                <w:lang w:val="es-CO"/>
              </w:rPr>
              <w:t>datos[</w:t>
            </w:r>
            <w:proofErr w:type="gramEnd"/>
            <w:r w:rsidRPr="00596BBE">
              <w:rPr>
                <w:sz w:val="18"/>
                <w:lang w:val="es-CO"/>
              </w:rPr>
              <w:t>3]) — L103</w:t>
            </w:r>
          </w:p>
        </w:tc>
        <w:tc>
          <w:tcPr>
            <w:tcW w:w="3288" w:type="dxa"/>
          </w:tcPr>
          <w:p w14:paraId="753B3E8E" w14:textId="77777777" w:rsidR="00B328AA" w:rsidRDefault="00000000">
            <w:proofErr w:type="spellStart"/>
            <w:r>
              <w:rPr>
                <w:sz w:val="18"/>
              </w:rPr>
              <w:t>Fijo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5 — L23</w:t>
            </w:r>
          </w:p>
        </w:tc>
      </w:tr>
      <w:tr w:rsidR="00B328AA" w14:paraId="76E6648E" w14:textId="77777777">
        <w:trPr>
          <w:jc w:val="center"/>
        </w:trPr>
        <w:tc>
          <w:tcPr>
            <w:tcW w:w="2268" w:type="dxa"/>
          </w:tcPr>
          <w:p w14:paraId="13A97FC7" w14:textId="77777777" w:rsidR="00B328AA" w:rsidRDefault="00000000">
            <w:r>
              <w:rPr>
                <w:sz w:val="18"/>
              </w:rPr>
              <w:t>Fecha de vencimiento</w:t>
            </w:r>
          </w:p>
        </w:tc>
        <w:tc>
          <w:tcPr>
            <w:tcW w:w="3685" w:type="dxa"/>
          </w:tcPr>
          <w:p w14:paraId="6897BBF3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 xml:space="preserve">Leída del archivo: </w:t>
            </w:r>
            <w:proofErr w:type="spellStart"/>
            <w:r w:rsidRPr="00596BBE">
              <w:rPr>
                <w:sz w:val="18"/>
                <w:lang w:val="es-CO"/>
              </w:rPr>
              <w:t>DateTime.Parse</w:t>
            </w:r>
            <w:proofErr w:type="spellEnd"/>
            <w:r w:rsidRPr="00596BBE">
              <w:rPr>
                <w:sz w:val="18"/>
                <w:lang w:val="es-CO"/>
              </w:rPr>
              <w:t>(</w:t>
            </w:r>
            <w:proofErr w:type="gramStart"/>
            <w:r w:rsidRPr="00596BBE">
              <w:rPr>
                <w:sz w:val="18"/>
                <w:lang w:val="es-CO"/>
              </w:rPr>
              <w:t>datos[</w:t>
            </w:r>
            <w:proofErr w:type="gramEnd"/>
            <w:r w:rsidRPr="00596BBE">
              <w:rPr>
                <w:sz w:val="18"/>
                <w:lang w:val="es-CO"/>
              </w:rPr>
              <w:t>4]) — L104</w:t>
            </w:r>
          </w:p>
        </w:tc>
        <w:tc>
          <w:tcPr>
            <w:tcW w:w="3288" w:type="dxa"/>
          </w:tcPr>
          <w:p w14:paraId="20123E22" w14:textId="77777777" w:rsidR="00B328AA" w:rsidRDefault="00000000">
            <w:proofErr w:type="spellStart"/>
            <w:proofErr w:type="gramStart"/>
            <w:r>
              <w:rPr>
                <w:sz w:val="18"/>
              </w:rPr>
              <w:t>DateTime.Now.AddMonths</w:t>
            </w:r>
            <w:proofErr w:type="spellEnd"/>
            <w:proofErr w:type="gramEnd"/>
            <w:r>
              <w:rPr>
                <w:sz w:val="18"/>
              </w:rPr>
              <w:t>(6) — L24</w:t>
            </w:r>
          </w:p>
        </w:tc>
      </w:tr>
      <w:tr w:rsidR="00B328AA" w14:paraId="5ADE9AE5" w14:textId="77777777">
        <w:trPr>
          <w:jc w:val="center"/>
        </w:trPr>
        <w:tc>
          <w:tcPr>
            <w:tcW w:w="2268" w:type="dxa"/>
          </w:tcPr>
          <w:p w14:paraId="7FACA35A" w14:textId="77777777" w:rsidR="00B328AA" w:rsidRDefault="00000000">
            <w:r>
              <w:rPr>
                <w:sz w:val="18"/>
              </w:rPr>
              <w:t>Tipo de relleno</w:t>
            </w:r>
          </w:p>
        </w:tc>
        <w:tc>
          <w:tcPr>
            <w:tcW w:w="3685" w:type="dxa"/>
          </w:tcPr>
          <w:p w14:paraId="1D03B8FF" w14:textId="77777777" w:rsidR="00B328AA" w:rsidRDefault="00000000">
            <w:r>
              <w:rPr>
                <w:sz w:val="18"/>
              </w:rPr>
              <w:t>TipoRelleno.Gel — L107</w:t>
            </w:r>
          </w:p>
        </w:tc>
        <w:tc>
          <w:tcPr>
            <w:tcW w:w="3288" w:type="dxa"/>
          </w:tcPr>
          <w:p w14:paraId="32DCC782" w14:textId="77777777" w:rsidR="00B328AA" w:rsidRDefault="00000000">
            <w:r>
              <w:rPr>
                <w:sz w:val="18"/>
              </w:rPr>
              <w:t>TipoRelleno.Gel — L26 (coincide)</w:t>
            </w:r>
          </w:p>
        </w:tc>
      </w:tr>
    </w:tbl>
    <w:p w14:paraId="28E926C6" w14:textId="77777777" w:rsidR="00B328AA" w:rsidRDefault="00B328AA"/>
    <w:p w14:paraId="13813CC5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t xml:space="preserve">Si se reemplazara la creación directa por la </w:t>
      </w:r>
      <w:proofErr w:type="spellStart"/>
      <w:r w:rsidRPr="00596BBE">
        <w:rPr>
          <w:lang w:val="es-CO"/>
        </w:rPr>
        <w:t>factory</w:t>
      </w:r>
      <w:proofErr w:type="spellEnd"/>
      <w:r w:rsidRPr="00596BBE">
        <w:rPr>
          <w:lang w:val="es-CO"/>
        </w:rPr>
        <w:t xml:space="preserve">, los productos cargados tendrían </w:t>
      </w:r>
      <w:r w:rsidRPr="00596BBE">
        <w:rPr>
          <w:b/>
          <w:lang w:val="es-CO"/>
        </w:rPr>
        <w:t>stock mínimo y fecha de vencimiento distintos a los del archivo</w:t>
      </w:r>
      <w:r w:rsidRPr="00596BBE">
        <w:rPr>
          <w:lang w:val="es-CO"/>
        </w:rPr>
        <w:t>. Como las alertas de stock (</w:t>
      </w:r>
      <w:proofErr w:type="spellStart"/>
      <w:r w:rsidRPr="00596BBE">
        <w:rPr>
          <w:lang w:val="es-CO"/>
        </w:rPr>
        <w:t>VerificarStock</w:t>
      </w:r>
      <w:proofErr w:type="spellEnd"/>
      <w:r w:rsidRPr="00596BBE">
        <w:rPr>
          <w:lang w:val="es-CO"/>
        </w:rPr>
        <w:t>) y de vencimiento (</w:t>
      </w:r>
      <w:proofErr w:type="spellStart"/>
      <w:r w:rsidRPr="00596BBE">
        <w:rPr>
          <w:lang w:val="es-CO"/>
        </w:rPr>
        <w:t>VerificarVencimiento</w:t>
      </w:r>
      <w:proofErr w:type="spellEnd"/>
      <w:r w:rsidRPr="00596BBE">
        <w:rPr>
          <w:lang w:val="es-CO"/>
        </w:rPr>
        <w:t>) se calculan sobre esos dos valores, las alertas que ve el usuario cambiarían. Eso es una alteración de la conducta observable y está penalizada.</w:t>
      </w:r>
    </w:p>
    <w:p w14:paraId="600505F1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t xml:space="preserve">Además, la </w:t>
      </w:r>
      <w:proofErr w:type="spellStart"/>
      <w:r w:rsidRPr="00596BBE">
        <w:rPr>
          <w:lang w:val="es-CO"/>
        </w:rPr>
        <w:t>factory</w:t>
      </w:r>
      <w:proofErr w:type="spellEnd"/>
      <w:r w:rsidRPr="00596BBE">
        <w:rPr>
          <w:lang w:val="es-CO"/>
        </w:rPr>
        <w:t xml:space="preserve"> es código muerto hoy (H-08): conectarla ahora no resuelve ningún punto de dolor real y agrega acoplamiento a una clase que el negocio no usa. </w:t>
      </w:r>
      <w:r w:rsidRPr="00596BBE">
        <w:rPr>
          <w:b/>
          <w:lang w:val="es-CO"/>
        </w:rPr>
        <w:t>Dónde sí aplica:</w:t>
      </w:r>
      <w:r w:rsidRPr="00596BBE">
        <w:rPr>
          <w:lang w:val="es-CO"/>
        </w:rPr>
        <w:t xml:space="preserve"> el rediseño de la creación de productos pertenece al TO-BE, donde la jerarquía y el </w:t>
      </w:r>
      <w:proofErr w:type="spellStart"/>
      <w:r w:rsidRPr="00596BBE">
        <w:rPr>
          <w:lang w:val="es-CO"/>
        </w:rPr>
        <w:t>parseo</w:t>
      </w:r>
      <w:proofErr w:type="spellEnd"/>
      <w:r w:rsidRPr="00596BBE">
        <w:rPr>
          <w:lang w:val="es-CO"/>
        </w:rPr>
        <w:t xml:space="preserve"> se rediseñan juntos y las pruebas de caracterización protegen la conducta. La sugerencia no es incorrecta en abstracto; está aplicada en el momento equivocado.</w:t>
      </w:r>
    </w:p>
    <w:p w14:paraId="3BC1C71E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br w:type="page"/>
      </w:r>
    </w:p>
    <w:p w14:paraId="14009834" w14:textId="77777777" w:rsidR="00B328AA" w:rsidRPr="00596BBE" w:rsidRDefault="00000000">
      <w:pPr>
        <w:pStyle w:val="Ttulo1"/>
        <w:rPr>
          <w:lang w:val="es-CO"/>
        </w:rPr>
      </w:pPr>
      <w:r w:rsidRPr="00596BBE">
        <w:rPr>
          <w:color w:val="1F3B73"/>
          <w:lang w:val="es-CO"/>
        </w:rPr>
        <w:lastRenderedPageBreak/>
        <w:t>6. Mapa de dependencias</w:t>
      </w:r>
    </w:p>
    <w:p w14:paraId="75DBAF3F" w14:textId="77777777" w:rsidR="00B328AA" w:rsidRPr="00596BBE" w:rsidRDefault="00000000">
      <w:pPr>
        <w:pStyle w:val="Ttulo2"/>
        <w:rPr>
          <w:lang w:val="es-CO"/>
        </w:rPr>
      </w:pPr>
      <w:r w:rsidRPr="00596BBE">
        <w:rPr>
          <w:color w:val="1F3B73"/>
          <w:lang w:val="es-CO"/>
        </w:rPr>
        <w:t>6.1 Dependencias por clase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3742"/>
        <w:gridCol w:w="1757"/>
        <w:gridCol w:w="1871"/>
      </w:tblGrid>
      <w:tr w:rsidR="00B328AA" w14:paraId="4AEE4E1E" w14:textId="77777777">
        <w:trPr>
          <w:jc w:val="center"/>
        </w:trPr>
        <w:tc>
          <w:tcPr>
            <w:tcW w:w="1871" w:type="dxa"/>
            <w:shd w:val="clear" w:color="auto" w:fill="1F3B73"/>
          </w:tcPr>
          <w:p w14:paraId="07DEF21C" w14:textId="77777777" w:rsidR="00B328AA" w:rsidRDefault="00000000">
            <w:r>
              <w:rPr>
                <w:b/>
                <w:color w:val="FFFFFF"/>
                <w:sz w:val="16"/>
              </w:rPr>
              <w:t>Clase</w:t>
            </w:r>
          </w:p>
        </w:tc>
        <w:tc>
          <w:tcPr>
            <w:tcW w:w="3742" w:type="dxa"/>
            <w:shd w:val="clear" w:color="auto" w:fill="1F3B73"/>
          </w:tcPr>
          <w:p w14:paraId="0EFAD725" w14:textId="77777777" w:rsidR="00B328AA" w:rsidRDefault="00000000">
            <w:r>
              <w:rPr>
                <w:b/>
                <w:color w:val="FFFFFF"/>
                <w:sz w:val="16"/>
              </w:rPr>
              <w:t>Depende de</w:t>
            </w:r>
          </w:p>
        </w:tc>
        <w:tc>
          <w:tcPr>
            <w:tcW w:w="1757" w:type="dxa"/>
            <w:shd w:val="clear" w:color="auto" w:fill="1F3B73"/>
          </w:tcPr>
          <w:p w14:paraId="481C580B" w14:textId="77777777" w:rsidR="00B328AA" w:rsidRDefault="00000000"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w="1871" w:type="dxa"/>
            <w:shd w:val="clear" w:color="auto" w:fill="1F3B73"/>
          </w:tcPr>
          <w:p w14:paraId="026A8148" w14:textId="77777777" w:rsidR="00B328AA" w:rsidRDefault="00000000">
            <w:r>
              <w:rPr>
                <w:b/>
                <w:color w:val="FFFFFF"/>
                <w:sz w:val="16"/>
              </w:rPr>
              <w:t>Naturaleza</w:t>
            </w:r>
          </w:p>
        </w:tc>
      </w:tr>
      <w:tr w:rsidR="00B328AA" w14:paraId="3C7F5DDB" w14:textId="77777777">
        <w:trPr>
          <w:jc w:val="center"/>
        </w:trPr>
        <w:tc>
          <w:tcPr>
            <w:tcW w:w="1871" w:type="dxa"/>
          </w:tcPr>
          <w:p w14:paraId="3337C020" w14:textId="77777777" w:rsidR="00B328AA" w:rsidRDefault="00000000">
            <w:r>
              <w:rPr>
                <w:sz w:val="16"/>
              </w:rPr>
              <w:t>ServicioProducto</w:t>
            </w:r>
          </w:p>
        </w:tc>
        <w:tc>
          <w:tcPr>
            <w:tcW w:w="3742" w:type="dxa"/>
          </w:tcPr>
          <w:p w14:paraId="7CD25354" w14:textId="66EB5786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6"/>
                <w:lang w:val="es-CO"/>
              </w:rPr>
              <w:t xml:space="preserve">Producto (lista), </w:t>
            </w:r>
            <w:proofErr w:type="spellStart"/>
            <w:r w:rsidRPr="00596BBE">
              <w:rPr>
                <w:sz w:val="16"/>
                <w:lang w:val="es-CO"/>
              </w:rPr>
              <w:t>EventoStockMinimo</w:t>
            </w:r>
            <w:proofErr w:type="spellEnd"/>
            <w:r w:rsidRPr="00596BBE">
              <w:rPr>
                <w:sz w:val="16"/>
                <w:lang w:val="es-CO"/>
              </w:rPr>
              <w:t xml:space="preserve">, </w:t>
            </w:r>
            <w:proofErr w:type="spellStart"/>
            <w:r w:rsidRPr="00596BBE">
              <w:rPr>
                <w:sz w:val="16"/>
                <w:lang w:val="es-CO"/>
              </w:rPr>
              <w:t>EventoVencimiento</w:t>
            </w:r>
            <w:proofErr w:type="spellEnd"/>
            <w:r w:rsidRPr="00596BBE">
              <w:rPr>
                <w:sz w:val="16"/>
                <w:lang w:val="es-CO"/>
              </w:rPr>
              <w:t xml:space="preserve">, </w:t>
            </w:r>
            <w:proofErr w:type="spellStart"/>
            <w:r w:rsidRPr="00596BBE">
              <w:rPr>
                <w:sz w:val="16"/>
                <w:lang w:val="es-CO"/>
              </w:rPr>
              <w:t>MedicamentoCapsula</w:t>
            </w:r>
            <w:proofErr w:type="spellEnd"/>
            <w:r w:rsidRPr="00596BBE">
              <w:rPr>
                <w:sz w:val="16"/>
                <w:lang w:val="es-CO"/>
              </w:rPr>
              <w:t>, File (I/O)</w:t>
            </w:r>
          </w:p>
        </w:tc>
        <w:tc>
          <w:tcPr>
            <w:tcW w:w="1757" w:type="dxa"/>
          </w:tcPr>
          <w:p w14:paraId="2BD3B733" w14:textId="77777777" w:rsidR="00B328AA" w:rsidRDefault="00000000">
            <w:r>
              <w:rPr>
                <w:b/>
                <w:sz w:val="16"/>
              </w:rPr>
              <w:t>Alto</w:t>
            </w:r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reglas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negocio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871" w:type="dxa"/>
          </w:tcPr>
          <w:p w14:paraId="7427F8C4" w14:textId="77777777" w:rsidR="00B328AA" w:rsidRDefault="00000000">
            <w:r>
              <w:rPr>
                <w:sz w:val="16"/>
              </w:rPr>
              <w:t>Concreta (new, File.ReadAllLines)</w:t>
            </w:r>
          </w:p>
        </w:tc>
      </w:tr>
      <w:tr w:rsidR="00B328AA" w14:paraId="055543B6" w14:textId="77777777">
        <w:trPr>
          <w:jc w:val="center"/>
        </w:trPr>
        <w:tc>
          <w:tcPr>
            <w:tcW w:w="1871" w:type="dxa"/>
          </w:tcPr>
          <w:p w14:paraId="7D406EB3" w14:textId="77777777" w:rsidR="00B328AA" w:rsidRDefault="00000000">
            <w:r>
              <w:rPr>
                <w:sz w:val="16"/>
              </w:rPr>
              <w:t>ServicioCliente</w:t>
            </w:r>
          </w:p>
        </w:tc>
        <w:tc>
          <w:tcPr>
            <w:tcW w:w="3742" w:type="dxa"/>
          </w:tcPr>
          <w:p w14:paraId="2BE3C88F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6"/>
                <w:lang w:val="es-CO"/>
              </w:rPr>
              <w:t xml:space="preserve">Cliente (lista), </w:t>
            </w:r>
            <w:proofErr w:type="spellStart"/>
            <w:r w:rsidRPr="00596BBE">
              <w:rPr>
                <w:sz w:val="16"/>
                <w:lang w:val="es-CO"/>
              </w:rPr>
              <w:t>EventoPuntos</w:t>
            </w:r>
            <w:proofErr w:type="spellEnd"/>
            <w:r w:rsidRPr="00596BBE">
              <w:rPr>
                <w:sz w:val="16"/>
                <w:lang w:val="es-CO"/>
              </w:rPr>
              <w:t>, File (I/O)</w:t>
            </w:r>
          </w:p>
        </w:tc>
        <w:tc>
          <w:tcPr>
            <w:tcW w:w="1757" w:type="dxa"/>
          </w:tcPr>
          <w:p w14:paraId="5C91CF6B" w14:textId="77777777" w:rsidR="00B328AA" w:rsidRDefault="00000000">
            <w:r>
              <w:rPr>
                <w:b/>
                <w:sz w:val="16"/>
              </w:rPr>
              <w:t>Alto</w:t>
            </w:r>
          </w:p>
        </w:tc>
        <w:tc>
          <w:tcPr>
            <w:tcW w:w="1871" w:type="dxa"/>
          </w:tcPr>
          <w:p w14:paraId="60CF21EC" w14:textId="77777777" w:rsidR="00B328AA" w:rsidRDefault="00000000">
            <w:r>
              <w:rPr>
                <w:sz w:val="16"/>
              </w:rPr>
              <w:t>Concreta</w:t>
            </w:r>
          </w:p>
        </w:tc>
      </w:tr>
      <w:tr w:rsidR="00B328AA" w14:paraId="0F746033" w14:textId="77777777">
        <w:trPr>
          <w:jc w:val="center"/>
        </w:trPr>
        <w:tc>
          <w:tcPr>
            <w:tcW w:w="1871" w:type="dxa"/>
          </w:tcPr>
          <w:p w14:paraId="331362F4" w14:textId="77777777" w:rsidR="00B328AA" w:rsidRDefault="00000000">
            <w:r>
              <w:rPr>
                <w:sz w:val="16"/>
              </w:rPr>
              <w:t>ServicioUsuario</w:t>
            </w:r>
          </w:p>
        </w:tc>
        <w:tc>
          <w:tcPr>
            <w:tcW w:w="3742" w:type="dxa"/>
          </w:tcPr>
          <w:p w14:paraId="09C7E936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6"/>
                <w:lang w:val="es-CO"/>
              </w:rPr>
              <w:t xml:space="preserve">Usuario (lista), </w:t>
            </w:r>
            <w:proofErr w:type="spellStart"/>
            <w:r w:rsidRPr="00596BBE">
              <w:rPr>
                <w:sz w:val="16"/>
                <w:lang w:val="es-CO"/>
              </w:rPr>
              <w:t>AspectoAutenticacion</w:t>
            </w:r>
            <w:proofErr w:type="spellEnd"/>
            <w:r w:rsidRPr="00596BBE">
              <w:rPr>
                <w:sz w:val="16"/>
                <w:lang w:val="es-CO"/>
              </w:rPr>
              <w:t>, File (I/O)</w:t>
            </w:r>
          </w:p>
        </w:tc>
        <w:tc>
          <w:tcPr>
            <w:tcW w:w="1757" w:type="dxa"/>
          </w:tcPr>
          <w:p w14:paraId="554A636E" w14:textId="77777777" w:rsidR="00B328AA" w:rsidRDefault="00000000">
            <w:r>
              <w:rPr>
                <w:b/>
                <w:sz w:val="16"/>
              </w:rPr>
              <w:t>Alto</w:t>
            </w:r>
          </w:p>
        </w:tc>
        <w:tc>
          <w:tcPr>
            <w:tcW w:w="1871" w:type="dxa"/>
          </w:tcPr>
          <w:p w14:paraId="21D55040" w14:textId="77777777" w:rsidR="00B328AA" w:rsidRDefault="00000000">
            <w:r>
              <w:rPr>
                <w:sz w:val="16"/>
              </w:rPr>
              <w:t>Concreta + clase estática</w:t>
            </w:r>
          </w:p>
        </w:tc>
      </w:tr>
      <w:tr w:rsidR="00B328AA" w14:paraId="04D6734E" w14:textId="77777777">
        <w:trPr>
          <w:jc w:val="center"/>
        </w:trPr>
        <w:tc>
          <w:tcPr>
            <w:tcW w:w="1871" w:type="dxa"/>
          </w:tcPr>
          <w:p w14:paraId="7E9B39CC" w14:textId="77777777" w:rsidR="00B328AA" w:rsidRDefault="00000000">
            <w:r>
              <w:rPr>
                <w:sz w:val="16"/>
              </w:rPr>
              <w:t>ServicioMovimiento</w:t>
            </w:r>
          </w:p>
        </w:tc>
        <w:tc>
          <w:tcPr>
            <w:tcW w:w="3742" w:type="dxa"/>
          </w:tcPr>
          <w:p w14:paraId="24054CEF" w14:textId="77777777" w:rsidR="00B328AA" w:rsidRDefault="00000000">
            <w:r>
              <w:rPr>
                <w:sz w:val="16"/>
              </w:rPr>
              <w:t>Movimiento (lista), EventoMovimiento</w:t>
            </w:r>
          </w:p>
        </w:tc>
        <w:tc>
          <w:tcPr>
            <w:tcW w:w="1757" w:type="dxa"/>
          </w:tcPr>
          <w:p w14:paraId="7A65302E" w14:textId="77777777" w:rsidR="00B328AA" w:rsidRDefault="00000000">
            <w:r>
              <w:rPr>
                <w:b/>
                <w:sz w:val="16"/>
              </w:rPr>
              <w:t>Alto</w:t>
            </w:r>
          </w:p>
        </w:tc>
        <w:tc>
          <w:tcPr>
            <w:tcW w:w="1871" w:type="dxa"/>
          </w:tcPr>
          <w:p w14:paraId="16F6603B" w14:textId="77777777" w:rsidR="00B328AA" w:rsidRDefault="00000000">
            <w:r>
              <w:rPr>
                <w:sz w:val="16"/>
              </w:rPr>
              <w:t>Concreta</w:t>
            </w:r>
          </w:p>
        </w:tc>
      </w:tr>
      <w:tr w:rsidR="00B328AA" w:rsidRPr="00596BBE" w14:paraId="4E7B504F" w14:textId="77777777">
        <w:trPr>
          <w:jc w:val="center"/>
        </w:trPr>
        <w:tc>
          <w:tcPr>
            <w:tcW w:w="1871" w:type="dxa"/>
          </w:tcPr>
          <w:p w14:paraId="32122FD5" w14:textId="77777777" w:rsidR="00B328AA" w:rsidRDefault="00000000">
            <w:r>
              <w:rPr>
                <w:sz w:val="16"/>
              </w:rPr>
              <w:t>ServicioDescuento</w:t>
            </w:r>
          </w:p>
        </w:tc>
        <w:tc>
          <w:tcPr>
            <w:tcW w:w="3742" w:type="dxa"/>
          </w:tcPr>
          <w:p w14:paraId="7EC1D691" w14:textId="77777777" w:rsidR="00B328AA" w:rsidRDefault="00000000">
            <w:r>
              <w:rPr>
                <w:sz w:val="16"/>
              </w:rPr>
              <w:t>IDescuento</w:t>
            </w:r>
          </w:p>
        </w:tc>
        <w:tc>
          <w:tcPr>
            <w:tcW w:w="1757" w:type="dxa"/>
          </w:tcPr>
          <w:p w14:paraId="6D5170DC" w14:textId="77777777" w:rsidR="00B328AA" w:rsidRDefault="00000000">
            <w:r>
              <w:rPr>
                <w:sz w:val="16"/>
              </w:rPr>
              <w:t>Alto (sin consumidores)</w:t>
            </w:r>
          </w:p>
        </w:tc>
        <w:tc>
          <w:tcPr>
            <w:tcW w:w="1871" w:type="dxa"/>
          </w:tcPr>
          <w:p w14:paraId="68638F3F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6"/>
                <w:lang w:val="es-CO"/>
              </w:rPr>
              <w:t>Abstracta, realización que nadie usa</w:t>
            </w:r>
          </w:p>
        </w:tc>
      </w:tr>
      <w:tr w:rsidR="00B328AA" w14:paraId="468ECCD5" w14:textId="77777777">
        <w:trPr>
          <w:jc w:val="center"/>
        </w:trPr>
        <w:tc>
          <w:tcPr>
            <w:tcW w:w="1871" w:type="dxa"/>
          </w:tcPr>
          <w:p w14:paraId="6BC4BA2B" w14:textId="77777777" w:rsidR="00B328AA" w:rsidRDefault="00000000">
            <w:proofErr w:type="spellStart"/>
            <w:r>
              <w:rPr>
                <w:sz w:val="16"/>
              </w:rPr>
              <w:t>ServicioNotificacion</w:t>
            </w:r>
            <w:proofErr w:type="spellEnd"/>
          </w:p>
        </w:tc>
        <w:tc>
          <w:tcPr>
            <w:tcW w:w="3742" w:type="dxa"/>
          </w:tcPr>
          <w:p w14:paraId="7526EACB" w14:textId="77777777" w:rsidR="00B328AA" w:rsidRDefault="00000000">
            <w:r>
              <w:rPr>
                <w:sz w:val="16"/>
              </w:rPr>
              <w:t>IServicioNotificacion</w:t>
            </w:r>
          </w:p>
        </w:tc>
        <w:tc>
          <w:tcPr>
            <w:tcW w:w="1757" w:type="dxa"/>
          </w:tcPr>
          <w:p w14:paraId="710A7297" w14:textId="77777777" w:rsidR="00B328AA" w:rsidRDefault="00000000">
            <w:r>
              <w:rPr>
                <w:sz w:val="16"/>
              </w:rPr>
              <w:t>Alto (sin consumidores)</w:t>
            </w:r>
          </w:p>
        </w:tc>
        <w:tc>
          <w:tcPr>
            <w:tcW w:w="1871" w:type="dxa"/>
          </w:tcPr>
          <w:p w14:paraId="38DB0D02" w14:textId="77777777" w:rsidR="00B328AA" w:rsidRDefault="00000000">
            <w:r>
              <w:rPr>
                <w:sz w:val="16"/>
              </w:rPr>
              <w:t>Abstracta, ídem</w:t>
            </w:r>
          </w:p>
        </w:tc>
      </w:tr>
      <w:tr w:rsidR="00B328AA" w14:paraId="1BC67D87" w14:textId="77777777">
        <w:trPr>
          <w:jc w:val="center"/>
        </w:trPr>
        <w:tc>
          <w:tcPr>
            <w:tcW w:w="1871" w:type="dxa"/>
          </w:tcPr>
          <w:p w14:paraId="6F54EFAD" w14:textId="77777777" w:rsidR="00B328AA" w:rsidRDefault="00000000">
            <w:r>
              <w:rPr>
                <w:sz w:val="16"/>
              </w:rPr>
              <w:t>Program</w:t>
            </w:r>
          </w:p>
        </w:tc>
        <w:tc>
          <w:tcPr>
            <w:tcW w:w="3742" w:type="dxa"/>
          </w:tcPr>
          <w:p w14:paraId="287BBA0F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6"/>
                <w:lang w:val="es-CO"/>
              </w:rPr>
              <w:t xml:space="preserve">Los 4 servicios concretos, Movimiento, </w:t>
            </w:r>
            <w:proofErr w:type="spellStart"/>
            <w:r w:rsidRPr="00596BBE">
              <w:rPr>
                <w:sz w:val="16"/>
                <w:lang w:val="es-CO"/>
              </w:rPr>
              <w:t>Console</w:t>
            </w:r>
            <w:proofErr w:type="spellEnd"/>
          </w:p>
        </w:tc>
        <w:tc>
          <w:tcPr>
            <w:tcW w:w="1757" w:type="dxa"/>
          </w:tcPr>
          <w:p w14:paraId="2D9D8ED1" w14:textId="77777777" w:rsidR="00B328AA" w:rsidRDefault="00000000">
            <w:r>
              <w:rPr>
                <w:sz w:val="16"/>
              </w:rPr>
              <w:t xml:space="preserve">— (composition root </w:t>
            </w:r>
            <w:proofErr w:type="spellStart"/>
            <w:r>
              <w:rPr>
                <w:sz w:val="16"/>
              </w:rPr>
              <w:t>implícito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871" w:type="dxa"/>
          </w:tcPr>
          <w:p w14:paraId="107CB8B4" w14:textId="77777777" w:rsidR="00B328AA" w:rsidRDefault="00000000">
            <w:r>
              <w:rPr>
                <w:sz w:val="16"/>
              </w:rPr>
              <w:t>Concreta, todo con new</w:t>
            </w:r>
          </w:p>
        </w:tc>
      </w:tr>
      <w:tr w:rsidR="00B328AA" w14:paraId="537C2170" w14:textId="77777777">
        <w:trPr>
          <w:jc w:val="center"/>
        </w:trPr>
        <w:tc>
          <w:tcPr>
            <w:tcW w:w="1871" w:type="dxa"/>
          </w:tcPr>
          <w:p w14:paraId="28CA56FF" w14:textId="77777777" w:rsidR="00B328AA" w:rsidRDefault="00000000">
            <w:r>
              <w:rPr>
                <w:sz w:val="16"/>
              </w:rPr>
              <w:t>AspectoAutenticacion</w:t>
            </w:r>
          </w:p>
        </w:tc>
        <w:tc>
          <w:tcPr>
            <w:tcW w:w="3742" w:type="dxa"/>
          </w:tcPr>
          <w:p w14:paraId="75783BE4" w14:textId="77777777" w:rsidR="00B328AA" w:rsidRDefault="00000000">
            <w:r>
              <w:rPr>
                <w:sz w:val="16"/>
              </w:rPr>
              <w:t>Usuario</w:t>
            </w:r>
          </w:p>
        </w:tc>
        <w:tc>
          <w:tcPr>
            <w:tcW w:w="1757" w:type="dxa"/>
          </w:tcPr>
          <w:p w14:paraId="209E9011" w14:textId="77777777" w:rsidR="00B328AA" w:rsidRDefault="00000000">
            <w:r>
              <w:rPr>
                <w:b/>
                <w:sz w:val="16"/>
              </w:rPr>
              <w:t>Bajo</w:t>
            </w:r>
            <w:r>
              <w:rPr>
                <w:sz w:val="16"/>
              </w:rPr>
              <w:t xml:space="preserve"> (detalle técnico)</w:t>
            </w:r>
          </w:p>
        </w:tc>
        <w:tc>
          <w:tcPr>
            <w:tcW w:w="1871" w:type="dxa"/>
          </w:tcPr>
          <w:p w14:paraId="7E09A7ED" w14:textId="77777777" w:rsidR="00B328AA" w:rsidRDefault="00000000">
            <w:r>
              <w:rPr>
                <w:sz w:val="16"/>
              </w:rPr>
              <w:t>Concreta estática</w:t>
            </w:r>
          </w:p>
        </w:tc>
      </w:tr>
      <w:tr w:rsidR="00B328AA" w14:paraId="48C1A056" w14:textId="77777777">
        <w:trPr>
          <w:jc w:val="center"/>
        </w:trPr>
        <w:tc>
          <w:tcPr>
            <w:tcW w:w="1871" w:type="dxa"/>
          </w:tcPr>
          <w:p w14:paraId="5C1BA6B8" w14:textId="77777777" w:rsidR="00B328AA" w:rsidRDefault="00000000">
            <w:r>
              <w:rPr>
                <w:sz w:val="16"/>
              </w:rPr>
              <w:t>AspectoValidacion</w:t>
            </w:r>
          </w:p>
        </w:tc>
        <w:tc>
          <w:tcPr>
            <w:tcW w:w="3742" w:type="dxa"/>
          </w:tcPr>
          <w:p w14:paraId="2BD7C34D" w14:textId="77777777" w:rsidR="00B328AA" w:rsidRDefault="00000000">
            <w:r>
              <w:rPr>
                <w:sz w:val="16"/>
              </w:rPr>
              <w:t>Cliente, Producto</w:t>
            </w:r>
          </w:p>
        </w:tc>
        <w:tc>
          <w:tcPr>
            <w:tcW w:w="1757" w:type="dxa"/>
          </w:tcPr>
          <w:p w14:paraId="0F6C2E60" w14:textId="77777777" w:rsidR="00B328AA" w:rsidRDefault="00000000">
            <w:r>
              <w:rPr>
                <w:sz w:val="16"/>
              </w:rPr>
              <w:t>Bajo (sin consumidores)</w:t>
            </w:r>
          </w:p>
        </w:tc>
        <w:tc>
          <w:tcPr>
            <w:tcW w:w="1871" w:type="dxa"/>
          </w:tcPr>
          <w:p w14:paraId="443BE4B4" w14:textId="77777777" w:rsidR="00B328AA" w:rsidRDefault="00000000">
            <w:r>
              <w:rPr>
                <w:sz w:val="16"/>
              </w:rPr>
              <w:t>Concreta estática</w:t>
            </w:r>
          </w:p>
        </w:tc>
      </w:tr>
      <w:tr w:rsidR="00B328AA" w14:paraId="0FCD0F50" w14:textId="77777777">
        <w:trPr>
          <w:jc w:val="center"/>
        </w:trPr>
        <w:tc>
          <w:tcPr>
            <w:tcW w:w="1871" w:type="dxa"/>
          </w:tcPr>
          <w:p w14:paraId="4730E001" w14:textId="77777777" w:rsidR="00B328AA" w:rsidRDefault="00000000">
            <w:r>
              <w:rPr>
                <w:sz w:val="16"/>
              </w:rPr>
              <w:t>ProductoFactory</w:t>
            </w:r>
          </w:p>
        </w:tc>
        <w:tc>
          <w:tcPr>
            <w:tcW w:w="3742" w:type="dxa"/>
          </w:tcPr>
          <w:p w14:paraId="390E5B42" w14:textId="77777777" w:rsidR="00B328AA" w:rsidRPr="00596BBE" w:rsidRDefault="00000000">
            <w:pPr>
              <w:rPr>
                <w:lang w:val="es-CO"/>
              </w:rPr>
            </w:pPr>
            <w:proofErr w:type="spellStart"/>
            <w:r w:rsidRPr="00596BBE">
              <w:rPr>
                <w:sz w:val="16"/>
                <w:lang w:val="es-CO"/>
              </w:rPr>
              <w:t>MedicamentoCapsula</w:t>
            </w:r>
            <w:proofErr w:type="spellEnd"/>
            <w:r w:rsidRPr="00596BBE">
              <w:rPr>
                <w:sz w:val="16"/>
                <w:lang w:val="es-CO"/>
              </w:rPr>
              <w:t xml:space="preserve">, </w:t>
            </w:r>
            <w:proofErr w:type="spellStart"/>
            <w:r w:rsidRPr="00596BBE">
              <w:rPr>
                <w:sz w:val="16"/>
                <w:lang w:val="es-CO"/>
              </w:rPr>
              <w:t>MedicamentoLiquido</w:t>
            </w:r>
            <w:proofErr w:type="spellEnd"/>
            <w:r w:rsidRPr="00596BBE">
              <w:rPr>
                <w:sz w:val="16"/>
                <w:lang w:val="es-CO"/>
              </w:rPr>
              <w:t xml:space="preserve">, Laboratorio, </w:t>
            </w:r>
            <w:proofErr w:type="spellStart"/>
            <w:r w:rsidRPr="00596BBE">
              <w:rPr>
                <w:sz w:val="16"/>
                <w:lang w:val="es-CO"/>
              </w:rPr>
              <w:t>TipoRelleno</w:t>
            </w:r>
            <w:proofErr w:type="spellEnd"/>
            <w:r w:rsidRPr="00596BBE">
              <w:rPr>
                <w:sz w:val="16"/>
                <w:lang w:val="es-CO"/>
              </w:rPr>
              <w:t xml:space="preserve">, </w:t>
            </w:r>
            <w:proofErr w:type="spellStart"/>
            <w:r w:rsidRPr="00596BBE">
              <w:rPr>
                <w:sz w:val="16"/>
                <w:lang w:val="es-CO"/>
              </w:rPr>
              <w:t>MaterialEnvase</w:t>
            </w:r>
            <w:proofErr w:type="spellEnd"/>
          </w:p>
        </w:tc>
        <w:tc>
          <w:tcPr>
            <w:tcW w:w="1757" w:type="dxa"/>
          </w:tcPr>
          <w:p w14:paraId="76CFC518" w14:textId="77777777" w:rsidR="00B328AA" w:rsidRDefault="00000000">
            <w:r>
              <w:rPr>
                <w:sz w:val="16"/>
              </w:rPr>
              <w:t xml:space="preserve">Bajo (sin </w:t>
            </w:r>
            <w:proofErr w:type="spellStart"/>
            <w:r>
              <w:rPr>
                <w:sz w:val="16"/>
              </w:rPr>
              <w:t>consumidores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871" w:type="dxa"/>
          </w:tcPr>
          <w:p w14:paraId="1BC92CEC" w14:textId="77777777" w:rsidR="00B328AA" w:rsidRDefault="00000000">
            <w:r>
              <w:rPr>
                <w:sz w:val="16"/>
              </w:rPr>
              <w:t>Concreta estática</w:t>
            </w:r>
          </w:p>
        </w:tc>
      </w:tr>
      <w:tr w:rsidR="00596BBE" w14:paraId="2FC82961" w14:textId="77777777">
        <w:trPr>
          <w:jc w:val="center"/>
        </w:trPr>
        <w:tc>
          <w:tcPr>
            <w:tcW w:w="1871" w:type="dxa"/>
          </w:tcPr>
          <w:p w14:paraId="48D11EAB" w14:textId="3FA39083" w:rsidR="00596BBE" w:rsidRPr="00596BBE" w:rsidRDefault="00596BBE" w:rsidP="00596BBE">
            <w:pPr>
              <w:rPr>
                <w:sz w:val="16"/>
              </w:rPr>
            </w:pPr>
            <w:proofErr w:type="spellStart"/>
            <w:r w:rsidRPr="00596BBE">
              <w:rPr>
                <w:sz w:val="16"/>
              </w:rPr>
              <w:t>EventoStockMinimo</w:t>
            </w:r>
            <w:proofErr w:type="spellEnd"/>
          </w:p>
        </w:tc>
        <w:tc>
          <w:tcPr>
            <w:tcW w:w="3742" w:type="dxa"/>
          </w:tcPr>
          <w:p w14:paraId="19925F37" w14:textId="7104CB56" w:rsidR="00596BBE" w:rsidRPr="00596BBE" w:rsidRDefault="00596BBE" w:rsidP="00596BBE">
            <w:pPr>
              <w:rPr>
                <w:sz w:val="16"/>
              </w:rPr>
            </w:pPr>
            <w:r w:rsidRPr="00596BBE">
              <w:rPr>
                <w:sz w:val="16"/>
              </w:rPr>
              <w:t>—</w:t>
            </w:r>
          </w:p>
        </w:tc>
        <w:tc>
          <w:tcPr>
            <w:tcW w:w="1757" w:type="dxa"/>
          </w:tcPr>
          <w:p w14:paraId="1F5B7356" w14:textId="1C8B4DAD" w:rsidR="00596BBE" w:rsidRPr="002A0D29" w:rsidRDefault="002A0D29" w:rsidP="00596BBE">
            <w:pPr>
              <w:rPr>
                <w:sz w:val="16"/>
                <w:lang w:val="es-CO"/>
              </w:rPr>
            </w:pPr>
            <w:r>
              <w:rPr>
                <w:sz w:val="16"/>
                <w:lang w:val="es-CO"/>
              </w:rPr>
              <w:t>Bajo</w:t>
            </w:r>
          </w:p>
        </w:tc>
        <w:tc>
          <w:tcPr>
            <w:tcW w:w="1871" w:type="dxa"/>
          </w:tcPr>
          <w:p w14:paraId="1264601E" w14:textId="2C70CBF6" w:rsidR="00596BBE" w:rsidRPr="00596BBE" w:rsidRDefault="00596BBE" w:rsidP="00596BBE">
            <w:pPr>
              <w:rPr>
                <w:sz w:val="16"/>
              </w:rPr>
            </w:pPr>
            <w:proofErr w:type="spellStart"/>
            <w:r w:rsidRPr="00596BBE">
              <w:rPr>
                <w:sz w:val="16"/>
              </w:rPr>
              <w:t>Mecanismo</w:t>
            </w:r>
            <w:proofErr w:type="spellEnd"/>
            <w:r w:rsidRPr="00596BBE">
              <w:rPr>
                <w:sz w:val="16"/>
              </w:rPr>
              <w:t xml:space="preserve"> de </w:t>
            </w:r>
            <w:proofErr w:type="spellStart"/>
            <w:r w:rsidRPr="00596BBE">
              <w:rPr>
                <w:sz w:val="16"/>
              </w:rPr>
              <w:t>comunicación</w:t>
            </w:r>
            <w:proofErr w:type="spellEnd"/>
          </w:p>
        </w:tc>
      </w:tr>
      <w:tr w:rsidR="00596BBE" w14:paraId="23ECF923" w14:textId="77777777">
        <w:trPr>
          <w:jc w:val="center"/>
        </w:trPr>
        <w:tc>
          <w:tcPr>
            <w:tcW w:w="1871" w:type="dxa"/>
          </w:tcPr>
          <w:p w14:paraId="5D65DA5C" w14:textId="7E4D5708" w:rsidR="00596BBE" w:rsidRDefault="00596BBE" w:rsidP="00596BBE">
            <w:pPr>
              <w:rPr>
                <w:sz w:val="16"/>
              </w:rPr>
            </w:pPr>
            <w:proofErr w:type="spellStart"/>
            <w:r w:rsidRPr="00596BBE">
              <w:rPr>
                <w:sz w:val="16"/>
              </w:rPr>
              <w:t>EventoVencimiento</w:t>
            </w:r>
            <w:proofErr w:type="spellEnd"/>
          </w:p>
        </w:tc>
        <w:tc>
          <w:tcPr>
            <w:tcW w:w="3742" w:type="dxa"/>
          </w:tcPr>
          <w:p w14:paraId="2776F110" w14:textId="7810D6B9" w:rsidR="00596BBE" w:rsidRDefault="00596BBE" w:rsidP="00596BBE">
            <w:pPr>
              <w:rPr>
                <w:sz w:val="16"/>
              </w:rPr>
            </w:pPr>
            <w:r w:rsidRPr="00596BBE">
              <w:rPr>
                <w:sz w:val="16"/>
              </w:rPr>
              <w:t>—</w:t>
            </w:r>
          </w:p>
        </w:tc>
        <w:tc>
          <w:tcPr>
            <w:tcW w:w="1757" w:type="dxa"/>
          </w:tcPr>
          <w:p w14:paraId="190AAD09" w14:textId="07577F91" w:rsidR="00596BBE" w:rsidRPr="002A0D29" w:rsidRDefault="002A0D29" w:rsidP="00596BBE">
            <w:pPr>
              <w:rPr>
                <w:sz w:val="16"/>
                <w:lang w:val="es-CO"/>
              </w:rPr>
            </w:pPr>
            <w:r>
              <w:rPr>
                <w:sz w:val="16"/>
                <w:lang w:val="es-CO"/>
              </w:rPr>
              <w:t>Bajo</w:t>
            </w:r>
          </w:p>
        </w:tc>
        <w:tc>
          <w:tcPr>
            <w:tcW w:w="1871" w:type="dxa"/>
          </w:tcPr>
          <w:p w14:paraId="499CEAEA" w14:textId="5FBC5E19" w:rsidR="00596BBE" w:rsidRDefault="00596BBE" w:rsidP="00596BBE">
            <w:pPr>
              <w:rPr>
                <w:sz w:val="16"/>
              </w:rPr>
            </w:pPr>
            <w:proofErr w:type="spellStart"/>
            <w:r w:rsidRPr="00596BBE">
              <w:rPr>
                <w:sz w:val="16"/>
              </w:rPr>
              <w:t>Mecanismo</w:t>
            </w:r>
            <w:proofErr w:type="spellEnd"/>
            <w:r w:rsidRPr="00596BBE">
              <w:rPr>
                <w:sz w:val="16"/>
              </w:rPr>
              <w:t xml:space="preserve"> de </w:t>
            </w:r>
            <w:proofErr w:type="spellStart"/>
            <w:r w:rsidRPr="00596BBE">
              <w:rPr>
                <w:sz w:val="16"/>
              </w:rPr>
              <w:t>comunicación</w:t>
            </w:r>
            <w:proofErr w:type="spellEnd"/>
          </w:p>
        </w:tc>
      </w:tr>
      <w:tr w:rsidR="00596BBE" w14:paraId="7F50DC19" w14:textId="77777777">
        <w:trPr>
          <w:jc w:val="center"/>
        </w:trPr>
        <w:tc>
          <w:tcPr>
            <w:tcW w:w="1871" w:type="dxa"/>
          </w:tcPr>
          <w:p w14:paraId="13A3728F" w14:textId="5872DD1E" w:rsidR="00596BBE" w:rsidRDefault="00596BBE" w:rsidP="00596BBE">
            <w:pPr>
              <w:rPr>
                <w:sz w:val="16"/>
              </w:rPr>
            </w:pPr>
            <w:proofErr w:type="spellStart"/>
            <w:r w:rsidRPr="00596BBE">
              <w:rPr>
                <w:sz w:val="16"/>
              </w:rPr>
              <w:t>EventoPuntos</w:t>
            </w:r>
            <w:proofErr w:type="spellEnd"/>
          </w:p>
        </w:tc>
        <w:tc>
          <w:tcPr>
            <w:tcW w:w="3742" w:type="dxa"/>
          </w:tcPr>
          <w:p w14:paraId="006E92C6" w14:textId="4999A14A" w:rsidR="00596BBE" w:rsidRDefault="00596BBE" w:rsidP="00596BBE">
            <w:pPr>
              <w:rPr>
                <w:sz w:val="16"/>
              </w:rPr>
            </w:pPr>
            <w:r w:rsidRPr="00596BBE">
              <w:rPr>
                <w:sz w:val="16"/>
              </w:rPr>
              <w:t>—</w:t>
            </w:r>
          </w:p>
        </w:tc>
        <w:tc>
          <w:tcPr>
            <w:tcW w:w="1757" w:type="dxa"/>
          </w:tcPr>
          <w:p w14:paraId="2D015999" w14:textId="2BAC5C25" w:rsidR="00596BBE" w:rsidRPr="002A0D29" w:rsidRDefault="002A0D29" w:rsidP="00596BBE">
            <w:pPr>
              <w:rPr>
                <w:sz w:val="16"/>
                <w:lang w:val="es-CO"/>
              </w:rPr>
            </w:pPr>
            <w:r>
              <w:rPr>
                <w:sz w:val="16"/>
                <w:lang w:val="es-CO"/>
              </w:rPr>
              <w:t>Bajo</w:t>
            </w:r>
          </w:p>
        </w:tc>
        <w:tc>
          <w:tcPr>
            <w:tcW w:w="1871" w:type="dxa"/>
          </w:tcPr>
          <w:p w14:paraId="27D707BE" w14:textId="533997EC" w:rsidR="00596BBE" w:rsidRDefault="00596BBE" w:rsidP="00596BBE">
            <w:pPr>
              <w:rPr>
                <w:sz w:val="16"/>
              </w:rPr>
            </w:pPr>
            <w:proofErr w:type="spellStart"/>
            <w:r w:rsidRPr="00596BBE">
              <w:rPr>
                <w:sz w:val="16"/>
              </w:rPr>
              <w:t>Mecanismo</w:t>
            </w:r>
            <w:proofErr w:type="spellEnd"/>
            <w:r w:rsidRPr="00596BBE">
              <w:rPr>
                <w:sz w:val="16"/>
              </w:rPr>
              <w:t xml:space="preserve"> de </w:t>
            </w:r>
            <w:proofErr w:type="spellStart"/>
            <w:r w:rsidRPr="00596BBE">
              <w:rPr>
                <w:sz w:val="16"/>
              </w:rPr>
              <w:t>comunicación</w:t>
            </w:r>
            <w:proofErr w:type="spellEnd"/>
          </w:p>
        </w:tc>
      </w:tr>
      <w:tr w:rsidR="00596BBE" w14:paraId="2584DF8B" w14:textId="77777777">
        <w:trPr>
          <w:jc w:val="center"/>
        </w:trPr>
        <w:tc>
          <w:tcPr>
            <w:tcW w:w="1871" w:type="dxa"/>
          </w:tcPr>
          <w:p w14:paraId="26ECFA9B" w14:textId="63862B13" w:rsidR="00596BBE" w:rsidRDefault="00596BBE" w:rsidP="00596BBE">
            <w:pPr>
              <w:rPr>
                <w:sz w:val="16"/>
              </w:rPr>
            </w:pPr>
            <w:proofErr w:type="spellStart"/>
            <w:r w:rsidRPr="00596BBE">
              <w:rPr>
                <w:sz w:val="16"/>
              </w:rPr>
              <w:t>EventoMovimiento</w:t>
            </w:r>
            <w:proofErr w:type="spellEnd"/>
          </w:p>
        </w:tc>
        <w:tc>
          <w:tcPr>
            <w:tcW w:w="3742" w:type="dxa"/>
          </w:tcPr>
          <w:p w14:paraId="6C56E240" w14:textId="2D2F58C9" w:rsidR="00596BBE" w:rsidRDefault="00596BBE" w:rsidP="00596BBE">
            <w:pPr>
              <w:rPr>
                <w:sz w:val="16"/>
              </w:rPr>
            </w:pPr>
            <w:r w:rsidRPr="00596BBE">
              <w:rPr>
                <w:sz w:val="16"/>
              </w:rPr>
              <w:t>—</w:t>
            </w:r>
          </w:p>
        </w:tc>
        <w:tc>
          <w:tcPr>
            <w:tcW w:w="1757" w:type="dxa"/>
          </w:tcPr>
          <w:p w14:paraId="5C329833" w14:textId="2D554E1D" w:rsidR="00596BBE" w:rsidRPr="00596BBE" w:rsidRDefault="002A0D29" w:rsidP="00596BBE">
            <w:pPr>
              <w:rPr>
                <w:sz w:val="16"/>
              </w:rPr>
            </w:pPr>
            <w:r>
              <w:rPr>
                <w:sz w:val="16"/>
              </w:rPr>
              <w:t>Bajo</w:t>
            </w:r>
          </w:p>
        </w:tc>
        <w:tc>
          <w:tcPr>
            <w:tcW w:w="1871" w:type="dxa"/>
          </w:tcPr>
          <w:p w14:paraId="1C05CC8C" w14:textId="6FF1E2C6" w:rsidR="00596BBE" w:rsidRDefault="00596BBE" w:rsidP="00596BBE">
            <w:pPr>
              <w:rPr>
                <w:sz w:val="16"/>
              </w:rPr>
            </w:pPr>
            <w:proofErr w:type="spellStart"/>
            <w:r w:rsidRPr="00596BBE">
              <w:rPr>
                <w:sz w:val="16"/>
              </w:rPr>
              <w:t>Mecanismo</w:t>
            </w:r>
            <w:proofErr w:type="spellEnd"/>
            <w:r w:rsidRPr="00596BBE">
              <w:rPr>
                <w:sz w:val="16"/>
              </w:rPr>
              <w:t xml:space="preserve"> de </w:t>
            </w:r>
            <w:proofErr w:type="spellStart"/>
            <w:r w:rsidRPr="00596BBE">
              <w:rPr>
                <w:sz w:val="16"/>
              </w:rPr>
              <w:t>comunicación</w:t>
            </w:r>
            <w:proofErr w:type="spellEnd"/>
          </w:p>
        </w:tc>
      </w:tr>
      <w:tr w:rsidR="00B328AA" w14:paraId="36F5B428" w14:textId="77777777">
        <w:trPr>
          <w:jc w:val="center"/>
        </w:trPr>
        <w:tc>
          <w:tcPr>
            <w:tcW w:w="1871" w:type="dxa"/>
          </w:tcPr>
          <w:p w14:paraId="2CE836D8" w14:textId="77777777" w:rsidR="00B328AA" w:rsidRDefault="00000000">
            <w:proofErr w:type="spellStart"/>
            <w:r>
              <w:rPr>
                <w:sz w:val="16"/>
              </w:rPr>
              <w:t>Clases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dominio</w:t>
            </w:r>
            <w:proofErr w:type="spellEnd"/>
          </w:p>
        </w:tc>
        <w:tc>
          <w:tcPr>
            <w:tcW w:w="3742" w:type="dxa"/>
          </w:tcPr>
          <w:p w14:paraId="638CD6AE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6"/>
                <w:lang w:val="es-CO"/>
              </w:rPr>
              <w:t>Entre sí (herencias R01-R05, composiciones R08-R09)</w:t>
            </w:r>
          </w:p>
        </w:tc>
        <w:tc>
          <w:tcPr>
            <w:tcW w:w="1757" w:type="dxa"/>
          </w:tcPr>
          <w:p w14:paraId="2D14C5BA" w14:textId="77777777" w:rsidR="00B328AA" w:rsidRDefault="00000000">
            <w:r>
              <w:rPr>
                <w:b/>
                <w:sz w:val="16"/>
              </w:rPr>
              <w:t>Alto</w:t>
            </w:r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modelo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negocio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871" w:type="dxa"/>
          </w:tcPr>
          <w:p w14:paraId="10F2355C" w14:textId="77777777" w:rsidR="00B328AA" w:rsidRDefault="00000000">
            <w:r>
              <w:rPr>
                <w:sz w:val="16"/>
              </w:rPr>
              <w:t>Concreta</w:t>
            </w:r>
          </w:p>
        </w:tc>
      </w:tr>
      <w:tr w:rsidR="00EE721D" w14:paraId="32D30AB9" w14:textId="77777777">
        <w:trPr>
          <w:jc w:val="center"/>
        </w:trPr>
        <w:tc>
          <w:tcPr>
            <w:tcW w:w="1871" w:type="dxa"/>
          </w:tcPr>
          <w:p w14:paraId="54E0B850" w14:textId="4063B41B" w:rsidR="00EE721D" w:rsidRDefault="00EE721D" w:rsidP="00EE721D">
            <w:pPr>
              <w:rPr>
                <w:sz w:val="16"/>
              </w:rPr>
            </w:pPr>
            <w:proofErr w:type="spellStart"/>
            <w:r w:rsidRPr="00EE721D">
              <w:rPr>
                <w:sz w:val="16"/>
              </w:rPr>
              <w:t>Producto</w:t>
            </w:r>
            <w:proofErr w:type="spellEnd"/>
          </w:p>
        </w:tc>
        <w:tc>
          <w:tcPr>
            <w:tcW w:w="3742" w:type="dxa"/>
          </w:tcPr>
          <w:p w14:paraId="4C0BA7B5" w14:textId="4C013B56" w:rsidR="00EE721D" w:rsidRP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>—</w:t>
            </w:r>
          </w:p>
        </w:tc>
        <w:tc>
          <w:tcPr>
            <w:tcW w:w="1757" w:type="dxa"/>
          </w:tcPr>
          <w:p w14:paraId="762DB201" w14:textId="664E2FAD" w:rsidR="00EE721D" w:rsidRP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>Alto</w:t>
            </w:r>
          </w:p>
        </w:tc>
        <w:tc>
          <w:tcPr>
            <w:tcW w:w="1871" w:type="dxa"/>
          </w:tcPr>
          <w:p w14:paraId="5212B5BE" w14:textId="6087ED17" w:rsid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 xml:space="preserve">Modelo de </w:t>
            </w:r>
            <w:proofErr w:type="spellStart"/>
            <w:r w:rsidRPr="00EE721D">
              <w:rPr>
                <w:sz w:val="16"/>
              </w:rPr>
              <w:t>dominio</w:t>
            </w:r>
            <w:proofErr w:type="spellEnd"/>
          </w:p>
        </w:tc>
      </w:tr>
      <w:tr w:rsidR="00EE721D" w14:paraId="3179CD96" w14:textId="77777777">
        <w:trPr>
          <w:jc w:val="center"/>
        </w:trPr>
        <w:tc>
          <w:tcPr>
            <w:tcW w:w="1871" w:type="dxa"/>
          </w:tcPr>
          <w:p w14:paraId="09D5C205" w14:textId="599F851D" w:rsidR="00EE721D" w:rsidRDefault="00EE721D" w:rsidP="00EE721D">
            <w:pPr>
              <w:rPr>
                <w:sz w:val="16"/>
              </w:rPr>
            </w:pPr>
            <w:proofErr w:type="spellStart"/>
            <w:r w:rsidRPr="00EE721D">
              <w:rPr>
                <w:sz w:val="16"/>
              </w:rPr>
              <w:t>MedicamentoCapsula</w:t>
            </w:r>
            <w:proofErr w:type="spellEnd"/>
          </w:p>
        </w:tc>
        <w:tc>
          <w:tcPr>
            <w:tcW w:w="3742" w:type="dxa"/>
          </w:tcPr>
          <w:p w14:paraId="6880F5FB" w14:textId="57C289BE" w:rsidR="00EE721D" w:rsidRPr="00EE721D" w:rsidRDefault="00EE721D" w:rsidP="00EE721D">
            <w:pPr>
              <w:rPr>
                <w:sz w:val="16"/>
              </w:rPr>
            </w:pPr>
            <w:proofErr w:type="spellStart"/>
            <w:r w:rsidRPr="00EE721D">
              <w:rPr>
                <w:sz w:val="16"/>
              </w:rPr>
              <w:t>Producto</w:t>
            </w:r>
            <w:proofErr w:type="spellEnd"/>
          </w:p>
        </w:tc>
        <w:tc>
          <w:tcPr>
            <w:tcW w:w="1757" w:type="dxa"/>
          </w:tcPr>
          <w:p w14:paraId="366998EB" w14:textId="5D2B208D" w:rsidR="00EE721D" w:rsidRP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>Alto</w:t>
            </w:r>
          </w:p>
        </w:tc>
        <w:tc>
          <w:tcPr>
            <w:tcW w:w="1871" w:type="dxa"/>
          </w:tcPr>
          <w:p w14:paraId="0C1C3715" w14:textId="5A8CBBF4" w:rsid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 xml:space="preserve">Modelo de </w:t>
            </w:r>
            <w:proofErr w:type="spellStart"/>
            <w:r w:rsidRPr="00EE721D">
              <w:rPr>
                <w:sz w:val="16"/>
              </w:rPr>
              <w:t>dominio</w:t>
            </w:r>
            <w:proofErr w:type="spellEnd"/>
            <w:r w:rsidRPr="00EE721D">
              <w:rPr>
                <w:sz w:val="16"/>
              </w:rPr>
              <w:t xml:space="preserve">; </w:t>
            </w:r>
            <w:proofErr w:type="spellStart"/>
            <w:r w:rsidRPr="00EE721D">
              <w:rPr>
                <w:sz w:val="16"/>
              </w:rPr>
              <w:t>concreto</w:t>
            </w:r>
            <w:proofErr w:type="spellEnd"/>
          </w:p>
        </w:tc>
      </w:tr>
      <w:tr w:rsidR="00EE721D" w14:paraId="00488AC7" w14:textId="77777777">
        <w:trPr>
          <w:jc w:val="center"/>
        </w:trPr>
        <w:tc>
          <w:tcPr>
            <w:tcW w:w="1871" w:type="dxa"/>
          </w:tcPr>
          <w:p w14:paraId="0D854917" w14:textId="64136DB5" w:rsidR="00EE721D" w:rsidRDefault="00EE721D" w:rsidP="00EE721D">
            <w:pPr>
              <w:rPr>
                <w:sz w:val="16"/>
              </w:rPr>
            </w:pPr>
            <w:proofErr w:type="spellStart"/>
            <w:r w:rsidRPr="00EE721D">
              <w:rPr>
                <w:sz w:val="16"/>
              </w:rPr>
              <w:t>Cliente</w:t>
            </w:r>
            <w:proofErr w:type="spellEnd"/>
          </w:p>
        </w:tc>
        <w:tc>
          <w:tcPr>
            <w:tcW w:w="3742" w:type="dxa"/>
          </w:tcPr>
          <w:p w14:paraId="4D51AB35" w14:textId="5864B270" w:rsidR="00EE721D" w:rsidRP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>—</w:t>
            </w:r>
          </w:p>
        </w:tc>
        <w:tc>
          <w:tcPr>
            <w:tcW w:w="1757" w:type="dxa"/>
          </w:tcPr>
          <w:p w14:paraId="5121DE67" w14:textId="2A1E4BEE" w:rsidR="00EE721D" w:rsidRP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>Alto</w:t>
            </w:r>
          </w:p>
        </w:tc>
        <w:tc>
          <w:tcPr>
            <w:tcW w:w="1871" w:type="dxa"/>
          </w:tcPr>
          <w:p w14:paraId="1B5E0091" w14:textId="6753A9BF" w:rsid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 xml:space="preserve">Modelo de </w:t>
            </w:r>
            <w:proofErr w:type="spellStart"/>
            <w:r w:rsidRPr="00EE721D">
              <w:rPr>
                <w:sz w:val="16"/>
              </w:rPr>
              <w:t>dominio</w:t>
            </w:r>
            <w:proofErr w:type="spellEnd"/>
          </w:p>
        </w:tc>
      </w:tr>
      <w:tr w:rsidR="00EE721D" w14:paraId="69F47690" w14:textId="77777777">
        <w:trPr>
          <w:jc w:val="center"/>
        </w:trPr>
        <w:tc>
          <w:tcPr>
            <w:tcW w:w="1871" w:type="dxa"/>
          </w:tcPr>
          <w:p w14:paraId="4A1393AE" w14:textId="0FA3FEBF" w:rsid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>Usuario</w:t>
            </w:r>
          </w:p>
        </w:tc>
        <w:tc>
          <w:tcPr>
            <w:tcW w:w="3742" w:type="dxa"/>
          </w:tcPr>
          <w:p w14:paraId="6C154DC1" w14:textId="2170B09E" w:rsidR="00EE721D" w:rsidRP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>—</w:t>
            </w:r>
          </w:p>
        </w:tc>
        <w:tc>
          <w:tcPr>
            <w:tcW w:w="1757" w:type="dxa"/>
          </w:tcPr>
          <w:p w14:paraId="0854D343" w14:textId="7B345EF5" w:rsidR="00EE721D" w:rsidRP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>Alto</w:t>
            </w:r>
          </w:p>
        </w:tc>
        <w:tc>
          <w:tcPr>
            <w:tcW w:w="1871" w:type="dxa"/>
          </w:tcPr>
          <w:p w14:paraId="3939656A" w14:textId="232BDABC" w:rsid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 xml:space="preserve">Modelo de </w:t>
            </w:r>
            <w:proofErr w:type="spellStart"/>
            <w:r w:rsidRPr="00EE721D">
              <w:rPr>
                <w:sz w:val="16"/>
              </w:rPr>
              <w:t>dominio</w:t>
            </w:r>
            <w:proofErr w:type="spellEnd"/>
          </w:p>
        </w:tc>
      </w:tr>
      <w:tr w:rsidR="00EE721D" w14:paraId="63A06371" w14:textId="77777777">
        <w:trPr>
          <w:jc w:val="center"/>
        </w:trPr>
        <w:tc>
          <w:tcPr>
            <w:tcW w:w="1871" w:type="dxa"/>
          </w:tcPr>
          <w:p w14:paraId="6EBAEBE1" w14:textId="64733057" w:rsidR="00EE721D" w:rsidRDefault="00EE721D" w:rsidP="00EE721D">
            <w:pPr>
              <w:rPr>
                <w:sz w:val="16"/>
              </w:rPr>
            </w:pPr>
            <w:proofErr w:type="spellStart"/>
            <w:r w:rsidRPr="00EE721D">
              <w:rPr>
                <w:sz w:val="16"/>
              </w:rPr>
              <w:t>Movimiento</w:t>
            </w:r>
            <w:proofErr w:type="spellEnd"/>
          </w:p>
        </w:tc>
        <w:tc>
          <w:tcPr>
            <w:tcW w:w="3742" w:type="dxa"/>
          </w:tcPr>
          <w:p w14:paraId="13F81824" w14:textId="321275D6" w:rsidR="00EE721D" w:rsidRP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>—</w:t>
            </w:r>
          </w:p>
        </w:tc>
        <w:tc>
          <w:tcPr>
            <w:tcW w:w="1757" w:type="dxa"/>
          </w:tcPr>
          <w:p w14:paraId="2FC2EB3B" w14:textId="093F72BB" w:rsidR="00EE721D" w:rsidRP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>Alto</w:t>
            </w:r>
          </w:p>
        </w:tc>
        <w:tc>
          <w:tcPr>
            <w:tcW w:w="1871" w:type="dxa"/>
          </w:tcPr>
          <w:p w14:paraId="63C6FB37" w14:textId="62211732" w:rsid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 xml:space="preserve">Modelo de </w:t>
            </w:r>
            <w:proofErr w:type="spellStart"/>
            <w:r w:rsidRPr="00EE721D">
              <w:rPr>
                <w:sz w:val="16"/>
              </w:rPr>
              <w:t>dominio</w:t>
            </w:r>
            <w:proofErr w:type="spellEnd"/>
          </w:p>
        </w:tc>
      </w:tr>
      <w:tr w:rsidR="00EE721D" w14:paraId="1EA0C340" w14:textId="77777777">
        <w:trPr>
          <w:jc w:val="center"/>
        </w:trPr>
        <w:tc>
          <w:tcPr>
            <w:tcW w:w="1871" w:type="dxa"/>
          </w:tcPr>
          <w:p w14:paraId="3085F63B" w14:textId="2A83B9E6" w:rsidR="00EE721D" w:rsidRDefault="00EE721D" w:rsidP="00EE721D">
            <w:pPr>
              <w:rPr>
                <w:sz w:val="16"/>
              </w:rPr>
            </w:pPr>
            <w:proofErr w:type="spellStart"/>
            <w:r w:rsidRPr="00EE721D">
              <w:rPr>
                <w:sz w:val="16"/>
              </w:rPr>
              <w:t>System.IO.File</w:t>
            </w:r>
            <w:proofErr w:type="spellEnd"/>
          </w:p>
        </w:tc>
        <w:tc>
          <w:tcPr>
            <w:tcW w:w="3742" w:type="dxa"/>
          </w:tcPr>
          <w:p w14:paraId="1E43FBCB" w14:textId="1A7F7324" w:rsidR="00EE721D" w:rsidRP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>—</w:t>
            </w:r>
          </w:p>
        </w:tc>
        <w:tc>
          <w:tcPr>
            <w:tcW w:w="1757" w:type="dxa"/>
          </w:tcPr>
          <w:p w14:paraId="311F63BA" w14:textId="2670E39A" w:rsidR="00EE721D" w:rsidRP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>Bajo</w:t>
            </w:r>
          </w:p>
        </w:tc>
        <w:tc>
          <w:tcPr>
            <w:tcW w:w="1871" w:type="dxa"/>
          </w:tcPr>
          <w:p w14:paraId="1C41AD44" w14:textId="53D85546" w:rsidR="00EE721D" w:rsidRDefault="00EE721D" w:rsidP="00EE721D">
            <w:pPr>
              <w:rPr>
                <w:sz w:val="16"/>
              </w:rPr>
            </w:pPr>
            <w:proofErr w:type="spellStart"/>
            <w:r w:rsidRPr="00EE721D">
              <w:rPr>
                <w:sz w:val="16"/>
              </w:rPr>
              <w:t>Detalle</w:t>
            </w:r>
            <w:proofErr w:type="spellEnd"/>
            <w:r w:rsidRPr="00EE721D">
              <w:rPr>
                <w:sz w:val="16"/>
              </w:rPr>
              <w:t xml:space="preserve"> </w:t>
            </w:r>
            <w:proofErr w:type="spellStart"/>
            <w:r w:rsidRPr="00EE721D">
              <w:rPr>
                <w:sz w:val="16"/>
              </w:rPr>
              <w:t>técnico</w:t>
            </w:r>
            <w:proofErr w:type="spellEnd"/>
          </w:p>
        </w:tc>
      </w:tr>
      <w:tr w:rsidR="00EE721D" w14:paraId="34B1FE43" w14:textId="77777777">
        <w:trPr>
          <w:jc w:val="center"/>
        </w:trPr>
        <w:tc>
          <w:tcPr>
            <w:tcW w:w="1871" w:type="dxa"/>
          </w:tcPr>
          <w:p w14:paraId="427E3E6B" w14:textId="2D4C3F77" w:rsidR="00EE721D" w:rsidRDefault="00EE721D" w:rsidP="00EE721D">
            <w:pPr>
              <w:rPr>
                <w:sz w:val="16"/>
              </w:rPr>
            </w:pPr>
            <w:proofErr w:type="spellStart"/>
            <w:r w:rsidRPr="00EE721D">
              <w:rPr>
                <w:sz w:val="16"/>
              </w:rPr>
              <w:t>System.Console</w:t>
            </w:r>
            <w:proofErr w:type="spellEnd"/>
          </w:p>
        </w:tc>
        <w:tc>
          <w:tcPr>
            <w:tcW w:w="3742" w:type="dxa"/>
          </w:tcPr>
          <w:p w14:paraId="002D6BF0" w14:textId="612B7452" w:rsidR="00EE721D" w:rsidRP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>—</w:t>
            </w:r>
          </w:p>
        </w:tc>
        <w:tc>
          <w:tcPr>
            <w:tcW w:w="1757" w:type="dxa"/>
          </w:tcPr>
          <w:p w14:paraId="69927A3A" w14:textId="5B1A618D" w:rsidR="00EE721D" w:rsidRPr="00EE721D" w:rsidRDefault="00EE721D" w:rsidP="00EE721D">
            <w:pPr>
              <w:rPr>
                <w:sz w:val="16"/>
              </w:rPr>
            </w:pPr>
            <w:r w:rsidRPr="00EE721D">
              <w:rPr>
                <w:sz w:val="16"/>
              </w:rPr>
              <w:t>Bajo</w:t>
            </w:r>
          </w:p>
        </w:tc>
        <w:tc>
          <w:tcPr>
            <w:tcW w:w="1871" w:type="dxa"/>
          </w:tcPr>
          <w:p w14:paraId="3367EB13" w14:textId="1E1D506A" w:rsidR="00EE721D" w:rsidRDefault="00EE721D" w:rsidP="00EE721D">
            <w:pPr>
              <w:rPr>
                <w:sz w:val="16"/>
              </w:rPr>
            </w:pPr>
            <w:proofErr w:type="spellStart"/>
            <w:r w:rsidRPr="00EE721D">
              <w:rPr>
                <w:sz w:val="16"/>
              </w:rPr>
              <w:t>Detalle</w:t>
            </w:r>
            <w:proofErr w:type="spellEnd"/>
            <w:r w:rsidRPr="00EE721D">
              <w:rPr>
                <w:sz w:val="16"/>
              </w:rPr>
              <w:t xml:space="preserve"> </w:t>
            </w:r>
            <w:proofErr w:type="spellStart"/>
            <w:r w:rsidRPr="00EE721D">
              <w:rPr>
                <w:sz w:val="16"/>
              </w:rPr>
              <w:t>técnico</w:t>
            </w:r>
            <w:proofErr w:type="spellEnd"/>
          </w:p>
        </w:tc>
      </w:tr>
    </w:tbl>
    <w:p w14:paraId="0B0D430B" w14:textId="77777777" w:rsidR="00B328AA" w:rsidRPr="00596BBE" w:rsidRDefault="00000000">
      <w:pPr>
        <w:pStyle w:val="Ttulo2"/>
        <w:rPr>
          <w:lang w:val="es-CO"/>
        </w:rPr>
      </w:pPr>
      <w:r w:rsidRPr="00596BBE">
        <w:rPr>
          <w:color w:val="1F3B73"/>
          <w:lang w:val="es-CO"/>
        </w:rPr>
        <w:t>6.2 Alto nivel frente a bajo nivel</w:t>
      </w:r>
    </w:p>
    <w:p w14:paraId="16D1AEAD" w14:textId="77777777" w:rsidR="00B328AA" w:rsidRPr="00596BBE" w:rsidRDefault="00000000">
      <w:pPr>
        <w:pStyle w:val="Listaconvietas"/>
        <w:rPr>
          <w:lang w:val="es-CO"/>
        </w:rPr>
      </w:pPr>
      <w:r w:rsidRPr="00596BBE">
        <w:rPr>
          <w:b/>
          <w:sz w:val="18"/>
          <w:lang w:val="es-CO"/>
        </w:rPr>
        <w:t>Alto nivel (reglas del negocio):</w:t>
      </w:r>
      <w:r w:rsidRPr="00596BBE">
        <w:rPr>
          <w:sz w:val="18"/>
          <w:lang w:val="es-CO"/>
        </w:rPr>
        <w:t xml:space="preserve"> </w:t>
      </w:r>
      <w:proofErr w:type="spellStart"/>
      <w:r w:rsidRPr="00596BBE">
        <w:rPr>
          <w:sz w:val="18"/>
          <w:lang w:val="es-CO"/>
        </w:rPr>
        <w:t>ServicioProducto</w:t>
      </w:r>
      <w:proofErr w:type="spellEnd"/>
      <w:r w:rsidRPr="00596BBE">
        <w:rPr>
          <w:sz w:val="18"/>
          <w:lang w:val="es-CO"/>
        </w:rPr>
        <w:t xml:space="preserve">, </w:t>
      </w:r>
      <w:proofErr w:type="spellStart"/>
      <w:r w:rsidRPr="00596BBE">
        <w:rPr>
          <w:sz w:val="18"/>
          <w:lang w:val="es-CO"/>
        </w:rPr>
        <w:t>ServicioCliente</w:t>
      </w:r>
      <w:proofErr w:type="spellEnd"/>
      <w:r w:rsidRPr="00596BBE">
        <w:rPr>
          <w:sz w:val="18"/>
          <w:lang w:val="es-CO"/>
        </w:rPr>
        <w:t xml:space="preserve">, </w:t>
      </w:r>
      <w:proofErr w:type="spellStart"/>
      <w:r w:rsidRPr="00596BBE">
        <w:rPr>
          <w:sz w:val="18"/>
          <w:lang w:val="es-CO"/>
        </w:rPr>
        <w:t>ServicioUsuario</w:t>
      </w:r>
      <w:proofErr w:type="spellEnd"/>
      <w:r w:rsidRPr="00596BBE">
        <w:rPr>
          <w:sz w:val="18"/>
          <w:lang w:val="es-CO"/>
        </w:rPr>
        <w:t xml:space="preserve">, </w:t>
      </w:r>
      <w:proofErr w:type="spellStart"/>
      <w:r w:rsidRPr="00596BBE">
        <w:rPr>
          <w:sz w:val="18"/>
          <w:lang w:val="es-CO"/>
        </w:rPr>
        <w:t>ServicioMovimiento</w:t>
      </w:r>
      <w:proofErr w:type="spellEnd"/>
      <w:r w:rsidRPr="00596BBE">
        <w:rPr>
          <w:sz w:val="18"/>
          <w:lang w:val="es-CO"/>
        </w:rPr>
        <w:t xml:space="preserve"> y el modelo de dominio (Producto, Medicamento, Movimiento, Cliente). Son las que implementan qué vende la farmacia, stock mínimo, vencimiento, puntos y ventas.</w:t>
      </w:r>
    </w:p>
    <w:p w14:paraId="0526E6BD" w14:textId="3CA27E1C" w:rsidR="00B328AA" w:rsidRPr="00596BBE" w:rsidRDefault="00000000">
      <w:pPr>
        <w:pStyle w:val="Listaconvietas"/>
        <w:rPr>
          <w:lang w:val="es-CO"/>
        </w:rPr>
      </w:pPr>
      <w:r w:rsidRPr="00596BBE">
        <w:rPr>
          <w:b/>
          <w:sz w:val="18"/>
          <w:lang w:val="es-CO"/>
        </w:rPr>
        <w:t>Bajo nivel (detalles técnicos):</w:t>
      </w:r>
      <w:r w:rsidRPr="00596BBE">
        <w:rPr>
          <w:sz w:val="18"/>
          <w:lang w:val="es-CO"/>
        </w:rPr>
        <w:t xml:space="preserve"> acceso a archivos (</w:t>
      </w:r>
      <w:proofErr w:type="spellStart"/>
      <w:r w:rsidRPr="00596BBE">
        <w:rPr>
          <w:sz w:val="18"/>
          <w:lang w:val="es-CO"/>
        </w:rPr>
        <w:t>File.ReadAllLines</w:t>
      </w:r>
      <w:proofErr w:type="spellEnd"/>
      <w:r w:rsidRPr="00596BBE">
        <w:rPr>
          <w:sz w:val="18"/>
          <w:lang w:val="es-CO"/>
        </w:rPr>
        <w:t xml:space="preserve">), </w:t>
      </w:r>
      <w:proofErr w:type="spellStart"/>
      <w:r w:rsidRPr="00596BBE">
        <w:rPr>
          <w:sz w:val="18"/>
          <w:lang w:val="es-CO"/>
        </w:rPr>
        <w:t>Console</w:t>
      </w:r>
      <w:proofErr w:type="spellEnd"/>
      <w:r w:rsidRPr="00596BBE">
        <w:rPr>
          <w:sz w:val="18"/>
          <w:lang w:val="es-CO"/>
        </w:rPr>
        <w:t xml:space="preserve"> como presentación, </w:t>
      </w:r>
      <w:proofErr w:type="spellStart"/>
      <w:r w:rsidRPr="00596BBE">
        <w:rPr>
          <w:sz w:val="18"/>
          <w:lang w:val="es-CO"/>
        </w:rPr>
        <w:t>AspectoAutenticacion</w:t>
      </w:r>
      <w:proofErr w:type="spellEnd"/>
      <w:r w:rsidRPr="00596BBE">
        <w:rPr>
          <w:sz w:val="18"/>
          <w:lang w:val="es-CO"/>
        </w:rPr>
        <w:t xml:space="preserve"> y </w:t>
      </w:r>
      <w:proofErr w:type="spellStart"/>
      <w:r w:rsidRPr="00596BBE">
        <w:rPr>
          <w:sz w:val="18"/>
          <w:lang w:val="es-CO"/>
        </w:rPr>
        <w:t>AspectoValidacion</w:t>
      </w:r>
      <w:proofErr w:type="spellEnd"/>
      <w:r w:rsidRPr="00596BBE">
        <w:rPr>
          <w:sz w:val="18"/>
          <w:lang w:val="es-CO"/>
        </w:rPr>
        <w:t xml:space="preserve"> como validaciones, </w:t>
      </w:r>
      <w:proofErr w:type="spellStart"/>
      <w:r w:rsidRPr="00596BBE">
        <w:rPr>
          <w:sz w:val="18"/>
          <w:lang w:val="es-CO"/>
        </w:rPr>
        <w:t>ProductoFactory</w:t>
      </w:r>
      <w:proofErr w:type="spellEnd"/>
      <w:r w:rsidRPr="00596BBE">
        <w:rPr>
          <w:sz w:val="18"/>
          <w:lang w:val="es-CO"/>
        </w:rPr>
        <w:t>, y los Evento</w:t>
      </w:r>
      <w:r w:rsidR="002A0D29">
        <w:rPr>
          <w:sz w:val="18"/>
          <w:lang w:val="es-CO"/>
        </w:rPr>
        <w:t>s</w:t>
      </w:r>
      <w:r w:rsidRPr="00596BBE">
        <w:rPr>
          <w:sz w:val="18"/>
          <w:lang w:val="es-CO"/>
        </w:rPr>
        <w:t xml:space="preserve"> como mecanismo de alerta</w:t>
      </w:r>
    </w:p>
    <w:p w14:paraId="406E8381" w14:textId="77777777" w:rsidR="00B328AA" w:rsidRPr="00596BBE" w:rsidRDefault="00000000">
      <w:pPr>
        <w:pStyle w:val="Listaconvietas"/>
        <w:rPr>
          <w:lang w:val="es-CO"/>
        </w:rPr>
      </w:pPr>
      <w:r w:rsidRPr="00596BBE">
        <w:rPr>
          <w:b/>
          <w:sz w:val="18"/>
          <w:lang w:val="es-CO"/>
        </w:rPr>
        <w:t>Aislados:</w:t>
      </w:r>
      <w:r w:rsidRPr="00596BBE">
        <w:rPr>
          <w:sz w:val="18"/>
          <w:lang w:val="es-CO"/>
        </w:rPr>
        <w:t xml:space="preserve"> </w:t>
      </w:r>
      <w:proofErr w:type="spellStart"/>
      <w:r w:rsidRPr="00596BBE">
        <w:rPr>
          <w:sz w:val="18"/>
          <w:lang w:val="es-CO"/>
        </w:rPr>
        <w:t>ServicioDescuento</w:t>
      </w:r>
      <w:proofErr w:type="spellEnd"/>
      <w:r w:rsidRPr="00596BBE">
        <w:rPr>
          <w:sz w:val="18"/>
          <w:lang w:val="es-CO"/>
        </w:rPr>
        <w:t xml:space="preserve">, </w:t>
      </w:r>
      <w:proofErr w:type="spellStart"/>
      <w:r w:rsidRPr="00596BBE">
        <w:rPr>
          <w:sz w:val="18"/>
          <w:lang w:val="es-CO"/>
        </w:rPr>
        <w:t>ServicioNotificacion</w:t>
      </w:r>
      <w:proofErr w:type="spellEnd"/>
      <w:r w:rsidRPr="00596BBE">
        <w:rPr>
          <w:sz w:val="18"/>
          <w:lang w:val="es-CO"/>
        </w:rPr>
        <w:t xml:space="preserve"> y sus interfaces no se conectan con nadie (H-08).</w:t>
      </w:r>
    </w:p>
    <w:p w14:paraId="6AB7B118" w14:textId="77777777" w:rsidR="00B328AA" w:rsidRPr="00596BBE" w:rsidRDefault="00000000">
      <w:pPr>
        <w:pStyle w:val="Ttulo2"/>
        <w:rPr>
          <w:lang w:val="es-CO"/>
        </w:rPr>
      </w:pPr>
      <w:r w:rsidRPr="00596BBE">
        <w:rPr>
          <w:color w:val="1F3B73"/>
          <w:lang w:val="es-CO"/>
        </w:rPr>
        <w:t>6.3 Dónde se invierte la relación hoy</w:t>
      </w:r>
    </w:p>
    <w:p w14:paraId="2411DFA1" w14:textId="77777777" w:rsidR="00B328AA" w:rsidRDefault="00000000">
      <w:r w:rsidRPr="00596BBE">
        <w:rPr>
          <w:b/>
          <w:lang w:val="es-CO"/>
        </w:rPr>
        <w:t>En ningún punto del código actual existe inversión de dependencia.</w:t>
      </w:r>
      <w:r w:rsidRPr="00596BBE">
        <w:rPr>
          <w:lang w:val="es-CO"/>
        </w:rPr>
        <w:t xml:space="preserve">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:</w:t>
      </w:r>
    </w:p>
    <w:p w14:paraId="5CBCEB45" w14:textId="77777777" w:rsidR="00B328AA" w:rsidRPr="00596BBE" w:rsidRDefault="00000000">
      <w:pPr>
        <w:pStyle w:val="Listaconvietas"/>
        <w:rPr>
          <w:lang w:val="es-CO"/>
        </w:rPr>
      </w:pPr>
      <w:r w:rsidRPr="00596BBE">
        <w:rPr>
          <w:sz w:val="18"/>
          <w:lang w:val="es-CO"/>
        </w:rPr>
        <w:t xml:space="preserve">Los servicios de alto nivel dependen directamente de detalles de bajo nivel: </w:t>
      </w:r>
      <w:proofErr w:type="spellStart"/>
      <w:r w:rsidRPr="00596BBE">
        <w:rPr>
          <w:sz w:val="18"/>
          <w:lang w:val="es-CO"/>
        </w:rPr>
        <w:t>ServicioProducto</w:t>
      </w:r>
      <w:proofErr w:type="spellEnd"/>
      <w:r w:rsidRPr="00596BBE">
        <w:rPr>
          <w:sz w:val="18"/>
          <w:lang w:val="es-CO"/>
        </w:rPr>
        <w:t xml:space="preserve"> llama </w:t>
      </w:r>
      <w:proofErr w:type="spellStart"/>
      <w:r w:rsidRPr="00596BBE">
        <w:rPr>
          <w:sz w:val="18"/>
          <w:lang w:val="es-CO"/>
        </w:rPr>
        <w:t>File.ReadAllLines</w:t>
      </w:r>
      <w:proofErr w:type="spellEnd"/>
      <w:r w:rsidRPr="00596BBE">
        <w:rPr>
          <w:sz w:val="18"/>
          <w:lang w:val="es-CO"/>
        </w:rPr>
        <w:t xml:space="preserve"> (L86), </w:t>
      </w:r>
      <w:proofErr w:type="spellStart"/>
      <w:r w:rsidRPr="00596BBE">
        <w:rPr>
          <w:sz w:val="18"/>
          <w:lang w:val="es-CO"/>
        </w:rPr>
        <w:t>Program</w:t>
      </w:r>
      <w:proofErr w:type="spellEnd"/>
      <w:r w:rsidRPr="00596BBE">
        <w:rPr>
          <w:sz w:val="18"/>
          <w:lang w:val="es-CO"/>
        </w:rPr>
        <w:t xml:space="preserve"> escribe a </w:t>
      </w:r>
      <w:proofErr w:type="spellStart"/>
      <w:r w:rsidRPr="00596BBE">
        <w:rPr>
          <w:sz w:val="18"/>
          <w:lang w:val="es-CO"/>
        </w:rPr>
        <w:t>Console</w:t>
      </w:r>
      <w:proofErr w:type="spellEnd"/>
      <w:r w:rsidRPr="00596BBE">
        <w:rPr>
          <w:sz w:val="18"/>
          <w:lang w:val="es-CO"/>
        </w:rPr>
        <w:t xml:space="preserve"> (L25-65) y los cuatro servicios reciben rutas </w:t>
      </w:r>
      <w:proofErr w:type="spellStart"/>
      <w:r w:rsidRPr="00596BBE">
        <w:rPr>
          <w:sz w:val="18"/>
          <w:lang w:val="es-CO"/>
        </w:rPr>
        <w:t>hardcodeadas</w:t>
      </w:r>
      <w:proofErr w:type="spellEnd"/>
      <w:r w:rsidRPr="00596BBE">
        <w:rPr>
          <w:sz w:val="18"/>
          <w:lang w:val="es-CO"/>
        </w:rPr>
        <w:t xml:space="preserve"> (L78-87).</w:t>
      </w:r>
    </w:p>
    <w:p w14:paraId="569A905B" w14:textId="77777777" w:rsidR="00B328AA" w:rsidRPr="00596BBE" w:rsidRDefault="00000000">
      <w:pPr>
        <w:pStyle w:val="Listaconvietas"/>
        <w:rPr>
          <w:lang w:val="es-CO"/>
        </w:rPr>
      </w:pPr>
      <w:r w:rsidRPr="00596BBE">
        <w:rPr>
          <w:sz w:val="18"/>
          <w:lang w:val="es-CO"/>
        </w:rPr>
        <w:t>Las únicas abstracciones (</w:t>
      </w:r>
      <w:proofErr w:type="spellStart"/>
      <w:r w:rsidRPr="00596BBE">
        <w:rPr>
          <w:sz w:val="18"/>
          <w:lang w:val="es-CO"/>
        </w:rPr>
        <w:t>IDescuento</w:t>
      </w:r>
      <w:proofErr w:type="spellEnd"/>
      <w:r w:rsidRPr="00596BBE">
        <w:rPr>
          <w:sz w:val="18"/>
          <w:lang w:val="es-CO"/>
        </w:rPr>
        <w:t xml:space="preserve">, </w:t>
      </w:r>
      <w:proofErr w:type="spellStart"/>
      <w:r w:rsidRPr="00596BBE">
        <w:rPr>
          <w:sz w:val="18"/>
          <w:lang w:val="es-CO"/>
        </w:rPr>
        <w:t>IServicioNotificacion</w:t>
      </w:r>
      <w:proofErr w:type="spellEnd"/>
      <w:r w:rsidRPr="00596BBE">
        <w:rPr>
          <w:sz w:val="18"/>
          <w:lang w:val="es-CO"/>
        </w:rPr>
        <w:t xml:space="preserve">) </w:t>
      </w:r>
      <w:proofErr w:type="gramStart"/>
      <w:r w:rsidRPr="00596BBE">
        <w:rPr>
          <w:sz w:val="18"/>
          <w:lang w:val="es-CO"/>
        </w:rPr>
        <w:t>existen</w:t>
      </w:r>
      <w:proofErr w:type="gramEnd"/>
      <w:r w:rsidRPr="00596BBE">
        <w:rPr>
          <w:sz w:val="18"/>
          <w:lang w:val="es-CO"/>
        </w:rPr>
        <w:t xml:space="preserve"> pero </w:t>
      </w:r>
      <w:r w:rsidRPr="00596BBE">
        <w:rPr>
          <w:b/>
          <w:sz w:val="18"/>
          <w:lang w:val="es-CO"/>
        </w:rPr>
        <w:t>no tienen consumidores</w:t>
      </w:r>
      <w:r w:rsidRPr="00596BBE">
        <w:rPr>
          <w:sz w:val="18"/>
          <w:lang w:val="es-CO"/>
        </w:rPr>
        <w:t xml:space="preserve">: nada pide una </w:t>
      </w:r>
      <w:proofErr w:type="spellStart"/>
      <w:r w:rsidRPr="00596BBE">
        <w:rPr>
          <w:sz w:val="18"/>
          <w:lang w:val="es-CO"/>
        </w:rPr>
        <w:t>IDescuento</w:t>
      </w:r>
      <w:proofErr w:type="spellEnd"/>
      <w:r w:rsidRPr="00596BBE">
        <w:rPr>
          <w:sz w:val="18"/>
          <w:lang w:val="es-CO"/>
        </w:rPr>
        <w:t>. La abstracción apunta en la dirección equivocada, porque nadie la invierte.</w:t>
      </w:r>
    </w:p>
    <w:p w14:paraId="02A0C82E" w14:textId="77777777" w:rsidR="00B328AA" w:rsidRPr="00596BBE" w:rsidRDefault="00000000">
      <w:pPr>
        <w:pStyle w:val="Listaconvietas"/>
        <w:rPr>
          <w:lang w:val="es-CO"/>
        </w:rPr>
      </w:pPr>
      <w:r w:rsidRPr="00596BBE">
        <w:rPr>
          <w:sz w:val="18"/>
          <w:lang w:val="es-CO"/>
        </w:rPr>
        <w:t xml:space="preserve">El </w:t>
      </w:r>
      <w:proofErr w:type="spellStart"/>
      <w:r w:rsidRPr="00596BBE">
        <w:rPr>
          <w:sz w:val="18"/>
          <w:lang w:val="es-CO"/>
        </w:rPr>
        <w:t>composition</w:t>
      </w:r>
      <w:proofErr w:type="spellEnd"/>
      <w:r w:rsidRPr="00596BBE">
        <w:rPr>
          <w:sz w:val="18"/>
          <w:lang w:val="es-CO"/>
        </w:rPr>
        <w:t xml:space="preserve"> </w:t>
      </w:r>
      <w:proofErr w:type="spellStart"/>
      <w:r w:rsidRPr="00596BBE">
        <w:rPr>
          <w:sz w:val="18"/>
          <w:lang w:val="es-CO"/>
        </w:rPr>
        <w:t>root</w:t>
      </w:r>
      <w:proofErr w:type="spellEnd"/>
      <w:r w:rsidRPr="00596BBE">
        <w:rPr>
          <w:sz w:val="18"/>
          <w:lang w:val="es-CO"/>
        </w:rPr>
        <w:t xml:space="preserve"> implícito es </w:t>
      </w:r>
      <w:proofErr w:type="spellStart"/>
      <w:r w:rsidRPr="00596BBE">
        <w:rPr>
          <w:sz w:val="18"/>
          <w:lang w:val="es-CO"/>
        </w:rPr>
        <w:t>Program.Main</w:t>
      </w:r>
      <w:proofErr w:type="spellEnd"/>
      <w:r w:rsidRPr="00596BBE">
        <w:rPr>
          <w:sz w:val="18"/>
          <w:lang w:val="es-CO"/>
        </w:rPr>
        <w:t>, que construye todo con new (L8-18). No hay inyección ni punto único de composición: cualquier prueba tiene que pasar por el menú de consola.</w:t>
      </w:r>
    </w:p>
    <w:p w14:paraId="6D2C4D5F" w14:textId="77777777" w:rsidR="00B328AA" w:rsidRPr="00596BBE" w:rsidRDefault="00000000">
      <w:pPr>
        <w:pStyle w:val="Listaconvietas"/>
        <w:rPr>
          <w:lang w:val="es-CO"/>
        </w:rPr>
      </w:pPr>
      <w:proofErr w:type="spellStart"/>
      <w:r w:rsidRPr="00596BBE">
        <w:rPr>
          <w:sz w:val="18"/>
          <w:lang w:val="es-CO"/>
        </w:rPr>
        <w:t>AspectoAutenticacion</w:t>
      </w:r>
      <w:proofErr w:type="spellEnd"/>
      <w:r w:rsidRPr="00596BBE">
        <w:rPr>
          <w:sz w:val="18"/>
          <w:lang w:val="es-CO"/>
        </w:rPr>
        <w:t xml:space="preserve"> (estático) se llama directo desde </w:t>
      </w:r>
      <w:proofErr w:type="spellStart"/>
      <w:r w:rsidRPr="00596BBE">
        <w:rPr>
          <w:sz w:val="18"/>
          <w:lang w:val="es-CO"/>
        </w:rPr>
        <w:t>ServicioUsuario.Login</w:t>
      </w:r>
      <w:proofErr w:type="spellEnd"/>
      <w:r w:rsidRPr="00596BBE">
        <w:rPr>
          <w:sz w:val="18"/>
          <w:lang w:val="es-CO"/>
        </w:rPr>
        <w:t xml:space="preserve"> (L31): un servicio acoplado a un detalle concreto, imposible de sustituir o probar aislado.</w:t>
      </w:r>
    </w:p>
    <w:p w14:paraId="57A12C59" w14:textId="77777777" w:rsidR="00B328AA" w:rsidRPr="00596BBE" w:rsidRDefault="00000000">
      <w:pPr>
        <w:rPr>
          <w:lang w:val="es-CO"/>
        </w:rPr>
      </w:pPr>
      <w:r w:rsidRPr="00596BBE">
        <w:rPr>
          <w:b/>
          <w:lang w:val="es-CO"/>
        </w:rPr>
        <w:lastRenderedPageBreak/>
        <w:t>Conclusión del mapa:</w:t>
      </w:r>
      <w:r w:rsidRPr="00596BBE">
        <w:rPr>
          <w:lang w:val="es-CO"/>
        </w:rPr>
        <w:t xml:space="preserve"> la pirámide de dependencias está invertida de hecho. El detalle técnico (archivo, consola) dicta el diseño, no la regla de negocio. Esto explica por qué cualquier cambio toca varias capas, y es la base de los puntos de dolor 1 y 2.</w:t>
      </w:r>
    </w:p>
    <w:p w14:paraId="5D2F4665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br w:type="page"/>
      </w:r>
    </w:p>
    <w:p w14:paraId="79AC7864" w14:textId="77777777" w:rsidR="00B328AA" w:rsidRPr="00596BBE" w:rsidRDefault="00000000">
      <w:pPr>
        <w:pStyle w:val="Ttulo1"/>
        <w:rPr>
          <w:lang w:val="es-CO"/>
        </w:rPr>
      </w:pPr>
      <w:r w:rsidRPr="00596BBE">
        <w:rPr>
          <w:color w:val="1F3B73"/>
          <w:lang w:val="es-CO"/>
        </w:rPr>
        <w:lastRenderedPageBreak/>
        <w:t>7. Los tres puntos de dolor priorizados</w:t>
      </w:r>
    </w:p>
    <w:p w14:paraId="68937D27" w14:textId="77777777" w:rsidR="00B328AA" w:rsidRPr="00596BBE" w:rsidRDefault="00000000">
      <w:pPr>
        <w:pStyle w:val="Ttulo2"/>
        <w:rPr>
          <w:lang w:val="es-CO"/>
        </w:rPr>
      </w:pPr>
      <w:r w:rsidRPr="00596BBE">
        <w:rPr>
          <w:color w:val="1F3B73"/>
          <w:lang w:val="es-CO"/>
        </w:rPr>
        <w:t>7.1 Criterio de priorización (explícito)</w:t>
      </w:r>
    </w:p>
    <w:p w14:paraId="7D351F80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t>Se ordenan por tres factores, en este orden de peso:</w:t>
      </w:r>
    </w:p>
    <w:p w14:paraId="7A0665A3" w14:textId="77777777" w:rsidR="00B328AA" w:rsidRPr="00596BBE" w:rsidRDefault="00000000">
      <w:pPr>
        <w:pStyle w:val="Listaconvietas"/>
        <w:rPr>
          <w:lang w:val="es-CO"/>
        </w:rPr>
      </w:pPr>
      <w:r w:rsidRPr="00596BBE">
        <w:rPr>
          <w:b/>
          <w:sz w:val="18"/>
          <w:lang w:val="es-CO"/>
        </w:rPr>
        <w:t>(1) Impacto financiero inmediato</w:t>
      </w:r>
      <w:r w:rsidRPr="00596BBE">
        <w:rPr>
          <w:sz w:val="18"/>
          <w:lang w:val="es-CO"/>
        </w:rPr>
        <w:t xml:space="preserve"> sobre la operación crítica de venta y la consistencia entre inventario y caja.</w:t>
      </w:r>
    </w:p>
    <w:p w14:paraId="62760D08" w14:textId="77777777" w:rsidR="00B328AA" w:rsidRPr="00596BBE" w:rsidRDefault="00000000">
      <w:pPr>
        <w:pStyle w:val="Listaconvietas"/>
        <w:rPr>
          <w:lang w:val="es-CO"/>
        </w:rPr>
      </w:pPr>
      <w:r w:rsidRPr="00596BBE">
        <w:rPr>
          <w:b/>
          <w:sz w:val="18"/>
          <w:lang w:val="es-CO"/>
        </w:rPr>
        <w:t>(2) Alcance del riesgo de persistencia</w:t>
      </w:r>
      <w:r w:rsidRPr="00596BBE">
        <w:rPr>
          <w:sz w:val="18"/>
          <w:lang w:val="es-CO"/>
        </w:rPr>
        <w:t>: cuántos módulos quedan expuestos.</w:t>
      </w:r>
    </w:p>
    <w:p w14:paraId="65DEDE9F" w14:textId="77777777" w:rsidR="00B328AA" w:rsidRPr="00596BBE" w:rsidRDefault="00000000">
      <w:pPr>
        <w:pStyle w:val="Listaconvietas"/>
        <w:rPr>
          <w:lang w:val="es-CO"/>
        </w:rPr>
      </w:pPr>
      <w:r w:rsidRPr="00596BBE">
        <w:rPr>
          <w:b/>
          <w:sz w:val="18"/>
          <w:lang w:val="es-CO"/>
        </w:rPr>
        <w:t>(3) Costo de cambio futuro</w:t>
      </w:r>
      <w:r w:rsidRPr="00596BBE">
        <w:rPr>
          <w:sz w:val="18"/>
          <w:lang w:val="es-CO"/>
        </w:rPr>
        <w:t xml:space="preserve"> y capacidad de crecimiento.</w:t>
      </w:r>
    </w:p>
    <w:p w14:paraId="320F5720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t>Bajo este criterio, el punto 1 supera al 2 porque afecta cada operación de venta, es decir dinero en tiempo real, mientras que el 2 solo se manifiesta durante la carga de datos. Y el 2 supera al 3 porque cambiar la persistencia toca más módulos (catálogo, clientes y autenticación) que ampliar las presentaciones de producto.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268"/>
        <w:gridCol w:w="2683"/>
        <w:gridCol w:w="1020"/>
        <w:gridCol w:w="2778"/>
      </w:tblGrid>
      <w:tr w:rsidR="00B328AA" w:rsidRPr="00596BBE" w14:paraId="4310998B" w14:textId="77777777">
        <w:trPr>
          <w:jc w:val="center"/>
        </w:trPr>
        <w:tc>
          <w:tcPr>
            <w:tcW w:w="567" w:type="dxa"/>
            <w:shd w:val="clear" w:color="auto" w:fill="1F3B73"/>
          </w:tcPr>
          <w:p w14:paraId="118E268B" w14:textId="77777777" w:rsidR="00B328AA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268" w:type="dxa"/>
            <w:shd w:val="clear" w:color="auto" w:fill="1F3B73"/>
          </w:tcPr>
          <w:p w14:paraId="156953A7" w14:textId="77777777" w:rsidR="00B328AA" w:rsidRDefault="00000000">
            <w:r>
              <w:rPr>
                <w:b/>
                <w:color w:val="FFFFFF"/>
                <w:sz w:val="16"/>
              </w:rPr>
              <w:t>Punto de dolor</w:t>
            </w:r>
          </w:p>
        </w:tc>
        <w:tc>
          <w:tcPr>
            <w:tcW w:w="2608" w:type="dxa"/>
            <w:shd w:val="clear" w:color="auto" w:fill="1F3B73"/>
          </w:tcPr>
          <w:p w14:paraId="04BAE724" w14:textId="77777777" w:rsidR="00B328AA" w:rsidRDefault="00000000"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w="1020" w:type="dxa"/>
            <w:shd w:val="clear" w:color="auto" w:fill="1F3B73"/>
          </w:tcPr>
          <w:p w14:paraId="11420FC5" w14:textId="77777777" w:rsidR="00B328AA" w:rsidRDefault="00000000">
            <w:r>
              <w:rPr>
                <w:b/>
                <w:color w:val="FFFFFF"/>
                <w:sz w:val="16"/>
              </w:rPr>
              <w:t>Hallazgos</w:t>
            </w:r>
          </w:p>
        </w:tc>
        <w:tc>
          <w:tcPr>
            <w:tcW w:w="2778" w:type="dxa"/>
            <w:shd w:val="clear" w:color="auto" w:fill="1F3B73"/>
          </w:tcPr>
          <w:p w14:paraId="2E63BB2E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b/>
                <w:color w:val="FFFFFF"/>
                <w:sz w:val="16"/>
                <w:lang w:val="es-CO"/>
              </w:rPr>
              <w:t>Por qué en esta posición</w:t>
            </w:r>
          </w:p>
        </w:tc>
      </w:tr>
      <w:tr w:rsidR="00B328AA" w14:paraId="73ABC22E" w14:textId="77777777">
        <w:trPr>
          <w:jc w:val="center"/>
        </w:trPr>
        <w:tc>
          <w:tcPr>
            <w:tcW w:w="567" w:type="dxa"/>
          </w:tcPr>
          <w:p w14:paraId="6EDF4E6C" w14:textId="77777777" w:rsidR="00B328AA" w:rsidRDefault="00000000">
            <w:r>
              <w:rPr>
                <w:b/>
                <w:sz w:val="16"/>
              </w:rPr>
              <w:t>1</w:t>
            </w:r>
          </w:p>
        </w:tc>
        <w:tc>
          <w:tcPr>
            <w:tcW w:w="2268" w:type="dxa"/>
          </w:tcPr>
          <w:p w14:paraId="07D078C7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6"/>
                <w:lang w:val="es-CO"/>
              </w:rPr>
              <w:t>Reglas de negocio mezcladas con la interfaz de consola</w:t>
            </w:r>
          </w:p>
        </w:tc>
        <w:tc>
          <w:tcPr>
            <w:tcW w:w="2608" w:type="dxa"/>
          </w:tcPr>
          <w:p w14:paraId="63B6215D" w14:textId="77777777" w:rsidR="00B328AA" w:rsidRPr="00596BBE" w:rsidRDefault="00000000">
            <w:pPr>
              <w:rPr>
                <w:lang w:val="es-CO"/>
              </w:rPr>
            </w:pPr>
            <w:proofErr w:type="spellStart"/>
            <w:r w:rsidRPr="00596BBE">
              <w:rPr>
                <w:sz w:val="16"/>
                <w:lang w:val="es-CO"/>
              </w:rPr>
              <w:t>Program.cs</w:t>
            </w:r>
            <w:proofErr w:type="spellEnd"/>
            <w:r w:rsidRPr="00596BBE">
              <w:rPr>
                <w:sz w:val="16"/>
                <w:lang w:val="es-CO"/>
              </w:rPr>
              <w:t xml:space="preserve"> L255-303, especialmente L280-292</w:t>
            </w:r>
          </w:p>
        </w:tc>
        <w:tc>
          <w:tcPr>
            <w:tcW w:w="1020" w:type="dxa"/>
          </w:tcPr>
          <w:p w14:paraId="5D2ADA07" w14:textId="77777777" w:rsidR="00B328AA" w:rsidRDefault="00000000">
            <w:r>
              <w:rPr>
                <w:sz w:val="16"/>
              </w:rPr>
              <w:t>H-01, H-07</w:t>
            </w:r>
          </w:p>
        </w:tc>
        <w:tc>
          <w:tcPr>
            <w:tcW w:w="2778" w:type="dxa"/>
          </w:tcPr>
          <w:p w14:paraId="4FFB384D" w14:textId="77777777" w:rsidR="00B328AA" w:rsidRDefault="00000000">
            <w:r w:rsidRPr="00596BBE">
              <w:rPr>
                <w:sz w:val="16"/>
                <w:lang w:val="es-CO"/>
              </w:rPr>
              <w:t xml:space="preserve">Afecta una operación crítica: la venta. </w:t>
            </w:r>
            <w:r>
              <w:rPr>
                <w:sz w:val="16"/>
              </w:rPr>
              <w:t xml:space="preserve">Impacto </w:t>
            </w:r>
            <w:proofErr w:type="spellStart"/>
            <w:r>
              <w:rPr>
                <w:sz w:val="16"/>
              </w:rPr>
              <w:t>inmediato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financiero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328AA" w:rsidRPr="00596BBE" w14:paraId="37C6040F" w14:textId="77777777">
        <w:trPr>
          <w:jc w:val="center"/>
        </w:trPr>
        <w:tc>
          <w:tcPr>
            <w:tcW w:w="567" w:type="dxa"/>
          </w:tcPr>
          <w:p w14:paraId="1F45413E" w14:textId="77777777" w:rsidR="00B328AA" w:rsidRDefault="00000000">
            <w:r>
              <w:rPr>
                <w:b/>
                <w:sz w:val="16"/>
              </w:rPr>
              <w:t>2</w:t>
            </w:r>
          </w:p>
        </w:tc>
        <w:tc>
          <w:tcPr>
            <w:tcW w:w="2268" w:type="dxa"/>
          </w:tcPr>
          <w:p w14:paraId="3EE4BBF8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6"/>
                <w:lang w:val="es-CO"/>
              </w:rPr>
              <w:t>Servicios acoplados a archivos TXT</w:t>
            </w:r>
          </w:p>
        </w:tc>
        <w:tc>
          <w:tcPr>
            <w:tcW w:w="2608" w:type="dxa"/>
          </w:tcPr>
          <w:p w14:paraId="680BE7C4" w14:textId="77777777" w:rsidR="00B328AA" w:rsidRPr="00596BBE" w:rsidRDefault="00000000">
            <w:pPr>
              <w:rPr>
                <w:lang w:val="es-CO"/>
              </w:rPr>
            </w:pPr>
            <w:proofErr w:type="spellStart"/>
            <w:r w:rsidRPr="00596BBE">
              <w:rPr>
                <w:sz w:val="16"/>
                <w:lang w:val="es-CO"/>
              </w:rPr>
              <w:t>ServicioProducto</w:t>
            </w:r>
            <w:proofErr w:type="spellEnd"/>
            <w:r w:rsidRPr="00596BBE">
              <w:rPr>
                <w:sz w:val="16"/>
                <w:lang w:val="es-CO"/>
              </w:rPr>
              <w:t xml:space="preserve"> L75-118 · </w:t>
            </w:r>
            <w:proofErr w:type="spellStart"/>
            <w:r w:rsidRPr="00596BBE">
              <w:rPr>
                <w:sz w:val="16"/>
                <w:lang w:val="es-CO"/>
              </w:rPr>
              <w:t>ServicioCliente</w:t>
            </w:r>
            <w:proofErr w:type="spellEnd"/>
            <w:r w:rsidRPr="00596BBE">
              <w:rPr>
                <w:sz w:val="16"/>
                <w:lang w:val="es-CO"/>
              </w:rPr>
              <w:t xml:space="preserve"> L47-81 · </w:t>
            </w:r>
            <w:proofErr w:type="spellStart"/>
            <w:r w:rsidRPr="00596BBE">
              <w:rPr>
                <w:sz w:val="16"/>
                <w:lang w:val="es-CO"/>
              </w:rPr>
              <w:t>ServicioUsuario</w:t>
            </w:r>
            <w:proofErr w:type="spellEnd"/>
            <w:r w:rsidRPr="00596BBE">
              <w:rPr>
                <w:sz w:val="16"/>
                <w:lang w:val="es-CO"/>
              </w:rPr>
              <w:t xml:space="preserve"> L37-73</w:t>
            </w:r>
          </w:p>
        </w:tc>
        <w:tc>
          <w:tcPr>
            <w:tcW w:w="1020" w:type="dxa"/>
          </w:tcPr>
          <w:p w14:paraId="2BC73FC4" w14:textId="77777777" w:rsidR="00B328AA" w:rsidRDefault="00000000">
            <w:r>
              <w:rPr>
                <w:sz w:val="16"/>
              </w:rPr>
              <w:t>H-04</w:t>
            </w:r>
          </w:p>
        </w:tc>
        <w:tc>
          <w:tcPr>
            <w:tcW w:w="2778" w:type="dxa"/>
          </w:tcPr>
          <w:p w14:paraId="15E61BD2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6"/>
                <w:lang w:val="es-CO"/>
              </w:rPr>
              <w:t>Riesgo amplio en varios módulos, pero se manifiesta en la carga, no en cada venta.</w:t>
            </w:r>
          </w:p>
        </w:tc>
      </w:tr>
      <w:tr w:rsidR="00B328AA" w:rsidRPr="00596BBE" w14:paraId="0FC8D88B" w14:textId="77777777">
        <w:trPr>
          <w:jc w:val="center"/>
        </w:trPr>
        <w:tc>
          <w:tcPr>
            <w:tcW w:w="567" w:type="dxa"/>
          </w:tcPr>
          <w:p w14:paraId="429672D7" w14:textId="77777777" w:rsidR="00B328AA" w:rsidRDefault="00000000">
            <w:r>
              <w:rPr>
                <w:b/>
                <w:sz w:val="16"/>
              </w:rPr>
              <w:t>3</w:t>
            </w:r>
          </w:p>
        </w:tc>
        <w:tc>
          <w:tcPr>
            <w:tcW w:w="2268" w:type="dxa"/>
          </w:tcPr>
          <w:p w14:paraId="20C06F35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6"/>
                <w:lang w:val="es-CO"/>
              </w:rPr>
              <w:t>Carga cerrada únicamente a cápsulas</w:t>
            </w:r>
          </w:p>
        </w:tc>
        <w:tc>
          <w:tcPr>
            <w:tcW w:w="2608" w:type="dxa"/>
          </w:tcPr>
          <w:p w14:paraId="11771A93" w14:textId="77777777" w:rsidR="00B328AA" w:rsidRDefault="00000000">
            <w:proofErr w:type="spellStart"/>
            <w:r>
              <w:rPr>
                <w:sz w:val="16"/>
              </w:rPr>
              <w:t>ServicioProducto.CargarDesdeArchivo</w:t>
            </w:r>
            <w:proofErr w:type="spellEnd"/>
            <w:r>
              <w:rPr>
                <w:sz w:val="16"/>
              </w:rPr>
              <w:t xml:space="preserve"> L93-109</w:t>
            </w:r>
          </w:p>
        </w:tc>
        <w:tc>
          <w:tcPr>
            <w:tcW w:w="1020" w:type="dxa"/>
          </w:tcPr>
          <w:p w14:paraId="21433679" w14:textId="77777777" w:rsidR="00B328AA" w:rsidRDefault="00000000">
            <w:r>
              <w:rPr>
                <w:sz w:val="16"/>
              </w:rPr>
              <w:t>H-02, H-05</w:t>
            </w:r>
          </w:p>
        </w:tc>
        <w:tc>
          <w:tcPr>
            <w:tcW w:w="2778" w:type="dxa"/>
          </w:tcPr>
          <w:p w14:paraId="2A8D74DC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6"/>
                <w:lang w:val="es-CO"/>
              </w:rPr>
              <w:t>No altera las ventas ni el inventario actual, pero limita el crecimiento.</w:t>
            </w:r>
          </w:p>
        </w:tc>
      </w:tr>
    </w:tbl>
    <w:p w14:paraId="2727FDF3" w14:textId="77777777" w:rsidR="00B328AA" w:rsidRPr="00596BBE" w:rsidRDefault="00000000">
      <w:pPr>
        <w:pStyle w:val="Ttulo2"/>
        <w:rPr>
          <w:lang w:val="es-CO"/>
        </w:rPr>
      </w:pPr>
      <w:r w:rsidRPr="00596BBE">
        <w:rPr>
          <w:color w:val="1F3B73"/>
          <w:lang w:val="es-CO"/>
        </w:rPr>
        <w:t>7.2 Punto de dolor 1 — Reglas de negocio mezcladas con la interfaz de consola</w:t>
      </w:r>
    </w:p>
    <w:p w14:paraId="4446289F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t xml:space="preserve">En </w:t>
      </w:r>
      <w:proofErr w:type="spellStart"/>
      <w:r w:rsidRPr="00596BBE">
        <w:rPr>
          <w:lang w:val="es-CO"/>
        </w:rPr>
        <w:t>Program</w:t>
      </w:r>
      <w:proofErr w:type="spellEnd"/>
      <w:r w:rsidRPr="00596BBE">
        <w:rPr>
          <w:lang w:val="es-CO"/>
        </w:rPr>
        <w:t xml:space="preserve"> se realiza directamente todo el proceso de venta: se busca el producto, se descuenta el inventario, se crea el movimiento, se registra la venta y se muestran los mensajes. El problema es que la regla de venta queda ligada al canal de consola. Si mañana aparece una página web o una API, ese canal tendría que volver a implementar todos los pasos y podría omitir alguno.</w:t>
      </w:r>
    </w:p>
    <w:p w14:paraId="52913154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t>Consecuencias: diferencias entre inventario y movimientos, problemas en el cuadre de caja, duplicación de reglas entre canales y mayor riesgo de errores al agregar nuevas formas de venta.</w:t>
      </w:r>
    </w:p>
    <w:p w14:paraId="271E4DFE" w14:textId="77777777" w:rsidR="00B328AA" w:rsidRPr="00596BBE" w:rsidRDefault="00000000">
      <w:pPr>
        <w:rPr>
          <w:lang w:val="es-CO"/>
        </w:rPr>
      </w:pPr>
      <w:r w:rsidRPr="00596BBE">
        <w:rPr>
          <w:b/>
          <w:lang w:val="es-CO"/>
        </w:rPr>
        <w:t>Razón de prioridad:</w:t>
      </w:r>
      <w:r w:rsidRPr="00596BBE">
        <w:rPr>
          <w:lang w:val="es-CO"/>
        </w:rPr>
        <w:t xml:space="preserve"> ocupa el primer lugar porque afecta directamente una operación crítica del negocio. Al estar la actualización del inventario y el registro del movimiento ligados al canal de consola, cualquier canal nuevo podría implementar el proceso de forma incompleta y generar diferencias entre ventas, existencias, movimientos y cuadre de caja. Su impacto es inmediato y financiero, por eso se prioriza sobre los problemas de persistencia y mantenimiento. Se refuerza con H-07: hoy mismo, sin ningún cambio, la venta admite dejar el inventario en negativo.</w:t>
      </w:r>
    </w:p>
    <w:p w14:paraId="50A2C105" w14:textId="77777777" w:rsidR="00B328AA" w:rsidRPr="00596BBE" w:rsidRDefault="00000000">
      <w:pPr>
        <w:pStyle w:val="Ttulo2"/>
        <w:rPr>
          <w:lang w:val="es-CO"/>
        </w:rPr>
      </w:pPr>
      <w:r w:rsidRPr="00596BBE">
        <w:rPr>
          <w:color w:val="1F3B73"/>
          <w:lang w:val="es-CO"/>
        </w:rPr>
        <w:t>7.3 Punto de dolor 2 — Servicios acoplados a archivos TXT</w:t>
      </w:r>
    </w:p>
    <w:p w14:paraId="0ED3BC0E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t xml:space="preserve">Los servicios dependen directamente de detalles técnicos de persistencia y formato: </w:t>
      </w:r>
      <w:proofErr w:type="spellStart"/>
      <w:r w:rsidRPr="00596BBE">
        <w:rPr>
          <w:lang w:val="es-CO"/>
        </w:rPr>
        <w:t>System.IO.File</w:t>
      </w:r>
      <w:proofErr w:type="spellEnd"/>
      <w:r w:rsidRPr="00596BBE">
        <w:rPr>
          <w:lang w:val="es-CO"/>
        </w:rPr>
        <w:t xml:space="preserve">, rutas físicas, archivos TXT, el separador punto y coma, posiciones específicas como </w:t>
      </w:r>
      <w:proofErr w:type="gramStart"/>
      <w:r w:rsidRPr="00596BBE">
        <w:rPr>
          <w:lang w:val="es-CO"/>
        </w:rPr>
        <w:t>datos[</w:t>
      </w:r>
      <w:proofErr w:type="gramEnd"/>
      <w:r w:rsidRPr="00596BBE">
        <w:rPr>
          <w:lang w:val="es-CO"/>
        </w:rPr>
        <w:t xml:space="preserve">0] y </w:t>
      </w:r>
      <w:proofErr w:type="gramStart"/>
      <w:r w:rsidRPr="00596BBE">
        <w:rPr>
          <w:lang w:val="es-CO"/>
        </w:rPr>
        <w:t>datos[</w:t>
      </w:r>
      <w:proofErr w:type="gramEnd"/>
      <w:r w:rsidRPr="00596BBE">
        <w:rPr>
          <w:lang w:val="es-CO"/>
        </w:rPr>
        <w:t>5], y conversiones concretas de fechas y números. Esto genera un alto acoplamiento entre la lógica de los servicios y la forma actual de almacenar la información.</w:t>
      </w:r>
    </w:p>
    <w:p w14:paraId="6BE21364" w14:textId="77777777" w:rsidR="00B328AA" w:rsidRPr="00596BBE" w:rsidRDefault="00000000">
      <w:pPr>
        <w:rPr>
          <w:lang w:val="es-CO"/>
        </w:rPr>
      </w:pPr>
      <w:r w:rsidRPr="00596BBE">
        <w:rPr>
          <w:b/>
          <w:lang w:val="es-CO"/>
        </w:rPr>
        <w:t>Razón de prioridad:</w:t>
      </w:r>
      <w:r w:rsidRPr="00596BBE">
        <w:rPr>
          <w:lang w:val="es-CO"/>
        </w:rPr>
        <w:t xml:space="preserve"> ocupa el segundo lugar porque su riesgo aparece principalmente durante la carga de datos o al cambiar el mecanismo de persistencia. Aunque tiene un impacto amplio en varios módulos, no afecta directamente cada operación de venta ni la consistencia inmediata entre inventario, movimientos y caja, como sí ocurre con el punto 1.</w:t>
      </w:r>
    </w:p>
    <w:p w14:paraId="5B0EC6E8" w14:textId="77777777" w:rsidR="00B328AA" w:rsidRPr="00596BBE" w:rsidRDefault="00000000">
      <w:pPr>
        <w:pStyle w:val="Ttulo2"/>
        <w:rPr>
          <w:lang w:val="es-CO"/>
        </w:rPr>
      </w:pPr>
      <w:r w:rsidRPr="00596BBE">
        <w:rPr>
          <w:color w:val="1F3B73"/>
          <w:lang w:val="es-CO"/>
        </w:rPr>
        <w:t>7.4 Punto de dolor 3 — Carga cerrada únicamente a cápsulas</w:t>
      </w:r>
    </w:p>
    <w:p w14:paraId="60F19B8E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t xml:space="preserve">El método de carga construye siempre una instancia concreta de </w:t>
      </w:r>
      <w:proofErr w:type="spellStart"/>
      <w:r w:rsidRPr="00596BBE">
        <w:rPr>
          <w:lang w:val="es-CO"/>
        </w:rPr>
        <w:t>MedicamentoCapsula</w:t>
      </w:r>
      <w:proofErr w:type="spellEnd"/>
      <w:r w:rsidRPr="00596BBE">
        <w:rPr>
          <w:lang w:val="es-CO"/>
        </w:rPr>
        <w:t xml:space="preserve"> y asigna de forma fija el tipo de relleno </w:t>
      </w:r>
      <w:proofErr w:type="spellStart"/>
      <w:r w:rsidRPr="00596BBE">
        <w:rPr>
          <w:lang w:val="es-CO"/>
        </w:rPr>
        <w:t>TipoRelleno.Gel</w:t>
      </w:r>
      <w:proofErr w:type="spellEnd"/>
      <w:r w:rsidRPr="00596BBE">
        <w:rPr>
          <w:lang w:val="es-CO"/>
        </w:rPr>
        <w:t xml:space="preserve">. Aunque </w:t>
      </w:r>
      <w:proofErr w:type="spellStart"/>
      <w:r w:rsidRPr="00596BBE">
        <w:rPr>
          <w:lang w:val="es-CO"/>
        </w:rPr>
        <w:t>MedicamentoLiquido</w:t>
      </w:r>
      <w:proofErr w:type="spellEnd"/>
      <w:r w:rsidRPr="00596BBE">
        <w:rPr>
          <w:lang w:val="es-CO"/>
        </w:rPr>
        <w:t xml:space="preserve"> ya existe en el dominio, nunca se carga, y el archivo tampoco tiene un discriminador para identificar el tipo de producto.</w:t>
      </w:r>
    </w:p>
    <w:p w14:paraId="2FE9784B" w14:textId="77777777" w:rsidR="00B328AA" w:rsidRPr="00596BBE" w:rsidRDefault="00000000">
      <w:pPr>
        <w:rPr>
          <w:lang w:val="es-CO"/>
        </w:rPr>
      </w:pPr>
      <w:r w:rsidRPr="00596BBE">
        <w:rPr>
          <w:b/>
          <w:lang w:val="es-CO"/>
        </w:rPr>
        <w:lastRenderedPageBreak/>
        <w:t>Razón de prioridad:</w:t>
      </w:r>
      <w:r w:rsidRPr="00596BBE">
        <w:rPr>
          <w:lang w:val="es-CO"/>
        </w:rPr>
        <w:t xml:space="preserve"> ocupa el tercer lugar porque no altera directamente las ventas ni la consistencia inmediata del inventario existente. Sin embargo, limita la capacidad de crecimiento del sistema, incluso frente a tipos de medicamentos que el propio dominio ya contempla, y su impacto aumentará cuando la farmacia necesite manejar nuevas presentaciones.</w:t>
      </w:r>
    </w:p>
    <w:p w14:paraId="2AB8A9B1" w14:textId="77777777" w:rsidR="00B328AA" w:rsidRPr="00596BBE" w:rsidRDefault="00000000">
      <w:pPr>
        <w:pStyle w:val="Ttulo1"/>
        <w:rPr>
          <w:lang w:val="es-CO"/>
        </w:rPr>
      </w:pPr>
      <w:r w:rsidRPr="00596BBE">
        <w:rPr>
          <w:color w:val="1F3B73"/>
          <w:lang w:val="es-CO"/>
        </w:rPr>
        <w:t>8. Línea base de las tres solicitudes de cambio</w:t>
      </w:r>
    </w:p>
    <w:p w14:paraId="0952B9FB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t xml:space="preserve">La medición de cuántas clases y archivos habría que modificar hoy para cada solicitud, y qué comportamiento correría riesgo, está en el documento </w:t>
      </w:r>
      <w:r w:rsidRPr="00596BBE">
        <w:rPr>
          <w:b/>
          <w:lang w:val="es-CO"/>
        </w:rPr>
        <w:t>Los_Cambios_Que_Vienen.docx</w:t>
      </w:r>
      <w:r w:rsidRPr="00596BBE">
        <w:rPr>
          <w:lang w:val="es-CO"/>
        </w:rPr>
        <w:t xml:space="preserve"> (carpeta </w:t>
      </w:r>
      <w:proofErr w:type="spellStart"/>
      <w:r w:rsidRPr="00596BBE">
        <w:rPr>
          <w:lang w:val="es-CO"/>
        </w:rPr>
        <w:t>linea</w:t>
      </w:r>
      <w:proofErr w:type="spellEnd"/>
      <w:r w:rsidRPr="00596BBE">
        <w:rPr>
          <w:lang w:val="es-CO"/>
        </w:rPr>
        <w:t>-base-solicitudes-cambio), con su diagrama de impacto. Es la columna "antes" de la métrica comparativa del criterio 5.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474"/>
        <w:gridCol w:w="1701"/>
        <w:gridCol w:w="1701"/>
        <w:gridCol w:w="1814"/>
      </w:tblGrid>
      <w:tr w:rsidR="00B328AA" w14:paraId="4DBB717D" w14:textId="77777777">
        <w:trPr>
          <w:jc w:val="center"/>
        </w:trPr>
        <w:tc>
          <w:tcPr>
            <w:tcW w:w="2551" w:type="dxa"/>
            <w:shd w:val="clear" w:color="auto" w:fill="1F3B73"/>
          </w:tcPr>
          <w:p w14:paraId="45B57B05" w14:textId="77777777" w:rsidR="00B328AA" w:rsidRDefault="00000000">
            <w:r>
              <w:rPr>
                <w:b/>
                <w:color w:val="FFFFFF"/>
                <w:sz w:val="18"/>
              </w:rPr>
              <w:t>SC</w:t>
            </w:r>
          </w:p>
        </w:tc>
        <w:tc>
          <w:tcPr>
            <w:tcW w:w="1474" w:type="dxa"/>
            <w:shd w:val="clear" w:color="auto" w:fill="1F3B73"/>
          </w:tcPr>
          <w:p w14:paraId="5E3D486E" w14:textId="77777777" w:rsidR="00B328AA" w:rsidRDefault="00000000">
            <w:r>
              <w:rPr>
                <w:b/>
                <w:color w:val="FFFFFF"/>
                <w:sz w:val="18"/>
              </w:rPr>
              <w:t>Clases nuevas</w:t>
            </w:r>
          </w:p>
        </w:tc>
        <w:tc>
          <w:tcPr>
            <w:tcW w:w="1701" w:type="dxa"/>
            <w:shd w:val="clear" w:color="auto" w:fill="1F3B73"/>
          </w:tcPr>
          <w:p w14:paraId="70108717" w14:textId="77777777" w:rsidR="00B328AA" w:rsidRDefault="00000000">
            <w:r>
              <w:rPr>
                <w:b/>
                <w:color w:val="FFFFFF"/>
                <w:sz w:val="18"/>
              </w:rPr>
              <w:t>Clases modificadas</w:t>
            </w:r>
          </w:p>
        </w:tc>
        <w:tc>
          <w:tcPr>
            <w:tcW w:w="1701" w:type="dxa"/>
            <w:shd w:val="clear" w:color="auto" w:fill="1F3B73"/>
          </w:tcPr>
          <w:p w14:paraId="451B631C" w14:textId="77777777" w:rsidR="00B328AA" w:rsidRDefault="00000000">
            <w:r>
              <w:rPr>
                <w:b/>
                <w:color w:val="FFFFFF"/>
                <w:sz w:val="18"/>
              </w:rPr>
              <w:t>Archivos de código</w:t>
            </w:r>
          </w:p>
        </w:tc>
        <w:tc>
          <w:tcPr>
            <w:tcW w:w="1814" w:type="dxa"/>
            <w:shd w:val="clear" w:color="auto" w:fill="1F3B73"/>
          </w:tcPr>
          <w:p w14:paraId="46B5F66C" w14:textId="77777777" w:rsidR="00B328AA" w:rsidRDefault="00000000">
            <w:r>
              <w:rPr>
                <w:b/>
                <w:color w:val="FFFFFF"/>
                <w:sz w:val="18"/>
              </w:rPr>
              <w:t>¿Toca el núcleo?</w:t>
            </w:r>
          </w:p>
        </w:tc>
      </w:tr>
      <w:tr w:rsidR="00B328AA" w14:paraId="0C02DE93" w14:textId="77777777">
        <w:trPr>
          <w:jc w:val="center"/>
        </w:trPr>
        <w:tc>
          <w:tcPr>
            <w:tcW w:w="2551" w:type="dxa"/>
          </w:tcPr>
          <w:p w14:paraId="2AFDA399" w14:textId="77777777" w:rsidR="00B328AA" w:rsidRDefault="00000000">
            <w:r>
              <w:rPr>
                <w:sz w:val="18"/>
              </w:rPr>
              <w:t>SC-1 Cosméticos y comestibles</w:t>
            </w:r>
          </w:p>
        </w:tc>
        <w:tc>
          <w:tcPr>
            <w:tcW w:w="1474" w:type="dxa"/>
          </w:tcPr>
          <w:p w14:paraId="5F7A0098" w14:textId="77777777" w:rsidR="00B328AA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6675A327" w14:textId="77777777" w:rsidR="00B328AA" w:rsidRDefault="00000000">
            <w:r>
              <w:rPr>
                <w:sz w:val="18"/>
              </w:rPr>
              <w:t>1-2</w:t>
            </w:r>
          </w:p>
        </w:tc>
        <w:tc>
          <w:tcPr>
            <w:tcW w:w="1701" w:type="dxa"/>
          </w:tcPr>
          <w:p w14:paraId="4A010A80" w14:textId="77777777" w:rsidR="00B328AA" w:rsidRDefault="00000000">
            <w:r>
              <w:rPr>
                <w:sz w:val="18"/>
              </w:rPr>
              <w:t>1-2</w:t>
            </w:r>
          </w:p>
        </w:tc>
        <w:tc>
          <w:tcPr>
            <w:tcW w:w="1814" w:type="dxa"/>
          </w:tcPr>
          <w:p w14:paraId="24FCA997" w14:textId="77777777" w:rsidR="00B328AA" w:rsidRDefault="00000000">
            <w:r>
              <w:rPr>
                <w:sz w:val="18"/>
              </w:rPr>
              <w:t>Sí (jerarquía Producto)</w:t>
            </w:r>
          </w:p>
        </w:tc>
      </w:tr>
      <w:tr w:rsidR="00B328AA" w14:paraId="071E3E51" w14:textId="77777777">
        <w:trPr>
          <w:jc w:val="center"/>
        </w:trPr>
        <w:tc>
          <w:tcPr>
            <w:tcW w:w="2551" w:type="dxa"/>
          </w:tcPr>
          <w:p w14:paraId="65216346" w14:textId="77777777" w:rsidR="00B328AA" w:rsidRDefault="00000000">
            <w:r>
              <w:rPr>
                <w:sz w:val="18"/>
              </w:rPr>
              <w:t>SC-2 Servicios de farmacia</w:t>
            </w:r>
          </w:p>
        </w:tc>
        <w:tc>
          <w:tcPr>
            <w:tcW w:w="1474" w:type="dxa"/>
          </w:tcPr>
          <w:p w14:paraId="4CEA6545" w14:textId="77777777" w:rsidR="00B328AA" w:rsidRDefault="00000000">
            <w:r>
              <w:rPr>
                <w:sz w:val="18"/>
              </w:rPr>
              <w:t>1-2</w:t>
            </w:r>
          </w:p>
        </w:tc>
        <w:tc>
          <w:tcPr>
            <w:tcW w:w="1701" w:type="dxa"/>
          </w:tcPr>
          <w:p w14:paraId="573BF709" w14:textId="77777777" w:rsidR="00B328AA" w:rsidRDefault="00000000">
            <w:r>
              <w:rPr>
                <w:sz w:val="18"/>
              </w:rPr>
              <w:t>3-4</w:t>
            </w:r>
          </w:p>
        </w:tc>
        <w:tc>
          <w:tcPr>
            <w:tcW w:w="1701" w:type="dxa"/>
          </w:tcPr>
          <w:p w14:paraId="3280EE7C" w14:textId="77777777" w:rsidR="00B328AA" w:rsidRDefault="00000000">
            <w:r>
              <w:rPr>
                <w:sz w:val="18"/>
              </w:rPr>
              <w:t>2-3</w:t>
            </w:r>
          </w:p>
        </w:tc>
        <w:tc>
          <w:tcPr>
            <w:tcW w:w="1814" w:type="dxa"/>
          </w:tcPr>
          <w:p w14:paraId="1749D933" w14:textId="77777777" w:rsidR="00B328AA" w:rsidRDefault="00000000">
            <w:r>
              <w:rPr>
                <w:sz w:val="18"/>
              </w:rPr>
              <w:t>Parcial (flujo de venta)</w:t>
            </w:r>
          </w:p>
        </w:tc>
      </w:tr>
      <w:tr w:rsidR="00B328AA" w:rsidRPr="00596BBE" w14:paraId="1F94A106" w14:textId="77777777">
        <w:trPr>
          <w:jc w:val="center"/>
        </w:trPr>
        <w:tc>
          <w:tcPr>
            <w:tcW w:w="2551" w:type="dxa"/>
          </w:tcPr>
          <w:p w14:paraId="2E49532A" w14:textId="77777777" w:rsidR="00B328AA" w:rsidRDefault="00000000">
            <w:r>
              <w:rPr>
                <w:sz w:val="18"/>
              </w:rPr>
              <w:t>SC-3 Convenios y crédito</w:t>
            </w:r>
          </w:p>
        </w:tc>
        <w:tc>
          <w:tcPr>
            <w:tcW w:w="1474" w:type="dxa"/>
          </w:tcPr>
          <w:p w14:paraId="4E082C67" w14:textId="77777777" w:rsidR="00B328AA" w:rsidRDefault="00000000">
            <w:r>
              <w:rPr>
                <w:sz w:val="18"/>
              </w:rPr>
              <w:t>3-4</w:t>
            </w:r>
          </w:p>
        </w:tc>
        <w:tc>
          <w:tcPr>
            <w:tcW w:w="1701" w:type="dxa"/>
          </w:tcPr>
          <w:p w14:paraId="2A9C4376" w14:textId="77777777" w:rsidR="00B328AA" w:rsidRDefault="00000000">
            <w:r>
              <w:rPr>
                <w:sz w:val="18"/>
              </w:rPr>
              <w:t>3-4</w:t>
            </w:r>
          </w:p>
        </w:tc>
        <w:tc>
          <w:tcPr>
            <w:tcW w:w="1701" w:type="dxa"/>
          </w:tcPr>
          <w:p w14:paraId="47D4C9C1" w14:textId="77777777" w:rsidR="00B328AA" w:rsidRDefault="00000000">
            <w:r>
              <w:rPr>
                <w:sz w:val="18"/>
              </w:rPr>
              <w:t>3-4</w:t>
            </w:r>
          </w:p>
        </w:tc>
        <w:tc>
          <w:tcPr>
            <w:tcW w:w="1814" w:type="dxa"/>
          </w:tcPr>
          <w:p w14:paraId="494CBA51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Sí (dominio + venta + código muerto)</w:t>
            </w:r>
          </w:p>
        </w:tc>
      </w:tr>
    </w:tbl>
    <w:p w14:paraId="23F236BA" w14:textId="77777777" w:rsidR="00B328AA" w:rsidRPr="00596BBE" w:rsidRDefault="00000000">
      <w:pPr>
        <w:rPr>
          <w:lang w:val="es-CO"/>
        </w:rPr>
      </w:pPr>
      <w:r w:rsidRPr="00596BBE">
        <w:rPr>
          <w:lang w:val="es-CO"/>
        </w:rPr>
        <w:t xml:space="preserve">La lectura es una sola: </w:t>
      </w:r>
      <w:r w:rsidRPr="00596BBE">
        <w:rPr>
          <w:b/>
          <w:lang w:val="es-CO"/>
        </w:rPr>
        <w:t>ninguna solicitud se implementa hoy agregando código</w:t>
      </w:r>
      <w:r w:rsidRPr="00596BBE">
        <w:rPr>
          <w:lang w:val="es-CO"/>
        </w:rPr>
        <w:t xml:space="preserve">. Las tres obligan a modificar </w:t>
      </w:r>
      <w:proofErr w:type="spellStart"/>
      <w:r w:rsidRPr="00596BBE">
        <w:rPr>
          <w:lang w:val="es-CO"/>
        </w:rPr>
        <w:t>ServicioProducto.cs</w:t>
      </w:r>
      <w:proofErr w:type="spellEnd"/>
      <w:r w:rsidRPr="00596BBE">
        <w:rPr>
          <w:lang w:val="es-CO"/>
        </w:rPr>
        <w:t xml:space="preserve">, </w:t>
      </w:r>
      <w:proofErr w:type="spellStart"/>
      <w:r w:rsidRPr="00596BBE">
        <w:rPr>
          <w:lang w:val="es-CO"/>
        </w:rPr>
        <w:t>Program.cs</w:t>
      </w:r>
      <w:proofErr w:type="spellEnd"/>
      <w:r w:rsidRPr="00596BBE">
        <w:rPr>
          <w:lang w:val="es-CO"/>
        </w:rPr>
        <w:t xml:space="preserve"> o ambos. Ese es el síntoma empírico de la violación de OCP que el reto pide demostrar con métrica.</w:t>
      </w:r>
    </w:p>
    <w:p w14:paraId="1E2A455B" w14:textId="77777777" w:rsidR="00B328AA" w:rsidRDefault="00000000">
      <w:pPr>
        <w:pStyle w:val="Ttulo1"/>
      </w:pPr>
      <w:r>
        <w:rPr>
          <w:color w:val="1F3B73"/>
        </w:rPr>
        <w:t>9. Trazabilidad con el enunciado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819"/>
      </w:tblGrid>
      <w:tr w:rsidR="00B328AA" w:rsidRPr="00596BBE" w14:paraId="5DFE77C8" w14:textId="77777777">
        <w:trPr>
          <w:jc w:val="center"/>
        </w:trPr>
        <w:tc>
          <w:tcPr>
            <w:tcW w:w="4535" w:type="dxa"/>
            <w:shd w:val="clear" w:color="auto" w:fill="1F3B73"/>
          </w:tcPr>
          <w:p w14:paraId="56B367FC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b/>
                <w:color w:val="FFFFFF"/>
                <w:sz w:val="18"/>
                <w:lang w:val="es-CO"/>
              </w:rPr>
              <w:t>Exigencia de la Fase 1 (enunciado, sección 4)</w:t>
            </w:r>
          </w:p>
        </w:tc>
        <w:tc>
          <w:tcPr>
            <w:tcW w:w="4819" w:type="dxa"/>
            <w:shd w:val="clear" w:color="auto" w:fill="1F3B73"/>
          </w:tcPr>
          <w:p w14:paraId="3BA903AA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b/>
                <w:color w:val="FFFFFF"/>
                <w:sz w:val="18"/>
                <w:lang w:val="es-CO"/>
              </w:rPr>
              <w:t>Dónde está en esta entrega</w:t>
            </w:r>
          </w:p>
        </w:tc>
      </w:tr>
      <w:tr w:rsidR="00B328AA" w:rsidRPr="00596BBE" w14:paraId="3BFEFC47" w14:textId="77777777">
        <w:trPr>
          <w:jc w:val="center"/>
        </w:trPr>
        <w:tc>
          <w:tcPr>
            <w:tcW w:w="4535" w:type="dxa"/>
          </w:tcPr>
          <w:p w14:paraId="06462A7F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Diagrama UML del estado actual en notación extendida, con todas las clases, atributos, operaciones, relaciones y multiplicidades reales</w:t>
            </w:r>
          </w:p>
        </w:tc>
        <w:tc>
          <w:tcPr>
            <w:tcW w:w="4819" w:type="dxa"/>
          </w:tcPr>
          <w:p w14:paraId="4CD900C2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Sección 3 · archivos en diagrama-as-</w:t>
            </w:r>
            <w:proofErr w:type="spellStart"/>
            <w:r w:rsidRPr="00596BBE">
              <w:rPr>
                <w:sz w:val="18"/>
                <w:lang w:val="es-CO"/>
              </w:rPr>
              <w:t>is</w:t>
            </w:r>
            <w:proofErr w:type="spellEnd"/>
            <w:r w:rsidRPr="00596BBE">
              <w:rPr>
                <w:sz w:val="18"/>
                <w:lang w:val="es-CO"/>
              </w:rPr>
              <w:t>/ (</w:t>
            </w:r>
            <w:proofErr w:type="gramStart"/>
            <w:r w:rsidRPr="00596BBE">
              <w:rPr>
                <w:sz w:val="18"/>
                <w:lang w:val="es-CO"/>
              </w:rPr>
              <w:t>fuente .</w:t>
            </w:r>
            <w:proofErr w:type="spellStart"/>
            <w:r w:rsidRPr="00596BBE">
              <w:rPr>
                <w:sz w:val="18"/>
                <w:lang w:val="es-CO"/>
              </w:rPr>
              <w:t>drawio</w:t>
            </w:r>
            <w:proofErr w:type="spellEnd"/>
            <w:proofErr w:type="gramEnd"/>
            <w:r w:rsidRPr="00596BBE">
              <w:rPr>
                <w:sz w:val="18"/>
                <w:lang w:val="es-CO"/>
              </w:rPr>
              <w:t xml:space="preserve"> + .</w:t>
            </w:r>
            <w:proofErr w:type="spellStart"/>
            <w:r w:rsidRPr="00596BBE">
              <w:rPr>
                <w:sz w:val="18"/>
                <w:lang w:val="es-CO"/>
              </w:rPr>
              <w:t>svg</w:t>
            </w:r>
            <w:proofErr w:type="spellEnd"/>
            <w:r w:rsidRPr="00596BBE">
              <w:rPr>
                <w:sz w:val="18"/>
                <w:lang w:val="es-CO"/>
              </w:rPr>
              <w:t>, .</w:t>
            </w:r>
            <w:proofErr w:type="spellStart"/>
            <w:r w:rsidRPr="00596BBE">
              <w:rPr>
                <w:sz w:val="18"/>
                <w:lang w:val="es-CO"/>
              </w:rPr>
              <w:t>pdf</w:t>
            </w:r>
            <w:proofErr w:type="spellEnd"/>
            <w:r w:rsidRPr="00596BBE">
              <w:rPr>
                <w:sz w:val="18"/>
                <w:lang w:val="es-CO"/>
              </w:rPr>
              <w:t>, .png)</w:t>
            </w:r>
          </w:p>
        </w:tc>
      </w:tr>
      <w:tr w:rsidR="00B328AA" w14:paraId="7C08DC5E" w14:textId="77777777">
        <w:trPr>
          <w:jc w:val="center"/>
        </w:trPr>
        <w:tc>
          <w:tcPr>
            <w:tcW w:w="4535" w:type="dxa"/>
          </w:tcPr>
          <w:p w14:paraId="4020F58D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Inventario de hallazgos en tabla, trazable a archivo y línea</w:t>
            </w:r>
          </w:p>
        </w:tc>
        <w:tc>
          <w:tcPr>
            <w:tcW w:w="4819" w:type="dxa"/>
          </w:tcPr>
          <w:p w14:paraId="4B79002F" w14:textId="77777777" w:rsidR="00B328AA" w:rsidRDefault="00000000">
            <w:proofErr w:type="spellStart"/>
            <w:r>
              <w:rPr>
                <w:sz w:val="18"/>
              </w:rPr>
              <w:t>Sección</w:t>
            </w:r>
            <w:proofErr w:type="spellEnd"/>
            <w:r>
              <w:rPr>
                <w:sz w:val="18"/>
              </w:rPr>
              <w:t xml:space="preserve"> 4 (H-01 a H-09)</w:t>
            </w:r>
          </w:p>
        </w:tc>
      </w:tr>
      <w:tr w:rsidR="00B328AA" w:rsidRPr="00596BBE" w14:paraId="6212CD21" w14:textId="77777777">
        <w:trPr>
          <w:jc w:val="center"/>
        </w:trPr>
        <w:tc>
          <w:tcPr>
            <w:tcW w:w="4535" w:type="dxa"/>
          </w:tcPr>
          <w:p w14:paraId="7AFB056B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Al menos tres hallazgos marcados como propios</w:t>
            </w:r>
          </w:p>
        </w:tc>
        <w:tc>
          <w:tcPr>
            <w:tcW w:w="4819" w:type="dxa"/>
          </w:tcPr>
          <w:p w14:paraId="0B0BE311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H-01, H-02, H-03, H-04 y H-05 — cinco propios</w:t>
            </w:r>
          </w:p>
        </w:tc>
      </w:tr>
      <w:tr w:rsidR="00B328AA" w14:paraId="1C5041B2" w14:textId="77777777">
        <w:trPr>
          <w:jc w:val="center"/>
        </w:trPr>
        <w:tc>
          <w:tcPr>
            <w:tcW w:w="4535" w:type="dxa"/>
          </w:tcPr>
          <w:p w14:paraId="06544F8C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Al menos una sugerencia de la herramienta refutada con argumento técnico</w:t>
            </w:r>
          </w:p>
        </w:tc>
        <w:tc>
          <w:tcPr>
            <w:tcW w:w="4819" w:type="dxa"/>
          </w:tcPr>
          <w:p w14:paraId="6B7C5831" w14:textId="77777777" w:rsidR="00B328AA" w:rsidRDefault="00000000">
            <w:proofErr w:type="spellStart"/>
            <w:r>
              <w:rPr>
                <w:sz w:val="18"/>
              </w:rPr>
              <w:t>Sección</w:t>
            </w:r>
            <w:proofErr w:type="spellEnd"/>
            <w:r>
              <w:rPr>
                <w:sz w:val="18"/>
              </w:rPr>
              <w:t xml:space="preserve"> 5 (R-01)</w:t>
            </w:r>
          </w:p>
        </w:tc>
      </w:tr>
      <w:tr w:rsidR="00B328AA" w14:paraId="2922BCE5" w14:textId="77777777">
        <w:trPr>
          <w:jc w:val="center"/>
        </w:trPr>
        <w:tc>
          <w:tcPr>
            <w:tcW w:w="4535" w:type="dxa"/>
          </w:tcPr>
          <w:p w14:paraId="4DF500BC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Mapa de dependencias: qué clase depende de cuáles, alto y bajo nivel, dónde se invierte hoy</w:t>
            </w:r>
          </w:p>
        </w:tc>
        <w:tc>
          <w:tcPr>
            <w:tcW w:w="4819" w:type="dxa"/>
          </w:tcPr>
          <w:p w14:paraId="4B2A198B" w14:textId="77777777" w:rsidR="00B328AA" w:rsidRDefault="00000000">
            <w:proofErr w:type="spellStart"/>
            <w:r>
              <w:rPr>
                <w:sz w:val="18"/>
              </w:rPr>
              <w:t>Sección</w:t>
            </w:r>
            <w:proofErr w:type="spellEnd"/>
            <w:r>
              <w:rPr>
                <w:sz w:val="18"/>
              </w:rPr>
              <w:t xml:space="preserve"> 6 (6.1, 6.2 y 6.3)</w:t>
            </w:r>
          </w:p>
        </w:tc>
      </w:tr>
      <w:tr w:rsidR="00B328AA" w:rsidRPr="00596BBE" w14:paraId="38B54AD8" w14:textId="77777777">
        <w:trPr>
          <w:jc w:val="center"/>
        </w:trPr>
        <w:tc>
          <w:tcPr>
            <w:tcW w:w="4535" w:type="dxa"/>
          </w:tcPr>
          <w:p w14:paraId="34B55709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Los tres puntos de dolor priorizados con criterio de priorización explícito</w:t>
            </w:r>
          </w:p>
        </w:tc>
        <w:tc>
          <w:tcPr>
            <w:tcW w:w="4819" w:type="dxa"/>
          </w:tcPr>
          <w:p w14:paraId="2BD8D6CD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Sección 7 (criterio en 7.1, justificación del orden en cada punto)</w:t>
            </w:r>
          </w:p>
        </w:tc>
      </w:tr>
      <w:tr w:rsidR="00B328AA" w:rsidRPr="00596BBE" w14:paraId="19A36E5D" w14:textId="77777777">
        <w:trPr>
          <w:jc w:val="center"/>
        </w:trPr>
        <w:tc>
          <w:tcPr>
            <w:tcW w:w="4535" w:type="dxa"/>
          </w:tcPr>
          <w:p w14:paraId="1E05082D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Línea base de las tres solicitudes de cambio</w:t>
            </w:r>
          </w:p>
        </w:tc>
        <w:tc>
          <w:tcPr>
            <w:tcW w:w="4819" w:type="dxa"/>
          </w:tcPr>
          <w:p w14:paraId="421779AB" w14:textId="77777777" w:rsidR="00B328AA" w:rsidRPr="00596BBE" w:rsidRDefault="00000000">
            <w:pPr>
              <w:rPr>
                <w:lang w:val="es-CO"/>
              </w:rPr>
            </w:pPr>
            <w:r w:rsidRPr="00596BBE">
              <w:rPr>
                <w:sz w:val="18"/>
                <w:lang w:val="es-CO"/>
              </w:rPr>
              <w:t>Sección 8 y Los_Cambios_Que_Vienen.docx</w:t>
            </w:r>
          </w:p>
        </w:tc>
      </w:tr>
    </w:tbl>
    <w:p w14:paraId="2DCDA613" w14:textId="77777777" w:rsidR="00FB328B" w:rsidRPr="00596BBE" w:rsidRDefault="00FB328B">
      <w:pPr>
        <w:rPr>
          <w:lang w:val="es-CO"/>
        </w:rPr>
      </w:pPr>
    </w:p>
    <w:sectPr w:rsidR="00FB328B" w:rsidRPr="00596BBE" w:rsidSect="00034616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369670">
    <w:abstractNumId w:val="8"/>
  </w:num>
  <w:num w:numId="2" w16cid:durableId="1249970257">
    <w:abstractNumId w:val="6"/>
  </w:num>
  <w:num w:numId="3" w16cid:durableId="2045474943">
    <w:abstractNumId w:val="5"/>
  </w:num>
  <w:num w:numId="4" w16cid:durableId="1846018056">
    <w:abstractNumId w:val="4"/>
  </w:num>
  <w:num w:numId="5" w16cid:durableId="1718965975">
    <w:abstractNumId w:val="7"/>
  </w:num>
  <w:num w:numId="6" w16cid:durableId="852500163">
    <w:abstractNumId w:val="3"/>
  </w:num>
  <w:num w:numId="7" w16cid:durableId="421488763">
    <w:abstractNumId w:val="2"/>
  </w:num>
  <w:num w:numId="8" w16cid:durableId="719982979">
    <w:abstractNumId w:val="1"/>
  </w:num>
  <w:num w:numId="9" w16cid:durableId="1388529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D29"/>
    <w:rsid w:val="00326F90"/>
    <w:rsid w:val="00596BBE"/>
    <w:rsid w:val="006A6B03"/>
    <w:rsid w:val="00AA1D8D"/>
    <w:rsid w:val="00B328AA"/>
    <w:rsid w:val="00B47730"/>
    <w:rsid w:val="00CB0664"/>
    <w:rsid w:val="00EE721D"/>
    <w:rsid w:val="00FB32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283F7F"/>
  <w14:defaultImageDpi w14:val="300"/>
  <w15:docId w15:val="{26FB0CE8-CD41-4FAB-942A-4A9BCA705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596B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3190</Words>
  <Characters>17547</Characters>
  <Application>Microsoft Office Word</Application>
  <DocSecurity>0</DocSecurity>
  <Lines>146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Miguel Jaramillo Zuluaga</cp:lastModifiedBy>
  <cp:revision>2</cp:revision>
  <dcterms:created xsi:type="dcterms:W3CDTF">2026-08-10T03:35:00Z</dcterms:created>
  <dcterms:modified xsi:type="dcterms:W3CDTF">2026-08-10T03:35:00Z</dcterms:modified>
  <cp:category/>
</cp:coreProperties>
</file>