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 xml:space="preserve">6. Ayudas </w:t>
            </w:r>
            <w:r w:rsidR="00302324">
              <w:rPr>
                <w:rStyle w:val="Hipervnculo"/>
                <w:noProof/>
              </w:rPr>
              <w:t xml:space="preserve">economicas </w:t>
            </w:r>
            <w:r w:rsidR="00045D8A" w:rsidRPr="004A5321">
              <w:rPr>
                <w:rStyle w:val="Hipervnculo"/>
                <w:noProof/>
              </w:rPr>
              <w:t>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33" w:history="1">
            <w:r w:rsidR="00302324">
              <w:rPr>
                <w:rStyle w:val="Hipervnculo"/>
                <w:noProof/>
              </w:rPr>
              <w:t xml:space="preserve">7.1.1 Recursos </w:t>
            </w:r>
            <w:r w:rsidR="00045D8A" w:rsidRPr="004A5321">
              <w:rPr>
                <w:rStyle w:val="Hipervnculo"/>
                <w:noProof/>
              </w:rPr>
              <w:t>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36" w:history="1">
            <w:r w:rsidR="00302324">
              <w:rPr>
                <w:rStyle w:val="Hipervnculo"/>
                <w:noProof/>
              </w:rPr>
              <w:t>7.2.1 Recursos</w:t>
            </w:r>
            <w:r w:rsidR="00045D8A" w:rsidRPr="004A5321">
              <w:rPr>
                <w:rStyle w:val="Hipervnculo"/>
                <w:noProof/>
              </w:rPr>
              <w:t xml:space="preserve">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B187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B1872"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3E4F95" w:rsidRDefault="003E4F95" w:rsidP="003E4F95">
      <w:r>
        <w:t xml:space="preserve">Aquí tenemos un link en el cual además de poder instalar el lenguaje de programación </w:t>
      </w:r>
      <w:proofErr w:type="spellStart"/>
      <w:r>
        <w:t>Rust</w:t>
      </w:r>
      <w:proofErr w:type="spellEnd"/>
      <w:r>
        <w:t xml:space="preserve">, tenemos cursos y un foro de la comunidad </w:t>
      </w:r>
      <w:proofErr w:type="spellStart"/>
      <w:r>
        <w:t>Rust</w:t>
      </w:r>
      <w:proofErr w:type="spellEnd"/>
      <w:r>
        <w:t xml:space="preserve">. Todo lo necesario para adentrarnos en el mundo </w:t>
      </w:r>
      <w:proofErr w:type="spellStart"/>
      <w:r>
        <w:t>Rust</w:t>
      </w:r>
      <w:proofErr w:type="spellEnd"/>
      <w:r>
        <w:t xml:space="preserve">. </w:t>
      </w:r>
    </w:p>
    <w:p w:rsidR="003E4F95" w:rsidRPr="003E4F95" w:rsidRDefault="003E4F95" w:rsidP="003E4F95">
      <w:r>
        <w:t xml:space="preserve">Enlace: </w:t>
      </w:r>
      <w:hyperlink r:id="rId9" w:history="1">
        <w:r w:rsidRPr="00271F06">
          <w:rPr>
            <w:rStyle w:val="Hipervnculo"/>
          </w:rPr>
          <w:t>https://www.rust-lang.org/es-ES/documentation.html</w:t>
        </w:r>
      </w:hyperlink>
      <w:r>
        <w:t xml:space="preserve"> </w:t>
      </w:r>
    </w:p>
    <w:p w:rsidR="001E0A8C" w:rsidRDefault="001E0A8C" w:rsidP="001E0A8C">
      <w:pPr>
        <w:pStyle w:val="Ttulo3"/>
      </w:pPr>
      <w:bookmarkStart w:id="51" w:name="_Toc444537737"/>
      <w:r>
        <w:t>7.2.</w:t>
      </w:r>
      <w:r w:rsidR="0073241A">
        <w:t>2</w:t>
      </w:r>
      <w:r>
        <w:t xml:space="preserve"> Recursos no gratuitos para implementar la tecnología </w:t>
      </w:r>
      <w:r w:rsidR="00A9468E">
        <w:t>B</w:t>
      </w:r>
      <w:bookmarkEnd w:id="51"/>
    </w:p>
    <w:p w:rsidR="00CC364E" w:rsidRDefault="00CC364E" w:rsidP="00CC364E">
      <w:r>
        <w:t xml:space="preserve">Aunque la mayoría de la información y cursos sobre el leguaje de </w:t>
      </w:r>
      <w:r w:rsidR="00DA27C9">
        <w:t>programación</w:t>
      </w:r>
      <w:bookmarkStart w:id="52" w:name="_GoBack"/>
      <w:bookmarkEnd w:id="52"/>
      <w:r>
        <w:t xml:space="preserve"> </w:t>
      </w:r>
      <w:proofErr w:type="spellStart"/>
      <w:r>
        <w:t>Rust</w:t>
      </w:r>
      <w:proofErr w:type="spellEnd"/>
      <w:r>
        <w:t xml:space="preserve"> es gratuita, se pueden buscar libros físicos los cuales no son gratuitos. </w:t>
      </w:r>
      <w:proofErr w:type="spellStart"/>
      <w:r>
        <w:t>Mas</w:t>
      </w:r>
      <w:proofErr w:type="spellEnd"/>
      <w:r>
        <w:t xml:space="preserve"> abajo dejo un link donde podemos comprar uno por internet.</w:t>
      </w:r>
    </w:p>
    <w:p w:rsidR="00CC364E" w:rsidRPr="00CC364E" w:rsidRDefault="00CC364E" w:rsidP="00CC364E">
      <w:r>
        <w:t xml:space="preserve">Enlace: </w:t>
      </w:r>
      <w:hyperlink r:id="rId10" w:history="1">
        <w:r w:rsidRPr="00271F06">
          <w:rPr>
            <w:rStyle w:val="Hipervnculo"/>
          </w:rPr>
          <w:t>http://shop.oreilly.com/product/0636920040385.do</w:t>
        </w:r>
      </w:hyperlink>
      <w:r>
        <w:t xml:space="preserve"> </w:t>
      </w:r>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872" w:rsidRDefault="000B1872" w:rsidP="005703EB">
      <w:pPr>
        <w:spacing w:after="0" w:line="240" w:lineRule="auto"/>
      </w:pPr>
      <w:r>
        <w:separator/>
      </w:r>
    </w:p>
  </w:endnote>
  <w:endnote w:type="continuationSeparator" w:id="0">
    <w:p w:rsidR="000B1872" w:rsidRDefault="000B187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DA27C9">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872" w:rsidRDefault="000B1872" w:rsidP="005703EB">
      <w:pPr>
        <w:spacing w:after="0" w:line="240" w:lineRule="auto"/>
      </w:pPr>
      <w:r>
        <w:separator/>
      </w:r>
    </w:p>
  </w:footnote>
  <w:footnote w:type="continuationSeparator" w:id="0">
    <w:p w:rsidR="000B1872" w:rsidRDefault="000B187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B1872"/>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05AD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02324"/>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4F95"/>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42B"/>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B2A8E"/>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364E"/>
    <w:rsid w:val="00CF03FF"/>
    <w:rsid w:val="00CF179F"/>
    <w:rsid w:val="00CF570B"/>
    <w:rsid w:val="00D00D88"/>
    <w:rsid w:val="00D16572"/>
    <w:rsid w:val="00D269C2"/>
    <w:rsid w:val="00D30CE5"/>
    <w:rsid w:val="00D5770E"/>
    <w:rsid w:val="00D6490A"/>
    <w:rsid w:val="00D7112D"/>
    <w:rsid w:val="00D7772F"/>
    <w:rsid w:val="00D90898"/>
    <w:rsid w:val="00DA27C9"/>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451E"/>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369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3023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023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op.oreilly.com/product/0636920040385.do" TargetMode="External"/><Relationship Id="rId4" Type="http://schemas.openxmlformats.org/officeDocument/2006/relationships/settings" Target="settings.xml"/><Relationship Id="rId9" Type="http://schemas.openxmlformats.org/officeDocument/2006/relationships/hyperlink" Target="https://www.rust-lang.org/es-ES/document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541B-BF90-43B3-9531-03E1BE0D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1849</Words>
  <Characters>10172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Usuario de Windows</cp:lastModifiedBy>
  <cp:revision>3</cp:revision>
  <dcterms:created xsi:type="dcterms:W3CDTF">2017-03-16T19:49:00Z</dcterms:created>
  <dcterms:modified xsi:type="dcterms:W3CDTF">2017-03-16T19:51:00Z</dcterms:modified>
</cp:coreProperties>
</file>