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DRE — Documento de Requisitos Essenciais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Os 24 requisitos abaixo compõem o escopo essencial da Release 0: 16 requisitos funcionais e 8 não funcionais. Cada requisito apresenta atores, descrição, regras de negócio e prioridade.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[RF01] Criar conta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Visitante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visitante deseja usar a biblioteca. Deve informar nome, e-mail, senha e confirmação de senha, além de aceitar os termos de uso e a política de privacidade.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nome deve conter de 2 a 100 caracteres; o e-mail deve ter formato válido e ser único.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 senha deve conter pelo menos 8 caracteres, uma letra e um número; a confirmação deve ser igual à senha.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3. O cadastro só é concluído quando o aceite dos termos e da política estiver marcado.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[RF02] Autenticar usuário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deseja acessar a biblioteca. Deve informar o e-mail cadastrado e a senha.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1. Quando as credenciais estiverem incorretas, o sistema informa que são inválidas sem revelar qual campo falhou.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2. Após cinco tentativas inválidas consecutivas, o acesso fica bloqueado por 15 minutos.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3. O usuário pode encerrar sua sessão pelo comando de sair.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[RF03] Redefinir senha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solicita recuperação de acesso na tela de entrada.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sistema envia um link de redefinição ao e-mail cadastrado.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link expira após uma hora e pode ser usado uma única vez.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3. A nova senha segue as regras de tamanho e composição de RF01.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[RF04] Importar arquivos para a biblioteca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seleciona arquivos para adicionar à biblioteca.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1. A Release 0 aceita arquivos EPUB e PDF.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sistema exibe o limite máximo de tamanho configurado antes da seleção; esse limite deve ser definido antes da implementação.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3. A importação apresenta o andamento e o resultado de cada arquivo.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[RF05] Validar arquivos importados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Sistema, Usuário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ocorre durante a importação de arquivos.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sistema rejeita arquivos corrompidos, inválidos ou em formato não aceito.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 rejeição de um arquivo não cancela a importação dos demais arquivos válidos.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3. Para cada rejeição, o sistema informa o motivo ao usuário.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[RF06] Obter e corrigir metadados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Sistema, Usuário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ocorre após a validação de um arquivo importado.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sistema tenta extrair título e autor dos metadados disponíveis.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2. Quando o título não estiver disponível, o sistema usa o nome do arquivo como título inicial.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3. O usuário pode corrigir título e autor antes ou depois de concluir a importação.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[RF07] Consultar a biblioteca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abre a área da biblioteca.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1. A listagem mostra título, autor, formato e status de leitura de cada item.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2. Cada usuário visualiza somente os itens associados à própria conta.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3. Quando a biblioteca estiver vazia, o sistema informa que ainda não há arquivos e oferece a ação de importar.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[RF08] Buscar itens por título ou autor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informa um termo no campo de busca.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1. A busca considera título e autor e ignora diferenças entre letras maiúsculas e minúsculas.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sistema apresenta somente itens pertencentes à biblioteca do usuário.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3. Quando não houver resultados, o sistema informa que nenhum item corresponde ao termo.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[RF09] Filtrar itens da biblioteca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seleciona filtros na biblioteca.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usuário pode filtrar por status (Quero ler, Lendo, Lido ou Abandonado) e por formato (EPUB ou PDF).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2. Filtros selecionados são combinados para restringir a listagem.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3. O usuário pode limpar os filtros e consultar todos os itens novamente.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[RF10] Alterar dados de um item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solicita a edição de um item da biblioteca.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usuário pode alterar título, autor e categoria.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sistema valida os campos e não salva um título vazio.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3. A edição não altera o arquivo original armazenado.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[RF11] Detectar itens duplicados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ocorre durante a importação ou inclusão de um item.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sistema considera duplicados arquivos com o mesmo conteúdo ou com o mesmo título e autor.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2. Antes de concluir a inclusão, o sistema apresenta os itens identificados como duplicados.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3. Nenhum item existente é removido automaticamente.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[RF12] Tratar itens duplicados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sistema apresenta uma possível duplicidade identificada por RF11.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usuário escolhe manter ambos os itens ou descartar a nova cópia.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sistema só descarta a nova cópia após a escolha explícita do usuário.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3. Quando o usuário optar por manter ambos, os dois itens permanecem na biblioteca.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[RF13] Gerenciar coleções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deseja organizar itens em coleções próprias.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usuário pode criar, renomear e remover uma coleção.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nome é obrigatório, contém de 1 a 80 caracteres e não se repete nas coleções do usuário.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3. Remover uma coleção não apaga os arquivos da biblioteca.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[RF14] Associar itens a coleções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seleciona um item para organizá-lo em uma coleção.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usuário pode adicionar ou remover um item de uma coleção existente.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2. Na Release 0, cada item pertence a uma coleção por vez; ao associá-lo a outra, ele é movido.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3. Remover a associação preserva o item na biblioteca.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[RF15] Ler arquivo no leitor integrado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começa quando o usuário abre um item EPUB ou PDF da própria biblioteca.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leitor integrado abre arquivos válidos dos formatos suportados.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usuário pode navegar pelo conteúdo e voltar à biblioteca.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3. Falhas ao abrir o arquivo são informadas sem remover o item.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[RF16] Salvar e restaurar progresso de leitura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Sistema, Usuário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Este requisito ocorre enquanto o usuário lê um item no leitor integrado.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sistema salva automaticamente a posição associada ao usuário e ao item.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2. Quando o usuário abrir novamente o item, o sistema oferece a retomada da última posição salva.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3. O progresso de um usuário não é exibido a outros usuários.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[RNF01] Restringir o acesso a áreas autenticadas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Sistema, Usuário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 sistema deve exigir autenticação para acessar biblioteca, coleções e leitor.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1. Usuários sem sessão válida são encaminhados à tela de entrada.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2. Após o encerramento da sessão, as áreas restritas ficam inacessíveis até novo login.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[RNF02] Proteger senhas armazenadas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 sistema deve proteger as credenciais armazenadas na base de dados.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1. As senhas são armazenadas com algoritmo de hash seguro e salt.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2. O sistema nunca armazena nem registra a senha em texto puro.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[RNF03] Isolar dados por usuário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 sistema deve impedir que um usuário acesse arquivos, coleções ou progresso de outra conta.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1. Toda consulta e alteração verifica a conta autenticada.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2. Tentativas de acesso a dados de outra conta são negadas e não revelam o conteúdo solicitado.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[RNF04] Proteger a comunicação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Toda comunicação entre navegador e sistema deve usar HTTPS nos ambientes de homologação e produção.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sistema não transmite credenciais ou arquivos por conexão HTTP sem criptografia.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2. As páginas redirecionam para HTTPS quando o ambiente oferece esse protocolo.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[RNF05] Adaptar a interface a diferentes telas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A interface deve permitir o uso da biblioteca em navegadores modernos em computadores e celulares.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1. O conteúdo e as ações de conta, biblioteca e leitura permanecem acessíveis em telas estreitas.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2. Textos e controles não se sobrepõem quando a largura da tela muda.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[RNF06] Apresentar mensagens compreensíveis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 sistema deve apresentar mensagens claras durante as operações da Release 0.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1. As mensagens de falha indicam qual operação não foi concluída e, quando possível, como corrigir o problema.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2. As mensagens não exibem senhas, tokens ou detalhes internos da aplicação.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[RNF07] Manter cópias de segurança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Equipe de operação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 ambiente de produção deve manter cópias para recuperar dados da biblioteca.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1. Metadados da biblioteca e das coleções recebem backup diário.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2. A equipe responsável documenta e consegue executar o procedimento de restauração.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[RNF08] Atingir disponibilidade planejada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Equipe de operação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O ambiente de produção deve ter disponibilidade mensal planejada de 99% para as funções essenciais.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1. A disponibilidade é medida mensalmente, excluindo janelas de manutenção comunicadas previamente.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860" w:hanging="360"/>
        <w:rPr/>
      </w:pPr>
      <w:r w:rsidDel="00000000" w:rsidR="00000000" w:rsidRPr="00000000">
        <w:rPr>
          <w:rtl w:val="0"/>
        </w:rPr>
        <w:t xml:space="preserve">2. Falhas que impeçam login, acesso à biblioteca ou leitura são registradas para acompanhamento.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