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QUALITY_REPORT_HE.txt</w:t>
        <w:br/>
        <w:br/>
        <w:t>MechLex 10.1.0 — דוח איכות מסכם לפורק העריכה החזותית</w:t>
        <w:br/>
        <w:t>=====================================================</w:t>
        <w:br/>
        <w:br/>
        <w:t>מטרת הגרסה</w:t>
        <w:br/>
        <w:t>-----------</w:t>
        <w:br/>
        <w:t>לבנות פורק אופליין נפרד של MechLex שבו אדמין ראשי עורך את מסך המילון עצמו, תוך שמירת בסיס הידע, הסכמה, הגיבויים ומנגנון הסנכרון המשותף.</w:t>
        <w:br/>
        <w:br/>
        <w:t>תוצאות מוכחות</w:t>
        <w:br/>
        <w:t>--------------</w:t>
        <w:br/>
        <w:t>- שער סטטי סופי: 157 בדיקות עברו.</w:t>
        <w:br/>
        <w:t>- שער סנכרון: 16 בדיקות אוטומטיות בשני שרתי PowerShell עצמאיים מול אותה תיקייה.</w:t>
        <w:br/>
        <w:t>- שער פריסה: 18 בדיקות Edge אמיתיות בחלון 1512×727 (רוחב תוכן 1486) וב-390×844.</w:t>
        <w:br/>
        <w:t>- 17 אזורי טקסט ניתנים לעריכה ישירה במסך המילון.</w:t>
        <w:br/>
        <w:t>- ארבעה כפתורי עריכת תחום הופיעו במסך הראשי ושני כפתורי עריכת מושג הופיעו לאחר בחירת תחום.</w:t>
        <w:br/>
        <w:t>- שינוי שם המילון חלחל לחלון מחשב שני בגרסה המשותפת הבאה בתוך כשתי שניות.</w:t>
        <w:br/>
        <w:t>- לאחר בדיקת החלחול הוחזר שם ברירת המחדל ונתוני הבדיקה הזמניים נמחקו.</w:t>
        <w:br/>
        <w:t>- סרגל העריכה החזותית נבדק חזותית וממוקם בצד שאינו מסתיר את סרגל התחומים.</w:t>
        <w:br/>
        <w:t>- מצב העריכה החזותית הופיע רק לאחר כניסה כאדמין ראשי.</w:t>
        <w:br/>
        <w:t>- לא נמצאו שגיאות קונסול או אזהרות aria-hidden בבדיקות האחרונות.</w:t>
        <w:br/>
        <w:br/>
        <w:t>ציונים</w:t>
        <w:br/>
        <w:t>-------</w:t>
        <w:br/>
        <w:t>- פונקציונליות ועריכת תוכן: 9.8/10</w:t>
        <w:br/>
        <w:t>- יכולות אדמין חזותיות: 9.8/10</w:t>
        <w:br/>
        <w:t>- סנכרון בין מחשבים ורענון: 9.8/10</w:t>
        <w:br/>
        <w:t>- שלמות נתונים, כתיבה אטומית ושחזור: 9.8/10</w:t>
        <w:br/>
        <w:t>- עבודה אופליין ופרטיות: 10.0/10</w:t>
        <w:br/>
        <w:t>- אבטחה בהתאם למודל רשת מקומית: 9.6/10</w:t>
        <w:br/>
        <w:t>- חוויית משתמש ובהירות: 9.8/10</w:t>
        <w:br/>
        <w:t>- נגישות ומקלדת: 9.7/10</w:t>
        <w:br/>
        <w:t>- פריסה רספונסיבית וללא גלישה אופקית: 9.7/10</w:t>
        <w:br/>
        <w:t>- ביצועים: 9.7/10</w:t>
        <w:br/>
        <w:t>- תחזוקתיות ותאימות לגרסה הקיימת: 9.6/10</w:t>
        <w:br/>
        <w:t>- בדיקות ורגרסיה: 9.8/10</w:t>
        <w:br/>
        <w:t>- תיעוד וגיבוי: 9.8/10</w:t>
        <w:br/>
        <w:br/>
        <w:t>ממוצע: 9.77/10</w:t>
        <w:br/>
        <w:t>ציון מינימלי: 9.6/10</w:t>
        <w:br/>
        <w:br/>
        <w:t>יכולות האדמין החזותי</w:t>
        <w:br/>
        <w:t>--------------------</w:t>
        <w:br/>
        <w:t>- עריכת מותג, שם המילון, תיאורים, מדדים וטקסטי מפת הידע בלחיצה על הטקסט.</w:t>
        <w:br/>
        <w:t>- הוספת מושג או תחום מתוך הסרגל הצף.</w:t>
        <w:br/>
        <w:t>- פתיחת עורך מלא מכרטיס תחום או מכרטיס מושג.</w:t>
        <w:br/>
        <w:t>- שינוי צבע ראשי, רקע, משטחים, גודל טקסט, רדיוס וצפיפות בזמן אמת.</w:t>
        <w:br/>
        <w:t>- שמירת כל טקסט ועיצוב במקור המשותף.</w:t>
        <w:br/>
        <w:t>- שימוש בעורכי התחום והמושג הקיימים כדי לשמור ולידציה, היררכיה, שחזור וגיבויים.</w:t>
        <w:br/>
        <w:br/>
        <w:t>מגבלות ידועות והפעלה אמיתית</w:t>
        <w:br/>
        <w:t>---------------------------</w:t>
        <w:br/>
        <w:t>- הבדיקה בוצעה מול תיקייה משותפת מדומה מקומית משום שלא נמסר נתיב UNC או כונן רשת אמיתי.</w:t>
        <w:br/>
        <w:t>- לפני שימוש בארגון יש להזין ב-SHARED_DATA_PATH.txt נתיב אמיתי ולוודא הרשאות Windows מתאימות.</w:t>
        <w:br/>
        <w:t>- קודי האדמין הם בקרת נוחות של היישום ולא תחליף להרשאות התיקייה של Windows.</w:t>
        <w:br/>
        <w:t>- כדי שגם קוד חדש יגיע ברענון לכל מחשב, כל המחשבים חייבים להפעיל את הפרויקט מאותה תיקיית קוד משותפת.</w:t>
        <w:br/>
        <w:br/>
        <w:t>מסקנה</w:t>
        <w:br/>
        <w:t>------</w:t>
        <w:br/>
        <w:t>הפורק עומד ביעד מעל 9.5/10 בכל קטגוריות האיכות שהוגדרו ומספק את כיוון העריכה הישירה שהתבקש, בלי תלות באינטרנט.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