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הוראות_התקנה.txt</w:t>
        <w:br/>
        <w:br/>
        <w:t>MechLex 9.6.1 — התקנה והפעלה אופליין</w:t>
        <w:br/>
        <w:t>=====================================</w:t>
        <w:br/>
        <w:br/>
        <w:t>1. העתיקו את כל תיקיית MechLex_Offline_Clear למיקום קבוע במחשב.</w:t>
        <w:br/>
        <w:t>2. אין להעביר את index.html לבדו ואין לשנות את שמות התיקיות core, data, images ו-backups.</w:t>
        <w:br/>
        <w:t>3. הפעילו בלחיצה כפולה את START_MECHLEX.bat.</w:t>
        <w:br/>
        <w:t>4. המילון ייפתח אוטומטית בכתובת http://127.0.0.1:8765/index.html.</w:t>
        <w:br/>
        <w:t>5. יש להשאיר את חלון PowerShell הממוזער פתוח בזמן השימוש.</w:t>
        <w:br/>
        <w:t>6. המילון פועל אופליין; 127.0.0.1 הוא המחשב עצמו ולא חיבור לאינטרנט.</w:t>
        <w:br/>
        <w:t>7. אין לפתוח את index.html ישירות לשימוש שוטף, כדי להימנע ממגבלות file:// ומאזור אחסון נפרד.</w:t>
        <w:br/>
        <w:t>8. אפשר ליצור קיצור דרך של START_MECHLEX.bat על שולחן העבודה.</w:t>
        <w:br/>
        <w:br/>
        <w:t>שמירת נתונים קיימים ממערכת שנפתחה בעבר דרך file://</w:t>
        <w:br/>
        <w:t>-----------------------------------------------------</w:t>
        <w:br/>
        <w:t>1. פתחו פעם אחת את הגרסה הישנה ישירות.</w:t>
        <w:br/>
        <w:t>2. הורידו גיבוי מערכת מלא וקובץ מצב אישי לפי הצורך.</w:t>
        <w:br/>
        <w:t>3. סגרו את החלון.</w:t>
        <w:br/>
        <w:t>4. הפעילו את START_MECHLEX.bat.</w:t>
        <w:br/>
        <w:t>5. שחזרו את הגיבוי בגרסה שנפתחה ב-127.0.0.1.</w:t>
        <w:br/>
        <w:t>6. מכאן ואילך הפעילו תמיד באמצעות START_MECHLEX.bat.</w:t>
        <w:br/>
        <w:br/>
        <w:t>קודי ברירת מחדל בחבילה חדשה</w:t>
        <w:br/>
        <w:t>----------------------------</w:t>
        <w:br/>
        <w:t>מומחה תוכן: 1234</w:t>
        <w:br/>
        <w:t>אדמין ראשי: 9999</w:t>
        <w:br/>
        <w:t>מומלץ לשנות אותם לאחר ההתקנה.</w:t>
        <w:br/>
        <w:br/>
        <w:t>למידע מלא על תפעול, הרשאות, גיבוי, תמונות ושדרוג עתידי ראו README_HE.txt.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