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בדיקות האיכות של MechLex</w:t>
      </w:r>
    </w:p>
    <w:p>
      <w:r>
        <w:t>========================</w:t>
      </w:r>
    </w:p>
    <w:p/>
    <w:p>
      <w:r>
        <w:t>האפליקציה עצמה אינה דורשת התקנה ואינה תלויה ב-Node.js.</w:t>
      </w:r>
    </w:p>
    <w:p>
      <w:r>
        <w:t>תיקיית tests מיועדת למפתחים ולבדיקות קבלה לפני הפצת גרסה חדשה בלבד.</w:t>
      </w:r>
    </w:p>
    <w:p/>
    <w:p>
      <w:r>
        <w:t>בדיקה סטטית:</w:t>
      </w:r>
    </w:p>
    <w:p>
      <w:r>
        <w:t>node tests\validate-project.cjs</w:t>
      </w:r>
    </w:p>
    <w:p/>
    <w:p>
      <w:r>
        <w:t>בדיקת דפדפן מלאה:</w:t>
      </w:r>
    </w:p>
    <w:p>
      <w:r>
        <w:t>1. התקן את תלויות הבדיקה בלבד באמצעות npm install.</w:t>
      </w:r>
    </w:p>
    <w:p>
      <w:r>
        <w:t>2. הרץ npm run test:browser.</w:t>
      </w:r>
    </w:p>
    <w:p/>
    <w:p>
      <w:r>
        <w:t>הבדיקה מפעילה שרת מקומי זמני על 127.0.0.1, משתמשת בפרופיל דפדפן מבודד,</w:t>
      </w:r>
    </w:p>
    <w:p>
      <w:r>
        <w:t>בודקת משתמש רגיל, מומחה תוכן ואדמין ראשי, ואז סוגרת את השרת והדפדפן.</w:t>
      </w:r>
    </w:p>
    <w:p>
      <w:r>
        <w:t>היא אינה משנה את נתוני הדפדפן האישי ואינה שולחת מידע לאינטרנט.</w:t>
      </w:r>
    </w:p>
    <w:p/>
    <w:p>
      <w:r>
        <w:t>שער איכות מלא:</w:t>
      </w:r>
    </w:p>
    <w:p>
      <w:r>
        <w:t>npm run test:all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