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46"/>
        </w:rPr>
        <w:t>NEREID-B — Input Data Requirements</w:t>
      </w:r>
    </w:p>
    <w:p>
      <w:pPr>
        <w:jc w:val="center"/>
      </w:pPr>
      <w:r>
        <w:rPr>
          <w:rFonts w:ascii="Calibri" w:hAnsi="Calibri"/>
          <w:i/>
          <w:sz w:val="26"/>
        </w:rPr>
        <w:t>Data Acquisition, Measurement and Pre-Processing Plan Required to Drive the Coupled Stochastic PDE Brine-Salinity Model</w:t>
      </w:r>
    </w:p>
    <w:p>
      <w:pPr>
        <w:jc w:val="center"/>
      </w:pPr>
      <w:r>
        <w:rPr>
          <w:rFonts w:ascii="Calibri" w:hAnsi="Calibri"/>
          <w:color w:val="555555"/>
          <w:sz w:val="22"/>
        </w:rPr>
        <w:t>Companion to salinity.docx &amp; output.docx  ·  Rev. 1.0  ·  11 June 2026</w:t>
      </w:r>
    </w:p>
    <w:p>
      <w:pPr>
        <w:spacing w:after="160"/>
      </w:pPr>
    </w:p>
    <w:p>
      <w:pPr>
        <w:spacing w:after="120"/>
      </w:pPr>
      <w:r>
        <w:rPr>
          <w:rFonts w:ascii="Calibri" w:hAnsi="Calibri"/>
          <w:b w:val="0"/>
          <w:i w:val="0"/>
          <w:sz w:val="22"/>
        </w:rPr>
        <w:t>This document specifies every input the NEREID-B model requires, how each input is obtained (measurement instrument, survey, model or literature), the spatial and temporal resolution and accuracy needed, and the update frequency. Inputs are grouped by physical category. Each table lists the symbol, the quantity, how it is acquired, the required resolution / accuracy, and its update cadence. A priority tier (Required / Recommended / Optional) is given so a project can scope a minimum-viable dataset and grow it. The document closes with the field-survey / monitoring programme, data-format and QA-QC requirements, and a readiness checklist.</w:t>
      </w:r>
    </w:p>
    <w:p>
      <w:pPr>
        <w:spacing w:after="120"/>
      </w:pPr>
      <w:r>
        <w:rPr>
          <w:rFonts w:ascii="Calibri" w:hAnsi="Calibri"/>
          <w:b w:val="0"/>
          <w:i/>
          <w:sz w:val="20"/>
        </w:rPr>
        <w:t>Priority key:  R = Required (model will not run without it)   ·   S = Strongly recommended (materially affects accuracy)   ·   O = Optional (refinement / specific scenarios).</w:t>
      </w:r>
    </w:p>
    <w:p>
      <w:pPr>
        <w:pStyle w:val="Heading1"/>
      </w:pPr>
      <w:r>
        <w:t>1. Input Data Classes</w:t>
      </w:r>
    </w:p>
    <w:p>
      <w:pPr>
        <w:spacing w:after="120"/>
      </w:pPr>
      <w:r>
        <w:rPr>
          <w:rFonts w:ascii="Calibri" w:hAnsi="Calibri"/>
          <w:b w:val="0"/>
          <w:i w:val="0"/>
          <w:sz w:val="22"/>
        </w:rPr>
        <w:t>NEREID-B ingests seven classes of input:</w:t>
      </w:r>
    </w:p>
    <w:p>
      <w:pPr>
        <w:pStyle w:val="ListBullet"/>
        <w:spacing w:after="40"/>
      </w:pPr>
      <w:r>
        <w:rPr>
          <w:rFonts w:ascii="Calibri" w:hAnsi="Calibri"/>
          <w:sz w:val="22"/>
        </w:rPr>
        <w:t>A. Effluent / brine discharge characteristics (the source term).</w:t>
      </w:r>
    </w:p>
    <w:p>
      <w:pPr>
        <w:pStyle w:val="ListBullet"/>
        <w:spacing w:after="40"/>
      </w:pPr>
      <w:r>
        <w:rPr>
          <w:rFonts w:ascii="Calibri" w:hAnsi="Calibri"/>
          <w:sz w:val="22"/>
        </w:rPr>
        <w:t>B. Pipe &amp; diffuser geometry and hydraulics (the boundary device).</w:t>
      </w:r>
    </w:p>
    <w:p>
      <w:pPr>
        <w:pStyle w:val="ListBullet"/>
        <w:spacing w:after="40"/>
      </w:pPr>
      <w:r>
        <w:rPr>
          <w:rFonts w:ascii="Calibri" w:hAnsi="Calibri"/>
          <w:sz w:val="22"/>
        </w:rPr>
        <w:t>C. Ambient sea state — physical (salinity, temperature, density, pressure).</w:t>
      </w:r>
    </w:p>
    <w:p>
      <w:pPr>
        <w:pStyle w:val="ListBullet"/>
        <w:spacing w:after="40"/>
      </w:pPr>
      <w:r>
        <w:rPr>
          <w:rFonts w:ascii="Calibri" w:hAnsi="Calibri"/>
          <w:sz w:val="22"/>
        </w:rPr>
        <w:t>D. Ambient sea dynamics — currents, tides, waves, turbulence (the moving sea).</w:t>
      </w:r>
    </w:p>
    <w:p>
      <w:pPr>
        <w:pStyle w:val="ListBullet"/>
        <w:spacing w:after="40"/>
      </w:pPr>
      <w:r>
        <w:rPr>
          <w:rFonts w:ascii="Calibri" w:hAnsi="Calibri"/>
          <w:sz w:val="22"/>
        </w:rPr>
        <w:t>E. Atmospheric / air–sea forcing (wind, heat, evaporation).</w:t>
      </w:r>
    </w:p>
    <w:p>
      <w:pPr>
        <w:pStyle w:val="ListBullet"/>
        <w:spacing w:after="40"/>
      </w:pPr>
      <w:r>
        <w:rPr>
          <w:rFonts w:ascii="Calibri" w:hAnsi="Calibri"/>
          <w:sz w:val="22"/>
        </w:rPr>
        <w:t>F. Bathymetry, terrain &amp; domain geometry.</w:t>
      </w:r>
    </w:p>
    <w:p>
      <w:pPr>
        <w:pStyle w:val="ListBullet"/>
        <w:spacing w:after="40"/>
      </w:pPr>
      <w:r>
        <w:rPr>
          <w:rFonts w:ascii="Calibri" w:hAnsi="Calibri"/>
          <w:sz w:val="22"/>
        </w:rPr>
        <w:t>G. Thermodynamic, coupling &amp; stochastic coefficients (closure data).</w:t>
      </w:r>
    </w:p>
    <w:p>
      <w:pPr>
        <w:spacing w:after="120"/>
      </w:pPr>
      <w:r>
        <w:rPr>
          <w:rFonts w:ascii="Calibri" w:hAnsi="Calibri"/>
          <w:b w:val="0"/>
          <w:i w:val="0"/>
          <w:sz w:val="22"/>
        </w:rPr>
        <w:t>Classes A–B define the source and how it is injected; C–F define the receiving environment and its forcing; G supplies the physical constants and the statistics of the unpredictable forcing.</w:t>
      </w:r>
    </w:p>
    <w:p>
      <w:pPr>
        <w:pStyle w:val="Heading1"/>
      </w:pPr>
      <w:r>
        <w:t>2. Class A — Effluent / Brine Discharge (Source Term)</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720"/>
            <w:shd w:val="clear" w:color="auto" w:fill="1F4E79"/>
          </w:tcPr>
          <w:p>
            <w:r/>
            <w:r>
              <w:rPr>
                <w:rFonts w:ascii="Calibri" w:hAnsi="Calibri"/>
                <w:b/>
                <w:color w:val="FFFFFF"/>
                <w:sz w:val="17"/>
              </w:rPr>
              <w:t>Sym.</w:t>
            </w:r>
          </w:p>
        </w:tc>
        <w:tc>
          <w:tcPr>
            <w:tcW w:type="dxa" w:w="1872"/>
            <w:shd w:val="clear" w:color="auto" w:fill="1F4E79"/>
          </w:tcPr>
          <w:p>
            <w:r/>
            <w:r>
              <w:rPr>
                <w:rFonts w:ascii="Calibri" w:hAnsi="Calibri"/>
                <w:b/>
                <w:color w:val="FFFFFF"/>
                <w:sz w:val="17"/>
              </w:rPr>
              <w:t>Quantity</w:t>
            </w:r>
          </w:p>
        </w:tc>
        <w:tc>
          <w:tcPr>
            <w:tcW w:type="dxa" w:w="2736"/>
            <w:shd w:val="clear" w:color="auto" w:fill="1F4E79"/>
          </w:tcPr>
          <w:p>
            <w:r/>
            <w:r>
              <w:rPr>
                <w:rFonts w:ascii="Calibri" w:hAnsi="Calibri"/>
                <w:b/>
                <w:color w:val="FFFFFF"/>
                <w:sz w:val="17"/>
              </w:rPr>
              <w:t>How acquired</w:t>
            </w:r>
          </w:p>
        </w:tc>
        <w:tc>
          <w:tcPr>
            <w:tcW w:type="dxa" w:w="2160"/>
            <w:shd w:val="clear" w:color="auto" w:fill="1F4E79"/>
          </w:tcPr>
          <w:p>
            <w:r/>
            <w:r>
              <w:rPr>
                <w:rFonts w:ascii="Calibri" w:hAnsi="Calibri"/>
                <w:b/>
                <w:color w:val="FFFFFF"/>
                <w:sz w:val="17"/>
              </w:rPr>
              <w:t>Resolution / accuracy</w:t>
            </w:r>
          </w:p>
        </w:tc>
        <w:tc>
          <w:tcPr>
            <w:tcW w:type="dxa" w:w="1008"/>
            <w:shd w:val="clear" w:color="auto" w:fill="1F4E79"/>
          </w:tcPr>
          <w:p>
            <w:r/>
            <w:r>
              <w:rPr>
                <w:rFonts w:ascii="Calibri" w:hAnsi="Calibri"/>
                <w:b/>
                <w:color w:val="FFFFFF"/>
                <w:sz w:val="17"/>
              </w:rPr>
              <w:t>Update</w:t>
            </w:r>
          </w:p>
        </w:tc>
        <w:tc>
          <w:tcPr>
            <w:tcW w:type="dxa" w:w="576"/>
            <w:shd w:val="clear" w:color="auto" w:fill="1F4E79"/>
          </w:tcPr>
          <w:p>
            <w:r/>
            <w:r>
              <w:rPr>
                <w:rFonts w:ascii="Calibri" w:hAnsi="Calibri"/>
                <w:b/>
                <w:color w:val="FFFFFF"/>
                <w:sz w:val="17"/>
              </w:rPr>
              <w:t>Pri.</w:t>
            </w:r>
          </w:p>
        </w:tc>
      </w:tr>
      <w:tr>
        <w:tc>
          <w:tcPr>
            <w:tcW w:type="dxa" w:w="720"/>
          </w:tcPr>
          <w:p>
            <w:r/>
            <w:r>
              <w:rPr>
                <w:rFonts w:ascii="Cambria Math" w:hAnsi="Cambria Math"/>
                <w:sz w:val="17"/>
              </w:rPr>
              <w:t>S₀</w:t>
            </w:r>
          </w:p>
        </w:tc>
        <w:tc>
          <w:tcPr>
            <w:tcW w:type="dxa" w:w="1872"/>
          </w:tcPr>
          <w:p>
            <w:r/>
            <w:r>
              <w:rPr>
                <w:rFonts w:ascii="Calibri" w:hAnsi="Calibri"/>
                <w:sz w:val="17"/>
              </w:rPr>
              <w:t>Brine salinity / TDS</w:t>
            </w:r>
          </w:p>
        </w:tc>
        <w:tc>
          <w:tcPr>
            <w:tcW w:type="dxa" w:w="2736"/>
          </w:tcPr>
          <w:p>
            <w:r/>
            <w:r>
              <w:rPr>
                <w:rFonts w:ascii="Calibri" w:hAnsi="Calibri"/>
                <w:sz w:val="17"/>
              </w:rPr>
              <w:t>In-line conductivity &amp; density meter on reject line; lab TDS</w:t>
            </w:r>
          </w:p>
        </w:tc>
        <w:tc>
          <w:tcPr>
            <w:tcW w:type="dxa" w:w="2160"/>
          </w:tcPr>
          <w:p>
            <w:r/>
            <w:r>
              <w:rPr>
                <w:rFonts w:ascii="Calibri" w:hAnsi="Calibri"/>
                <w:sz w:val="17"/>
              </w:rPr>
              <w:t>±0.1 g kg⁻¹; continuous</w:t>
            </w:r>
          </w:p>
        </w:tc>
        <w:tc>
          <w:tcPr>
            <w:tcW w:type="dxa" w:w="1008"/>
          </w:tcPr>
          <w:p>
            <w:r/>
            <w:r>
              <w:rPr>
                <w:rFonts w:ascii="Calibri" w:hAnsi="Calibri"/>
                <w:sz w:val="17"/>
              </w:rPr>
              <w:t>1 min–1 h</w:t>
            </w:r>
          </w:p>
        </w:tc>
        <w:tc>
          <w:tcPr>
            <w:tcW w:type="dxa" w:w="576"/>
          </w:tcPr>
          <w:p>
            <w:r/>
            <w:r>
              <w:rPr>
                <w:rFonts w:ascii="Calibri" w:hAnsi="Calibri"/>
                <w:sz w:val="17"/>
              </w:rPr>
              <w:t>R</w:t>
            </w:r>
          </w:p>
        </w:tc>
      </w:tr>
      <w:tr>
        <w:tc>
          <w:tcPr>
            <w:tcW w:type="dxa" w:w="720"/>
          </w:tcPr>
          <w:p>
            <w:r/>
            <w:r>
              <w:rPr>
                <w:rFonts w:ascii="Cambria Math" w:hAnsi="Cambria Math"/>
                <w:sz w:val="17"/>
              </w:rPr>
              <w:t>Q_d</w:t>
            </w:r>
          </w:p>
        </w:tc>
        <w:tc>
          <w:tcPr>
            <w:tcW w:type="dxa" w:w="1872"/>
          </w:tcPr>
          <w:p>
            <w:r/>
            <w:r>
              <w:rPr>
                <w:rFonts w:ascii="Calibri" w:hAnsi="Calibri"/>
                <w:sz w:val="17"/>
              </w:rPr>
              <w:t>Discharge flow rate</w:t>
            </w:r>
          </w:p>
        </w:tc>
        <w:tc>
          <w:tcPr>
            <w:tcW w:type="dxa" w:w="2736"/>
          </w:tcPr>
          <w:p>
            <w:r/>
            <w:r>
              <w:rPr>
                <w:rFonts w:ascii="Calibri" w:hAnsi="Calibri"/>
                <w:sz w:val="17"/>
              </w:rPr>
              <w:t>Magnetic / ultrasonic flowmeter on outfall</w:t>
            </w:r>
          </w:p>
        </w:tc>
        <w:tc>
          <w:tcPr>
            <w:tcW w:type="dxa" w:w="2160"/>
          </w:tcPr>
          <w:p>
            <w:r/>
            <w:r>
              <w:rPr>
                <w:rFonts w:ascii="Calibri" w:hAnsi="Calibri"/>
                <w:sz w:val="17"/>
              </w:rPr>
              <w:t>±2 %</w:t>
            </w:r>
          </w:p>
        </w:tc>
        <w:tc>
          <w:tcPr>
            <w:tcW w:type="dxa" w:w="1008"/>
          </w:tcPr>
          <w:p>
            <w:r/>
            <w:r>
              <w:rPr>
                <w:rFonts w:ascii="Calibri" w:hAnsi="Calibri"/>
                <w:sz w:val="17"/>
              </w:rPr>
              <w:t>1 min</w:t>
            </w:r>
          </w:p>
        </w:tc>
        <w:tc>
          <w:tcPr>
            <w:tcW w:type="dxa" w:w="576"/>
          </w:tcPr>
          <w:p>
            <w:r/>
            <w:r>
              <w:rPr>
                <w:rFonts w:ascii="Calibri" w:hAnsi="Calibri"/>
                <w:sz w:val="17"/>
              </w:rPr>
              <w:t>R</w:t>
            </w:r>
          </w:p>
        </w:tc>
      </w:tr>
      <w:tr>
        <w:tc>
          <w:tcPr>
            <w:tcW w:type="dxa" w:w="720"/>
          </w:tcPr>
          <w:p>
            <w:r/>
            <w:r>
              <w:rPr>
                <w:rFonts w:ascii="Cambria Math" w:hAnsi="Cambria Math"/>
                <w:sz w:val="17"/>
              </w:rPr>
              <w:t>U_d</w:t>
            </w:r>
          </w:p>
        </w:tc>
        <w:tc>
          <w:tcPr>
            <w:tcW w:type="dxa" w:w="1872"/>
          </w:tcPr>
          <w:p>
            <w:r/>
            <w:r>
              <w:rPr>
                <w:rFonts w:ascii="Calibri" w:hAnsi="Calibri"/>
                <w:sz w:val="17"/>
              </w:rPr>
              <w:t>Nozzle exit velocity</w:t>
            </w:r>
          </w:p>
        </w:tc>
        <w:tc>
          <w:tcPr>
            <w:tcW w:type="dxa" w:w="2736"/>
          </w:tcPr>
          <w:p>
            <w:r/>
            <w:r>
              <w:rPr>
                <w:rFonts w:ascii="Calibri" w:hAnsi="Calibri"/>
                <w:sz w:val="17"/>
              </w:rPr>
              <w:t>Derived: Q_d / port area</w:t>
            </w:r>
          </w:p>
        </w:tc>
        <w:tc>
          <w:tcPr>
            <w:tcW w:type="dxa" w:w="2160"/>
          </w:tcPr>
          <w:p>
            <w:r/>
            <w:r>
              <w:rPr>
                <w:rFonts w:ascii="Calibri" w:hAnsi="Calibri"/>
                <w:sz w:val="17"/>
              </w:rPr>
              <w:t>from Q_d &amp; geometry</w:t>
            </w:r>
          </w:p>
        </w:tc>
        <w:tc>
          <w:tcPr>
            <w:tcW w:type="dxa" w:w="1008"/>
          </w:tcPr>
          <w:p>
            <w:r/>
            <w:r>
              <w:rPr>
                <w:rFonts w:ascii="Calibri" w:hAnsi="Calibri"/>
                <w:sz w:val="17"/>
              </w:rPr>
              <w:t>1 min</w:t>
            </w:r>
          </w:p>
        </w:tc>
        <w:tc>
          <w:tcPr>
            <w:tcW w:type="dxa" w:w="576"/>
          </w:tcPr>
          <w:p>
            <w:r/>
            <w:r>
              <w:rPr>
                <w:rFonts w:ascii="Calibri" w:hAnsi="Calibri"/>
                <w:sz w:val="17"/>
              </w:rPr>
              <w:t>R</w:t>
            </w:r>
          </w:p>
        </w:tc>
      </w:tr>
      <w:tr>
        <w:tc>
          <w:tcPr>
            <w:tcW w:type="dxa" w:w="720"/>
          </w:tcPr>
          <w:p>
            <w:r/>
            <w:r>
              <w:rPr>
                <w:rFonts w:ascii="Cambria Math" w:hAnsi="Cambria Math"/>
                <w:sz w:val="17"/>
              </w:rPr>
              <w:t>p_d</w:t>
            </w:r>
          </w:p>
        </w:tc>
        <w:tc>
          <w:tcPr>
            <w:tcW w:type="dxa" w:w="1872"/>
          </w:tcPr>
          <w:p>
            <w:r/>
            <w:r>
              <w:rPr>
                <w:rFonts w:ascii="Calibri" w:hAnsi="Calibri"/>
                <w:sz w:val="17"/>
              </w:rPr>
              <w:t>Discharge pressure</w:t>
            </w:r>
          </w:p>
        </w:tc>
        <w:tc>
          <w:tcPr>
            <w:tcW w:type="dxa" w:w="2736"/>
          </w:tcPr>
          <w:p>
            <w:r/>
            <w:r>
              <w:rPr>
                <w:rFonts w:ascii="Calibri" w:hAnsi="Calibri"/>
                <w:sz w:val="17"/>
              </w:rPr>
              <w:t>Pressure transducer at manifold/port</w:t>
            </w:r>
          </w:p>
        </w:tc>
        <w:tc>
          <w:tcPr>
            <w:tcW w:type="dxa" w:w="2160"/>
          </w:tcPr>
          <w:p>
            <w:r/>
            <w:r>
              <w:rPr>
                <w:rFonts w:ascii="Calibri" w:hAnsi="Calibri"/>
                <w:sz w:val="17"/>
              </w:rPr>
              <w:t>±1 %</w:t>
            </w:r>
          </w:p>
        </w:tc>
        <w:tc>
          <w:tcPr>
            <w:tcW w:type="dxa" w:w="1008"/>
          </w:tcPr>
          <w:p>
            <w:r/>
            <w:r>
              <w:rPr>
                <w:rFonts w:ascii="Calibri" w:hAnsi="Calibri"/>
                <w:sz w:val="17"/>
              </w:rPr>
              <w:t>1 min</w:t>
            </w:r>
          </w:p>
        </w:tc>
        <w:tc>
          <w:tcPr>
            <w:tcW w:type="dxa" w:w="576"/>
          </w:tcPr>
          <w:p>
            <w:r/>
            <w:r>
              <w:rPr>
                <w:rFonts w:ascii="Calibri" w:hAnsi="Calibri"/>
                <w:sz w:val="17"/>
              </w:rPr>
              <w:t>S</w:t>
            </w:r>
          </w:p>
        </w:tc>
      </w:tr>
      <w:tr>
        <w:tc>
          <w:tcPr>
            <w:tcW w:type="dxa" w:w="720"/>
          </w:tcPr>
          <w:p>
            <w:r/>
            <w:r>
              <w:rPr>
                <w:rFonts w:ascii="Cambria Math" w:hAnsi="Cambria Math"/>
                <w:sz w:val="17"/>
              </w:rPr>
              <w:t>T_b</w:t>
            </w:r>
          </w:p>
        </w:tc>
        <w:tc>
          <w:tcPr>
            <w:tcW w:type="dxa" w:w="1872"/>
          </w:tcPr>
          <w:p>
            <w:r/>
            <w:r>
              <w:rPr>
                <w:rFonts w:ascii="Calibri" w:hAnsi="Calibri"/>
                <w:sz w:val="17"/>
              </w:rPr>
              <w:t>Brine temperature</w:t>
            </w:r>
          </w:p>
        </w:tc>
        <w:tc>
          <w:tcPr>
            <w:tcW w:type="dxa" w:w="2736"/>
          </w:tcPr>
          <w:p>
            <w:r/>
            <w:r>
              <w:rPr>
                <w:rFonts w:ascii="Calibri" w:hAnsi="Calibri"/>
                <w:sz w:val="17"/>
              </w:rPr>
              <w:t>In-line RTD/thermistor</w:t>
            </w:r>
          </w:p>
        </w:tc>
        <w:tc>
          <w:tcPr>
            <w:tcW w:type="dxa" w:w="2160"/>
          </w:tcPr>
          <w:p>
            <w:r/>
            <w:r>
              <w:rPr>
                <w:rFonts w:ascii="Calibri" w:hAnsi="Calibri"/>
                <w:sz w:val="17"/>
              </w:rPr>
              <w:t>±0.1 °C</w:t>
            </w:r>
          </w:p>
        </w:tc>
        <w:tc>
          <w:tcPr>
            <w:tcW w:type="dxa" w:w="1008"/>
          </w:tcPr>
          <w:p>
            <w:r/>
            <w:r>
              <w:rPr>
                <w:rFonts w:ascii="Calibri" w:hAnsi="Calibri"/>
                <w:sz w:val="17"/>
              </w:rPr>
              <w:t>1 min</w:t>
            </w:r>
          </w:p>
        </w:tc>
        <w:tc>
          <w:tcPr>
            <w:tcW w:type="dxa" w:w="576"/>
          </w:tcPr>
          <w:p>
            <w:r/>
            <w:r>
              <w:rPr>
                <w:rFonts w:ascii="Calibri" w:hAnsi="Calibri"/>
                <w:sz w:val="17"/>
              </w:rPr>
              <w:t>R</w:t>
            </w:r>
          </w:p>
        </w:tc>
      </w:tr>
      <w:tr>
        <w:tc>
          <w:tcPr>
            <w:tcW w:type="dxa" w:w="720"/>
          </w:tcPr>
          <w:p>
            <w:r/>
            <w:r>
              <w:rPr>
                <w:rFonts w:ascii="Cambria Math" w:hAnsi="Cambria Math"/>
                <w:sz w:val="17"/>
              </w:rPr>
              <w:t>ρ_b</w:t>
            </w:r>
          </w:p>
        </w:tc>
        <w:tc>
          <w:tcPr>
            <w:tcW w:type="dxa" w:w="1872"/>
          </w:tcPr>
          <w:p>
            <w:r/>
            <w:r>
              <w:rPr>
                <w:rFonts w:ascii="Calibri" w:hAnsi="Calibri"/>
                <w:sz w:val="17"/>
              </w:rPr>
              <w:t>Brine density</w:t>
            </w:r>
          </w:p>
        </w:tc>
        <w:tc>
          <w:tcPr>
            <w:tcW w:type="dxa" w:w="2736"/>
          </w:tcPr>
          <w:p>
            <w:r/>
            <w:r>
              <w:rPr>
                <w:rFonts w:ascii="Calibri" w:hAnsi="Calibri"/>
                <w:sz w:val="17"/>
              </w:rPr>
              <w:t>Density meter or from S₀,T_b via EOS</w:t>
            </w:r>
          </w:p>
        </w:tc>
        <w:tc>
          <w:tcPr>
            <w:tcW w:type="dxa" w:w="2160"/>
          </w:tcPr>
          <w:p>
            <w:r/>
            <w:r>
              <w:rPr>
                <w:rFonts w:ascii="Calibri" w:hAnsi="Calibri"/>
                <w:sz w:val="17"/>
              </w:rPr>
              <w:t>±0.5 kg m⁻³</w:t>
            </w:r>
          </w:p>
        </w:tc>
        <w:tc>
          <w:tcPr>
            <w:tcW w:type="dxa" w:w="1008"/>
          </w:tcPr>
          <w:p>
            <w:r/>
            <w:r>
              <w:rPr>
                <w:rFonts w:ascii="Calibri" w:hAnsi="Calibri"/>
                <w:sz w:val="17"/>
              </w:rPr>
              <w:t>1 min</w:t>
            </w:r>
          </w:p>
        </w:tc>
        <w:tc>
          <w:tcPr>
            <w:tcW w:type="dxa" w:w="576"/>
          </w:tcPr>
          <w:p>
            <w:r/>
            <w:r>
              <w:rPr>
                <w:rFonts w:ascii="Calibri" w:hAnsi="Calibri"/>
                <w:sz w:val="17"/>
              </w:rPr>
              <w:t>R</w:t>
            </w:r>
          </w:p>
        </w:tc>
      </w:tr>
      <w:tr>
        <w:tc>
          <w:tcPr>
            <w:tcW w:type="dxa" w:w="720"/>
          </w:tcPr>
          <w:p>
            <w:r/>
            <w:r>
              <w:rPr>
                <w:rFonts w:ascii="Cambria Math" w:hAnsi="Cambria Math"/>
                <w:sz w:val="17"/>
              </w:rPr>
              <w:t>composition</w:t>
            </w:r>
          </w:p>
        </w:tc>
        <w:tc>
          <w:tcPr>
            <w:tcW w:type="dxa" w:w="1872"/>
          </w:tcPr>
          <w:p>
            <w:r/>
            <w:r>
              <w:rPr>
                <w:rFonts w:ascii="Calibri" w:hAnsi="Calibri"/>
                <w:sz w:val="17"/>
              </w:rPr>
              <w:t>Ion composition (Na,Cl,Ca,Mg,SO₄)</w:t>
            </w:r>
          </w:p>
        </w:tc>
        <w:tc>
          <w:tcPr>
            <w:tcW w:type="dxa" w:w="2736"/>
          </w:tcPr>
          <w:p>
            <w:r/>
            <w:r>
              <w:rPr>
                <w:rFonts w:ascii="Calibri" w:hAnsi="Calibri"/>
                <w:sz w:val="17"/>
              </w:rPr>
              <w:t>Periodic lab ion chromatography</w:t>
            </w:r>
          </w:p>
        </w:tc>
        <w:tc>
          <w:tcPr>
            <w:tcW w:type="dxa" w:w="2160"/>
          </w:tcPr>
          <w:p>
            <w:r/>
            <w:r>
              <w:rPr>
                <w:rFonts w:ascii="Calibri" w:hAnsi="Calibri"/>
                <w:sz w:val="17"/>
              </w:rPr>
              <w:t>—</w:t>
            </w:r>
          </w:p>
        </w:tc>
        <w:tc>
          <w:tcPr>
            <w:tcW w:type="dxa" w:w="1008"/>
          </w:tcPr>
          <w:p>
            <w:r/>
            <w:r>
              <w:rPr>
                <w:rFonts w:ascii="Calibri" w:hAnsi="Calibri"/>
                <w:sz w:val="17"/>
              </w:rPr>
              <w:t>weekly</w:t>
            </w:r>
          </w:p>
        </w:tc>
        <w:tc>
          <w:tcPr>
            <w:tcW w:type="dxa" w:w="576"/>
          </w:tcPr>
          <w:p>
            <w:r/>
            <w:r>
              <w:rPr>
                <w:rFonts w:ascii="Calibri" w:hAnsi="Calibri"/>
                <w:sz w:val="17"/>
              </w:rPr>
              <w:t>S</w:t>
            </w:r>
          </w:p>
        </w:tc>
      </w:tr>
      <w:tr>
        <w:tc>
          <w:tcPr>
            <w:tcW w:type="dxa" w:w="720"/>
          </w:tcPr>
          <w:p>
            <w:r/>
            <w:r>
              <w:rPr>
                <w:rFonts w:ascii="Cambria Math" w:hAnsi="Cambria Math"/>
                <w:sz w:val="17"/>
              </w:rPr>
              <w:t>S_anti</w:t>
            </w:r>
          </w:p>
        </w:tc>
        <w:tc>
          <w:tcPr>
            <w:tcW w:type="dxa" w:w="1872"/>
          </w:tcPr>
          <w:p>
            <w:r/>
            <w:r>
              <w:rPr>
                <w:rFonts w:ascii="Calibri" w:hAnsi="Calibri"/>
                <w:sz w:val="17"/>
              </w:rPr>
              <w:t>Anti-scalant/additive load</w:t>
            </w:r>
          </w:p>
        </w:tc>
        <w:tc>
          <w:tcPr>
            <w:tcW w:type="dxa" w:w="2736"/>
          </w:tcPr>
          <w:p>
            <w:r/>
            <w:r>
              <w:rPr>
                <w:rFonts w:ascii="Calibri" w:hAnsi="Calibri"/>
                <w:sz w:val="17"/>
              </w:rPr>
              <w:t>Plant dosing records</w:t>
            </w:r>
          </w:p>
        </w:tc>
        <w:tc>
          <w:tcPr>
            <w:tcW w:type="dxa" w:w="2160"/>
          </w:tcPr>
          <w:p>
            <w:r/>
            <w:r>
              <w:rPr>
                <w:rFonts w:ascii="Calibri" w:hAnsi="Calibri"/>
                <w:sz w:val="17"/>
              </w:rPr>
              <w:t>as dosed</w:t>
            </w:r>
          </w:p>
        </w:tc>
        <w:tc>
          <w:tcPr>
            <w:tcW w:type="dxa" w:w="1008"/>
          </w:tcPr>
          <w:p>
            <w:r/>
            <w:r>
              <w:rPr>
                <w:rFonts w:ascii="Calibri" w:hAnsi="Calibri"/>
                <w:sz w:val="17"/>
              </w:rPr>
              <w:t>per batch</w:t>
            </w:r>
          </w:p>
        </w:tc>
        <w:tc>
          <w:tcPr>
            <w:tcW w:type="dxa" w:w="576"/>
          </w:tcPr>
          <w:p>
            <w:r/>
            <w:r>
              <w:rPr>
                <w:rFonts w:ascii="Calibri" w:hAnsi="Calibri"/>
                <w:sz w:val="17"/>
              </w:rPr>
              <w:t>O</w:t>
            </w:r>
          </w:p>
        </w:tc>
      </w:tr>
      <w:tr>
        <w:tc>
          <w:tcPr>
            <w:tcW w:type="dxa" w:w="720"/>
          </w:tcPr>
          <w:p>
            <w:r/>
            <w:r>
              <w:rPr>
                <w:rFonts w:ascii="Cambria Math" w:hAnsi="Cambria Math"/>
                <w:sz w:val="17"/>
              </w:rPr>
              <w:t>pH, DO</w:t>
            </w:r>
          </w:p>
        </w:tc>
        <w:tc>
          <w:tcPr>
            <w:tcW w:type="dxa" w:w="1872"/>
          </w:tcPr>
          <w:p>
            <w:r/>
            <w:r>
              <w:rPr>
                <w:rFonts w:ascii="Calibri" w:hAnsi="Calibri"/>
                <w:sz w:val="17"/>
              </w:rPr>
              <w:t>Reject pH, dissolved oxygen</w:t>
            </w:r>
          </w:p>
        </w:tc>
        <w:tc>
          <w:tcPr>
            <w:tcW w:type="dxa" w:w="2736"/>
          </w:tcPr>
          <w:p>
            <w:r/>
            <w:r>
              <w:rPr>
                <w:rFonts w:ascii="Calibri" w:hAnsi="Calibri"/>
                <w:sz w:val="17"/>
              </w:rPr>
              <w:t>In-line probes</w:t>
            </w:r>
          </w:p>
        </w:tc>
        <w:tc>
          <w:tcPr>
            <w:tcW w:type="dxa" w:w="2160"/>
          </w:tcPr>
          <w:p>
            <w:r/>
            <w:r>
              <w:rPr>
                <w:rFonts w:ascii="Calibri" w:hAnsi="Calibri"/>
                <w:sz w:val="17"/>
              </w:rPr>
              <w:t>±0.1 pH</w:t>
            </w:r>
          </w:p>
        </w:tc>
        <w:tc>
          <w:tcPr>
            <w:tcW w:type="dxa" w:w="1008"/>
          </w:tcPr>
          <w:p>
            <w:r/>
            <w:r>
              <w:rPr>
                <w:rFonts w:ascii="Calibri" w:hAnsi="Calibri"/>
                <w:sz w:val="17"/>
              </w:rPr>
              <w:t>1 h</w:t>
            </w:r>
          </w:p>
        </w:tc>
        <w:tc>
          <w:tcPr>
            <w:tcW w:type="dxa" w:w="576"/>
          </w:tcPr>
          <w:p>
            <w:r/>
            <w:r>
              <w:rPr>
                <w:rFonts w:ascii="Calibri" w:hAnsi="Calibri"/>
                <w:sz w:val="17"/>
              </w:rPr>
              <w:t>O</w:t>
            </w:r>
          </w:p>
        </w:tc>
      </w:tr>
    </w:tbl>
    <w:p>
      <w:pPr>
        <w:pStyle w:val="Heading1"/>
      </w:pPr>
      <w:r>
        <w:t>3. Class B — Pipe &amp; Diffuser Geometry and Hydraulics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864"/>
            <w:shd w:val="clear" w:color="auto" w:fill="1F4E79"/>
          </w:tcPr>
          <w:p>
            <w:r/>
            <w:r>
              <w:rPr>
                <w:rFonts w:ascii="Calibri" w:hAnsi="Calibri"/>
                <w:b/>
                <w:color w:val="FFFFFF"/>
                <w:sz w:val="17"/>
              </w:rPr>
              <w:t>Sym.</w:t>
            </w:r>
          </w:p>
        </w:tc>
        <w:tc>
          <w:tcPr>
            <w:tcW w:type="dxa" w:w="2016"/>
            <w:shd w:val="clear" w:color="auto" w:fill="1F4E79"/>
          </w:tcPr>
          <w:p>
            <w:r/>
            <w:r>
              <w:rPr>
                <w:rFonts w:ascii="Calibri" w:hAnsi="Calibri"/>
                <w:b/>
                <w:color w:val="FFFFFF"/>
                <w:sz w:val="17"/>
              </w:rPr>
              <w:t>Quantity</w:t>
            </w:r>
          </w:p>
        </w:tc>
        <w:tc>
          <w:tcPr>
            <w:tcW w:type="dxa" w:w="2592"/>
            <w:shd w:val="clear" w:color="auto" w:fill="1F4E79"/>
          </w:tcPr>
          <w:p>
            <w:r/>
            <w:r>
              <w:rPr>
                <w:rFonts w:ascii="Calibri" w:hAnsi="Calibri"/>
                <w:b/>
                <w:color w:val="FFFFFF"/>
                <w:sz w:val="17"/>
              </w:rPr>
              <w:t>How acquired</w:t>
            </w:r>
          </w:p>
        </w:tc>
        <w:tc>
          <w:tcPr>
            <w:tcW w:type="dxa" w:w="2160"/>
            <w:shd w:val="clear" w:color="auto" w:fill="1F4E79"/>
          </w:tcPr>
          <w:p>
            <w:r/>
            <w:r>
              <w:rPr>
                <w:rFonts w:ascii="Calibri" w:hAnsi="Calibri"/>
                <w:b/>
                <w:color w:val="FFFFFF"/>
                <w:sz w:val="17"/>
              </w:rPr>
              <w:t>Resolution / accuracy</w:t>
            </w:r>
          </w:p>
        </w:tc>
        <w:tc>
          <w:tcPr>
            <w:tcW w:type="dxa" w:w="864"/>
            <w:shd w:val="clear" w:color="auto" w:fill="1F4E79"/>
          </w:tcPr>
          <w:p>
            <w:r/>
            <w:r>
              <w:rPr>
                <w:rFonts w:ascii="Calibri" w:hAnsi="Calibri"/>
                <w:b/>
                <w:color w:val="FFFFFF"/>
                <w:sz w:val="17"/>
              </w:rPr>
              <w:t>Update</w:t>
            </w:r>
          </w:p>
        </w:tc>
        <w:tc>
          <w:tcPr>
            <w:tcW w:type="dxa" w:w="576"/>
            <w:shd w:val="clear" w:color="auto" w:fill="1F4E79"/>
          </w:tcPr>
          <w:p>
            <w:r/>
            <w:r>
              <w:rPr>
                <w:rFonts w:ascii="Calibri" w:hAnsi="Calibri"/>
                <w:b/>
                <w:color w:val="FFFFFF"/>
                <w:sz w:val="17"/>
              </w:rPr>
              <w:t>Pri.</w:t>
            </w:r>
          </w:p>
        </w:tc>
      </w:tr>
      <w:tr>
        <w:tc>
          <w:tcPr>
            <w:tcW w:type="dxa" w:w="864"/>
          </w:tcPr>
          <w:p>
            <w:r/>
            <w:r>
              <w:rPr>
                <w:rFonts w:ascii="Cambria Math" w:hAnsi="Cambria Math"/>
                <w:sz w:val="17"/>
              </w:rPr>
              <w:t>L_p</w:t>
            </w:r>
          </w:p>
        </w:tc>
        <w:tc>
          <w:tcPr>
            <w:tcW w:type="dxa" w:w="2016"/>
          </w:tcPr>
          <w:p>
            <w:r/>
            <w:r>
              <w:rPr>
                <w:rFonts w:ascii="Calibri" w:hAnsi="Calibri"/>
                <w:sz w:val="17"/>
              </w:rPr>
              <w:t>Pipe length</w:t>
            </w:r>
          </w:p>
        </w:tc>
        <w:tc>
          <w:tcPr>
            <w:tcW w:type="dxa" w:w="2592"/>
          </w:tcPr>
          <w:p>
            <w:r/>
            <w:r>
              <w:rPr>
                <w:rFonts w:ascii="Calibri" w:hAnsi="Calibri"/>
                <w:sz w:val="17"/>
              </w:rPr>
              <w:t>Engineering drawings / as-built survey</w:t>
            </w:r>
          </w:p>
        </w:tc>
        <w:tc>
          <w:tcPr>
            <w:tcW w:type="dxa" w:w="2160"/>
          </w:tcPr>
          <w:p>
            <w:r/>
            <w:r>
              <w:rPr>
                <w:rFonts w:ascii="Calibri" w:hAnsi="Calibri"/>
                <w:sz w:val="17"/>
              </w:rPr>
              <w:t>±0.1 m</w:t>
            </w:r>
          </w:p>
        </w:tc>
        <w:tc>
          <w:tcPr>
            <w:tcW w:type="dxa" w:w="864"/>
          </w:tcPr>
          <w:p>
            <w:r/>
            <w:r>
              <w:rPr>
                <w:rFonts w:ascii="Calibri" w:hAnsi="Calibri"/>
                <w:sz w:val="17"/>
              </w:rPr>
              <w:t>static</w:t>
            </w:r>
          </w:p>
        </w:tc>
        <w:tc>
          <w:tcPr>
            <w:tcW w:type="dxa" w:w="576"/>
          </w:tcPr>
          <w:p>
            <w:r/>
            <w:r>
              <w:rPr>
                <w:rFonts w:ascii="Calibri" w:hAnsi="Calibri"/>
                <w:sz w:val="17"/>
              </w:rPr>
              <w:t>R</w:t>
            </w:r>
          </w:p>
        </w:tc>
      </w:tr>
      <w:tr>
        <w:tc>
          <w:tcPr>
            <w:tcW w:type="dxa" w:w="864"/>
          </w:tcPr>
          <w:p>
            <w:r/>
            <w:r>
              <w:rPr>
                <w:rFonts w:ascii="Cambria Math" w:hAnsi="Cambria Math"/>
                <w:sz w:val="17"/>
              </w:rPr>
              <w:t>d_p</w:t>
            </w:r>
          </w:p>
        </w:tc>
        <w:tc>
          <w:tcPr>
            <w:tcW w:type="dxa" w:w="2016"/>
          </w:tcPr>
          <w:p>
            <w:r/>
            <w:r>
              <w:rPr>
                <w:rFonts w:ascii="Calibri" w:hAnsi="Calibri"/>
                <w:sz w:val="17"/>
              </w:rPr>
              <w:t>Pipe &amp; port diameter</w:t>
            </w:r>
          </w:p>
        </w:tc>
        <w:tc>
          <w:tcPr>
            <w:tcW w:type="dxa" w:w="2592"/>
          </w:tcPr>
          <w:p>
            <w:r/>
            <w:r>
              <w:rPr>
                <w:rFonts w:ascii="Calibri" w:hAnsi="Calibri"/>
                <w:sz w:val="17"/>
              </w:rPr>
              <w:t>As-built / design spec</w:t>
            </w:r>
          </w:p>
        </w:tc>
        <w:tc>
          <w:tcPr>
            <w:tcW w:type="dxa" w:w="2160"/>
          </w:tcPr>
          <w:p>
            <w:r/>
            <w:r>
              <w:rPr>
                <w:rFonts w:ascii="Calibri" w:hAnsi="Calibri"/>
                <w:sz w:val="17"/>
              </w:rPr>
              <w:t>±1 mm</w:t>
            </w:r>
          </w:p>
        </w:tc>
        <w:tc>
          <w:tcPr>
            <w:tcW w:type="dxa" w:w="864"/>
          </w:tcPr>
          <w:p>
            <w:r/>
            <w:r>
              <w:rPr>
                <w:rFonts w:ascii="Calibri" w:hAnsi="Calibri"/>
                <w:sz w:val="17"/>
              </w:rPr>
              <w:t>static</w:t>
            </w:r>
          </w:p>
        </w:tc>
        <w:tc>
          <w:tcPr>
            <w:tcW w:type="dxa" w:w="576"/>
          </w:tcPr>
          <w:p>
            <w:r/>
            <w:r>
              <w:rPr>
                <w:rFonts w:ascii="Calibri" w:hAnsi="Calibri"/>
                <w:sz w:val="17"/>
              </w:rPr>
              <w:t>R</w:t>
            </w:r>
          </w:p>
        </w:tc>
      </w:tr>
      <w:tr>
        <w:tc>
          <w:tcPr>
            <w:tcW w:type="dxa" w:w="864"/>
          </w:tcPr>
          <w:p>
            <w:r/>
            <w:r>
              <w:rPr>
                <w:rFonts w:ascii="Cambria Math" w:hAnsi="Cambria Math"/>
                <w:sz w:val="17"/>
              </w:rPr>
              <w:t>ε_r</w:t>
            </w:r>
          </w:p>
        </w:tc>
        <w:tc>
          <w:tcPr>
            <w:tcW w:type="dxa" w:w="2016"/>
          </w:tcPr>
          <w:p>
            <w:r/>
            <w:r>
              <w:rPr>
                <w:rFonts w:ascii="Calibri" w:hAnsi="Calibri"/>
                <w:sz w:val="17"/>
              </w:rPr>
              <w:t>Wall roughness</w:t>
            </w:r>
          </w:p>
        </w:tc>
        <w:tc>
          <w:tcPr>
            <w:tcW w:type="dxa" w:w="2592"/>
          </w:tcPr>
          <w:p>
            <w:r/>
            <w:r>
              <w:rPr>
                <w:rFonts w:ascii="Calibri" w:hAnsi="Calibri"/>
                <w:sz w:val="17"/>
              </w:rPr>
              <w:t>Material spec; ROV inspection for ageing</w:t>
            </w:r>
          </w:p>
        </w:tc>
        <w:tc>
          <w:tcPr>
            <w:tcW w:type="dxa" w:w="2160"/>
          </w:tcPr>
          <w:p>
            <w:r/>
            <w:r>
              <w:rPr>
                <w:rFonts w:ascii="Calibri" w:hAnsi="Calibri"/>
                <w:sz w:val="17"/>
              </w:rPr>
              <w:t>—</w:t>
            </w:r>
          </w:p>
        </w:tc>
        <w:tc>
          <w:tcPr>
            <w:tcW w:type="dxa" w:w="864"/>
          </w:tcPr>
          <w:p>
            <w:r/>
            <w:r>
              <w:rPr>
                <w:rFonts w:ascii="Calibri" w:hAnsi="Calibri"/>
                <w:sz w:val="17"/>
              </w:rPr>
              <w:t>annual</w:t>
            </w:r>
          </w:p>
        </w:tc>
        <w:tc>
          <w:tcPr>
            <w:tcW w:type="dxa" w:w="576"/>
          </w:tcPr>
          <w:p>
            <w:r/>
            <w:r>
              <w:rPr>
                <w:rFonts w:ascii="Calibri" w:hAnsi="Calibri"/>
                <w:sz w:val="17"/>
              </w:rPr>
              <w:t>S</w:t>
            </w:r>
          </w:p>
        </w:tc>
      </w:tr>
      <w:tr>
        <w:tc>
          <w:tcPr>
            <w:tcW w:type="dxa" w:w="864"/>
          </w:tcPr>
          <w:p>
            <w:r/>
            <w:r>
              <w:rPr>
                <w:rFonts w:ascii="Cambria Math" w:hAnsi="Cambria Math"/>
                <w:sz w:val="17"/>
              </w:rPr>
              <w:t>N_port, s_port</w:t>
            </w:r>
          </w:p>
        </w:tc>
        <w:tc>
          <w:tcPr>
            <w:tcW w:type="dxa" w:w="2016"/>
          </w:tcPr>
          <w:p>
            <w:r/>
            <w:r>
              <w:rPr>
                <w:rFonts w:ascii="Calibri" w:hAnsi="Calibri"/>
                <w:sz w:val="17"/>
              </w:rPr>
              <w:t>Port count &amp; spacing</w:t>
            </w:r>
          </w:p>
        </w:tc>
        <w:tc>
          <w:tcPr>
            <w:tcW w:type="dxa" w:w="2592"/>
          </w:tcPr>
          <w:p>
            <w:r/>
            <w:r>
              <w:rPr>
                <w:rFonts w:ascii="Calibri" w:hAnsi="Calibri"/>
                <w:sz w:val="17"/>
              </w:rPr>
              <w:t>Diffuser design</w:t>
            </w:r>
          </w:p>
        </w:tc>
        <w:tc>
          <w:tcPr>
            <w:tcW w:type="dxa" w:w="2160"/>
          </w:tcPr>
          <w:p>
            <w:r/>
            <w:r>
              <w:rPr>
                <w:rFonts w:ascii="Calibri" w:hAnsi="Calibri"/>
                <w:sz w:val="17"/>
              </w:rPr>
              <w:t>exact</w:t>
            </w:r>
          </w:p>
        </w:tc>
        <w:tc>
          <w:tcPr>
            <w:tcW w:type="dxa" w:w="864"/>
          </w:tcPr>
          <w:p>
            <w:r/>
            <w:r>
              <w:rPr>
                <w:rFonts w:ascii="Calibri" w:hAnsi="Calibri"/>
                <w:sz w:val="17"/>
              </w:rPr>
              <w:t>static</w:t>
            </w:r>
          </w:p>
        </w:tc>
        <w:tc>
          <w:tcPr>
            <w:tcW w:type="dxa" w:w="576"/>
          </w:tcPr>
          <w:p>
            <w:r/>
            <w:r>
              <w:rPr>
                <w:rFonts w:ascii="Calibri" w:hAnsi="Calibri"/>
                <w:sz w:val="17"/>
              </w:rPr>
              <w:t>R</w:t>
            </w:r>
          </w:p>
        </w:tc>
      </w:tr>
      <w:tr>
        <w:tc>
          <w:tcPr>
            <w:tcW w:type="dxa" w:w="864"/>
          </w:tcPr>
          <w:p>
            <w:r/>
            <w:r>
              <w:rPr>
                <w:rFonts w:ascii="Cambria Math" w:hAnsi="Cambria Math"/>
                <w:sz w:val="17"/>
              </w:rPr>
              <w:t>θ, ψ</w:t>
            </w:r>
          </w:p>
        </w:tc>
        <w:tc>
          <w:tcPr>
            <w:tcW w:type="dxa" w:w="2016"/>
          </w:tcPr>
          <w:p>
            <w:r/>
            <w:r>
              <w:rPr>
                <w:rFonts w:ascii="Calibri" w:hAnsi="Calibri"/>
                <w:sz w:val="17"/>
              </w:rPr>
              <w:t>Nozzle elevation &amp; azimuth angle</w:t>
            </w:r>
          </w:p>
        </w:tc>
        <w:tc>
          <w:tcPr>
            <w:tcW w:type="dxa" w:w="2592"/>
          </w:tcPr>
          <w:p>
            <w:r/>
            <w:r>
              <w:rPr>
                <w:rFonts w:ascii="Calibri" w:hAnsi="Calibri"/>
                <w:sz w:val="17"/>
              </w:rPr>
              <w:t>Design + as-built ROV survey</w:t>
            </w:r>
          </w:p>
        </w:tc>
        <w:tc>
          <w:tcPr>
            <w:tcW w:type="dxa" w:w="2160"/>
          </w:tcPr>
          <w:p>
            <w:r/>
            <w:r>
              <w:rPr>
                <w:rFonts w:ascii="Calibri" w:hAnsi="Calibri"/>
                <w:sz w:val="17"/>
              </w:rPr>
              <w:t>±1°</w:t>
            </w:r>
          </w:p>
        </w:tc>
        <w:tc>
          <w:tcPr>
            <w:tcW w:type="dxa" w:w="864"/>
          </w:tcPr>
          <w:p>
            <w:r/>
            <w:r>
              <w:rPr>
                <w:rFonts w:ascii="Calibri" w:hAnsi="Calibri"/>
                <w:sz w:val="17"/>
              </w:rPr>
              <w:t>static</w:t>
            </w:r>
          </w:p>
        </w:tc>
        <w:tc>
          <w:tcPr>
            <w:tcW w:type="dxa" w:w="576"/>
          </w:tcPr>
          <w:p>
            <w:r/>
            <w:r>
              <w:rPr>
                <w:rFonts w:ascii="Calibri" w:hAnsi="Calibri"/>
                <w:sz w:val="17"/>
              </w:rPr>
              <w:t>R</w:t>
            </w:r>
          </w:p>
        </w:tc>
      </w:tr>
      <w:tr>
        <w:tc>
          <w:tcPr>
            <w:tcW w:type="dxa" w:w="864"/>
          </w:tcPr>
          <w:p>
            <w:r/>
            <w:r>
              <w:rPr>
                <w:rFonts w:ascii="Cambria Math" w:hAnsi="Cambria Math"/>
                <w:sz w:val="17"/>
              </w:rPr>
              <w:t>h_n</w:t>
            </w:r>
          </w:p>
        </w:tc>
        <w:tc>
          <w:tcPr>
            <w:tcW w:type="dxa" w:w="2016"/>
          </w:tcPr>
          <w:p>
            <w:r/>
            <w:r>
              <w:rPr>
                <w:rFonts w:ascii="Calibri" w:hAnsi="Calibri"/>
                <w:sz w:val="17"/>
              </w:rPr>
              <w:t>Nozzle height above bed</w:t>
            </w:r>
          </w:p>
        </w:tc>
        <w:tc>
          <w:tcPr>
            <w:tcW w:type="dxa" w:w="2592"/>
          </w:tcPr>
          <w:p>
            <w:r/>
            <w:r>
              <w:rPr>
                <w:rFonts w:ascii="Calibri" w:hAnsi="Calibri"/>
                <w:sz w:val="17"/>
              </w:rPr>
              <w:t>ROV / multibeam survey</w:t>
            </w:r>
          </w:p>
        </w:tc>
        <w:tc>
          <w:tcPr>
            <w:tcW w:type="dxa" w:w="2160"/>
          </w:tcPr>
          <w:p>
            <w:r/>
            <w:r>
              <w:rPr>
                <w:rFonts w:ascii="Calibri" w:hAnsi="Calibri"/>
                <w:sz w:val="17"/>
              </w:rPr>
              <w:t>±0.1 m</w:t>
            </w:r>
          </w:p>
        </w:tc>
        <w:tc>
          <w:tcPr>
            <w:tcW w:type="dxa" w:w="864"/>
          </w:tcPr>
          <w:p>
            <w:r/>
            <w:r>
              <w:rPr>
                <w:rFonts w:ascii="Calibri" w:hAnsi="Calibri"/>
                <w:sz w:val="17"/>
              </w:rPr>
              <w:t>annual</w:t>
            </w:r>
          </w:p>
        </w:tc>
        <w:tc>
          <w:tcPr>
            <w:tcW w:type="dxa" w:w="576"/>
          </w:tcPr>
          <w:p>
            <w:r/>
            <w:r>
              <w:rPr>
                <w:rFonts w:ascii="Calibri" w:hAnsi="Calibri"/>
                <w:sz w:val="17"/>
              </w:rPr>
              <w:t>S</w:t>
            </w:r>
          </w:p>
        </w:tc>
      </w:tr>
      <w:tr>
        <w:tc>
          <w:tcPr>
            <w:tcW w:type="dxa" w:w="864"/>
          </w:tcPr>
          <w:p>
            <w:r/>
            <w:r>
              <w:rPr>
                <w:rFonts w:ascii="Cambria Math" w:hAnsi="Cambria Math"/>
                <w:sz w:val="17"/>
              </w:rPr>
              <w:t>Δz_p</w:t>
            </w:r>
          </w:p>
        </w:tc>
        <w:tc>
          <w:tcPr>
            <w:tcW w:type="dxa" w:w="2016"/>
          </w:tcPr>
          <w:p>
            <w:r/>
            <w:r>
              <w:rPr>
                <w:rFonts w:ascii="Calibri" w:hAnsi="Calibri"/>
                <w:sz w:val="17"/>
              </w:rPr>
              <w:t>Pipe vertical rise</w:t>
            </w:r>
          </w:p>
        </w:tc>
        <w:tc>
          <w:tcPr>
            <w:tcW w:type="dxa" w:w="2592"/>
          </w:tcPr>
          <w:p>
            <w:r/>
            <w:r>
              <w:rPr>
                <w:rFonts w:ascii="Calibri" w:hAnsi="Calibri"/>
                <w:sz w:val="17"/>
              </w:rPr>
              <w:t>As-built profile</w:t>
            </w:r>
          </w:p>
        </w:tc>
        <w:tc>
          <w:tcPr>
            <w:tcW w:type="dxa" w:w="2160"/>
          </w:tcPr>
          <w:p>
            <w:r/>
            <w:r>
              <w:rPr>
                <w:rFonts w:ascii="Calibri" w:hAnsi="Calibri"/>
                <w:sz w:val="17"/>
              </w:rPr>
              <w:t>±0.1 m</w:t>
            </w:r>
          </w:p>
        </w:tc>
        <w:tc>
          <w:tcPr>
            <w:tcW w:type="dxa" w:w="864"/>
          </w:tcPr>
          <w:p>
            <w:r/>
            <w:r>
              <w:rPr>
                <w:rFonts w:ascii="Calibri" w:hAnsi="Calibri"/>
                <w:sz w:val="17"/>
              </w:rPr>
              <w:t>static</w:t>
            </w:r>
          </w:p>
        </w:tc>
        <w:tc>
          <w:tcPr>
            <w:tcW w:type="dxa" w:w="576"/>
          </w:tcPr>
          <w:p>
            <w:r/>
            <w:r>
              <w:rPr>
                <w:rFonts w:ascii="Calibri" w:hAnsi="Calibri"/>
                <w:sz w:val="17"/>
              </w:rPr>
              <w:t>S</w:t>
            </w:r>
          </w:p>
        </w:tc>
      </w:tr>
      <w:tr>
        <w:tc>
          <w:tcPr>
            <w:tcW w:type="dxa" w:w="864"/>
          </w:tcPr>
          <w:p>
            <w:r/>
            <w:r>
              <w:rPr>
                <w:rFonts w:ascii="Cambria Math" w:hAnsi="Cambria Math"/>
                <w:sz w:val="17"/>
              </w:rPr>
              <w:t>K_minor, f</w:t>
            </w:r>
          </w:p>
        </w:tc>
        <w:tc>
          <w:tcPr>
            <w:tcW w:type="dxa" w:w="2016"/>
          </w:tcPr>
          <w:p>
            <w:r/>
            <w:r>
              <w:rPr>
                <w:rFonts w:ascii="Calibri" w:hAnsi="Calibri"/>
                <w:sz w:val="17"/>
              </w:rPr>
              <w:t>Minor-loss &amp; friction factors</w:t>
            </w:r>
          </w:p>
        </w:tc>
        <w:tc>
          <w:tcPr>
            <w:tcW w:type="dxa" w:w="2592"/>
          </w:tcPr>
          <w:p>
            <w:r/>
            <w:r>
              <w:rPr>
                <w:rFonts w:ascii="Calibri" w:hAnsi="Calibri"/>
                <w:sz w:val="17"/>
              </w:rPr>
              <w:t>Hydraulic design / handbook + calibration</w:t>
            </w:r>
          </w:p>
        </w:tc>
        <w:tc>
          <w:tcPr>
            <w:tcW w:type="dxa" w:w="2160"/>
          </w:tcPr>
          <w:p>
            <w:r/>
            <w:r>
              <w:rPr>
                <w:rFonts w:ascii="Calibri" w:hAnsi="Calibri"/>
                <w:sz w:val="17"/>
              </w:rPr>
              <w:t>—</w:t>
            </w:r>
          </w:p>
        </w:tc>
        <w:tc>
          <w:tcPr>
            <w:tcW w:type="dxa" w:w="864"/>
          </w:tcPr>
          <w:p>
            <w:r/>
            <w:r>
              <w:rPr>
                <w:rFonts w:ascii="Calibri" w:hAnsi="Calibri"/>
                <w:sz w:val="17"/>
              </w:rPr>
              <w:t>static</w:t>
            </w:r>
          </w:p>
        </w:tc>
        <w:tc>
          <w:tcPr>
            <w:tcW w:type="dxa" w:w="576"/>
          </w:tcPr>
          <w:p>
            <w:r/>
            <w:r>
              <w:rPr>
                <w:rFonts w:ascii="Calibri" w:hAnsi="Calibri"/>
                <w:sz w:val="17"/>
              </w:rPr>
              <w:t>S</w:t>
            </w:r>
          </w:p>
        </w:tc>
      </w:tr>
      <w:tr>
        <w:tc>
          <w:tcPr>
            <w:tcW w:type="dxa" w:w="864"/>
          </w:tcPr>
          <w:p>
            <w:r/>
            <w:r>
              <w:rPr>
                <w:rFonts w:ascii="Cambria Math" w:hAnsi="Cambria Math"/>
                <w:sz w:val="17"/>
              </w:rPr>
              <w:t>x_d</w:t>
            </w:r>
          </w:p>
        </w:tc>
        <w:tc>
          <w:tcPr>
            <w:tcW w:type="dxa" w:w="2016"/>
          </w:tcPr>
          <w:p>
            <w:r/>
            <w:r>
              <w:rPr>
                <w:rFonts w:ascii="Calibri" w:hAnsi="Calibri"/>
                <w:sz w:val="17"/>
              </w:rPr>
              <w:t>Diffuser location (geo-position)</w:t>
            </w:r>
          </w:p>
        </w:tc>
        <w:tc>
          <w:tcPr>
            <w:tcW w:type="dxa" w:w="2592"/>
          </w:tcPr>
          <w:p>
            <w:r/>
            <w:r>
              <w:rPr>
                <w:rFonts w:ascii="Calibri" w:hAnsi="Calibri"/>
                <w:sz w:val="17"/>
              </w:rPr>
              <w:t>DGPS / survey</w:t>
            </w:r>
          </w:p>
        </w:tc>
        <w:tc>
          <w:tcPr>
            <w:tcW w:type="dxa" w:w="2160"/>
          </w:tcPr>
          <w:p>
            <w:r/>
            <w:r>
              <w:rPr>
                <w:rFonts w:ascii="Calibri" w:hAnsi="Calibri"/>
                <w:sz w:val="17"/>
              </w:rPr>
              <w:t>±0.5 m</w:t>
            </w:r>
          </w:p>
        </w:tc>
        <w:tc>
          <w:tcPr>
            <w:tcW w:type="dxa" w:w="864"/>
          </w:tcPr>
          <w:p>
            <w:r/>
            <w:r>
              <w:rPr>
                <w:rFonts w:ascii="Calibri" w:hAnsi="Calibri"/>
                <w:sz w:val="17"/>
              </w:rPr>
              <w:t>static</w:t>
            </w:r>
          </w:p>
        </w:tc>
        <w:tc>
          <w:tcPr>
            <w:tcW w:type="dxa" w:w="576"/>
          </w:tcPr>
          <w:p>
            <w:r/>
            <w:r>
              <w:rPr>
                <w:rFonts w:ascii="Calibri" w:hAnsi="Calibri"/>
                <w:sz w:val="17"/>
              </w:rPr>
              <w:t>R</w:t>
            </w:r>
          </w:p>
        </w:tc>
      </w:tr>
    </w:tbl>
    <w:p>
      <w:r>
        <w:br w:type="page"/>
      </w:r>
    </w:p>
    <w:p>
      <w:pPr>
        <w:pStyle w:val="Heading1"/>
      </w:pPr>
      <w:r>
        <w:t>4. Class C — Ambient Sea: Physical State</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008"/>
            <w:shd w:val="clear" w:color="auto" w:fill="1F4E79"/>
          </w:tcPr>
          <w:p>
            <w:r/>
            <w:r>
              <w:rPr>
                <w:rFonts w:ascii="Calibri" w:hAnsi="Calibri"/>
                <w:b/>
                <w:color w:val="FFFFFF"/>
                <w:sz w:val="17"/>
              </w:rPr>
              <w:t>Sym.</w:t>
            </w:r>
          </w:p>
        </w:tc>
        <w:tc>
          <w:tcPr>
            <w:tcW w:type="dxa" w:w="2016"/>
            <w:shd w:val="clear" w:color="auto" w:fill="1F4E79"/>
          </w:tcPr>
          <w:p>
            <w:r/>
            <w:r>
              <w:rPr>
                <w:rFonts w:ascii="Calibri" w:hAnsi="Calibri"/>
                <w:b/>
                <w:color w:val="FFFFFF"/>
                <w:sz w:val="17"/>
              </w:rPr>
              <w:t>Quantity</w:t>
            </w:r>
          </w:p>
        </w:tc>
        <w:tc>
          <w:tcPr>
            <w:tcW w:type="dxa" w:w="2592"/>
            <w:shd w:val="clear" w:color="auto" w:fill="1F4E79"/>
          </w:tcPr>
          <w:p>
            <w:r/>
            <w:r>
              <w:rPr>
                <w:rFonts w:ascii="Calibri" w:hAnsi="Calibri"/>
                <w:b/>
                <w:color w:val="FFFFFF"/>
                <w:sz w:val="17"/>
              </w:rPr>
              <w:t>How acquired</w:t>
            </w:r>
          </w:p>
        </w:tc>
        <w:tc>
          <w:tcPr>
            <w:tcW w:type="dxa" w:w="2016"/>
            <w:shd w:val="clear" w:color="auto" w:fill="1F4E79"/>
          </w:tcPr>
          <w:p>
            <w:r/>
            <w:r>
              <w:rPr>
                <w:rFonts w:ascii="Calibri" w:hAnsi="Calibri"/>
                <w:b/>
                <w:color w:val="FFFFFF"/>
                <w:sz w:val="17"/>
              </w:rPr>
              <w:t>Resolution / accuracy</w:t>
            </w:r>
          </w:p>
        </w:tc>
        <w:tc>
          <w:tcPr>
            <w:tcW w:type="dxa" w:w="1008"/>
            <w:shd w:val="clear" w:color="auto" w:fill="1F4E79"/>
          </w:tcPr>
          <w:p>
            <w:r/>
            <w:r>
              <w:rPr>
                <w:rFonts w:ascii="Calibri" w:hAnsi="Calibri"/>
                <w:b/>
                <w:color w:val="FFFFFF"/>
                <w:sz w:val="17"/>
              </w:rPr>
              <w:t>Update</w:t>
            </w:r>
          </w:p>
        </w:tc>
        <w:tc>
          <w:tcPr>
            <w:tcW w:type="dxa" w:w="576"/>
            <w:shd w:val="clear" w:color="auto" w:fill="1F4E79"/>
          </w:tcPr>
          <w:p>
            <w:r/>
            <w:r>
              <w:rPr>
                <w:rFonts w:ascii="Calibri" w:hAnsi="Calibri"/>
                <w:b/>
                <w:color w:val="FFFFFF"/>
                <w:sz w:val="17"/>
              </w:rPr>
              <w:t>Pri.</w:t>
            </w:r>
          </w:p>
        </w:tc>
      </w:tr>
      <w:tr>
        <w:tc>
          <w:tcPr>
            <w:tcW w:type="dxa" w:w="1008"/>
          </w:tcPr>
          <w:p>
            <w:r/>
            <w:r>
              <w:rPr>
                <w:rFonts w:ascii="Cambria Math" w:hAnsi="Cambria Math"/>
                <w:sz w:val="17"/>
              </w:rPr>
              <w:t>S_amb(z)</w:t>
            </w:r>
          </w:p>
        </w:tc>
        <w:tc>
          <w:tcPr>
            <w:tcW w:type="dxa" w:w="2016"/>
          </w:tcPr>
          <w:p>
            <w:r/>
            <w:r>
              <w:rPr>
                <w:rFonts w:ascii="Calibri" w:hAnsi="Calibri"/>
                <w:sz w:val="17"/>
              </w:rPr>
              <w:t>Ambient salinity profile</w:t>
            </w:r>
          </w:p>
        </w:tc>
        <w:tc>
          <w:tcPr>
            <w:tcW w:type="dxa" w:w="2592"/>
          </w:tcPr>
          <w:p>
            <w:r/>
            <w:r>
              <w:rPr>
                <w:rFonts w:ascii="Calibri" w:hAnsi="Calibri"/>
                <w:sz w:val="17"/>
              </w:rPr>
              <w:t>CTD casts; moored conductivity sensors</w:t>
            </w:r>
          </w:p>
        </w:tc>
        <w:tc>
          <w:tcPr>
            <w:tcW w:type="dxa" w:w="2016"/>
          </w:tcPr>
          <w:p>
            <w:r/>
            <w:r>
              <w:rPr>
                <w:rFonts w:ascii="Calibri" w:hAnsi="Calibri"/>
                <w:sz w:val="17"/>
              </w:rPr>
              <w:t>±0.01 g kg⁻¹; ΔZ≈0.5 m</w:t>
            </w:r>
          </w:p>
        </w:tc>
        <w:tc>
          <w:tcPr>
            <w:tcW w:type="dxa" w:w="1008"/>
          </w:tcPr>
          <w:p>
            <w:r/>
            <w:r>
              <w:rPr>
                <w:rFonts w:ascii="Calibri" w:hAnsi="Calibri"/>
                <w:sz w:val="17"/>
              </w:rPr>
              <w:t>seasonal + real-time</w:t>
            </w:r>
          </w:p>
        </w:tc>
        <w:tc>
          <w:tcPr>
            <w:tcW w:type="dxa" w:w="576"/>
          </w:tcPr>
          <w:p>
            <w:r/>
            <w:r>
              <w:rPr>
                <w:rFonts w:ascii="Calibri" w:hAnsi="Calibri"/>
                <w:sz w:val="17"/>
              </w:rPr>
              <w:t>R</w:t>
            </w:r>
          </w:p>
        </w:tc>
      </w:tr>
      <w:tr>
        <w:tc>
          <w:tcPr>
            <w:tcW w:type="dxa" w:w="1008"/>
          </w:tcPr>
          <w:p>
            <w:r/>
            <w:r>
              <w:rPr>
                <w:rFonts w:ascii="Cambria Math" w:hAnsi="Cambria Math"/>
                <w:sz w:val="17"/>
              </w:rPr>
              <w:t>T_amb(z)</w:t>
            </w:r>
          </w:p>
        </w:tc>
        <w:tc>
          <w:tcPr>
            <w:tcW w:type="dxa" w:w="2016"/>
          </w:tcPr>
          <w:p>
            <w:r/>
            <w:r>
              <w:rPr>
                <w:rFonts w:ascii="Calibri" w:hAnsi="Calibri"/>
                <w:sz w:val="17"/>
              </w:rPr>
              <w:t>Ambient temperature profile</w:t>
            </w:r>
          </w:p>
        </w:tc>
        <w:tc>
          <w:tcPr>
            <w:tcW w:type="dxa" w:w="2592"/>
          </w:tcPr>
          <w:p>
            <w:r/>
            <w:r>
              <w:rPr>
                <w:rFonts w:ascii="Calibri" w:hAnsi="Calibri"/>
                <w:sz w:val="17"/>
              </w:rPr>
              <w:t>CTD; thermistor chain</w:t>
            </w:r>
          </w:p>
        </w:tc>
        <w:tc>
          <w:tcPr>
            <w:tcW w:type="dxa" w:w="2016"/>
          </w:tcPr>
          <w:p>
            <w:r/>
            <w:r>
              <w:rPr>
                <w:rFonts w:ascii="Calibri" w:hAnsi="Calibri"/>
                <w:sz w:val="17"/>
              </w:rPr>
              <w:t>±0.01 °C; ΔZ≈0.5 m</w:t>
            </w:r>
          </w:p>
        </w:tc>
        <w:tc>
          <w:tcPr>
            <w:tcW w:type="dxa" w:w="1008"/>
          </w:tcPr>
          <w:p>
            <w:r/>
            <w:r>
              <w:rPr>
                <w:rFonts w:ascii="Calibri" w:hAnsi="Calibri"/>
                <w:sz w:val="17"/>
              </w:rPr>
              <w:t>seasonal + real-time</w:t>
            </w:r>
          </w:p>
        </w:tc>
        <w:tc>
          <w:tcPr>
            <w:tcW w:type="dxa" w:w="576"/>
          </w:tcPr>
          <w:p>
            <w:r/>
            <w:r>
              <w:rPr>
                <w:rFonts w:ascii="Calibri" w:hAnsi="Calibri"/>
                <w:sz w:val="17"/>
              </w:rPr>
              <w:t>R</w:t>
            </w:r>
          </w:p>
        </w:tc>
      </w:tr>
      <w:tr>
        <w:tc>
          <w:tcPr>
            <w:tcW w:type="dxa" w:w="1008"/>
          </w:tcPr>
          <w:p>
            <w:r/>
            <w:r>
              <w:rPr>
                <w:rFonts w:ascii="Cambria Math" w:hAnsi="Cambria Math"/>
                <w:sz w:val="17"/>
              </w:rPr>
              <w:t>ρ_amb(z)</w:t>
            </w:r>
          </w:p>
        </w:tc>
        <w:tc>
          <w:tcPr>
            <w:tcW w:type="dxa" w:w="2016"/>
          </w:tcPr>
          <w:p>
            <w:r/>
            <w:r>
              <w:rPr>
                <w:rFonts w:ascii="Calibri" w:hAnsi="Calibri"/>
                <w:sz w:val="17"/>
              </w:rPr>
              <w:t>Density / stratification</w:t>
            </w:r>
          </w:p>
        </w:tc>
        <w:tc>
          <w:tcPr>
            <w:tcW w:type="dxa" w:w="2592"/>
          </w:tcPr>
          <w:p>
            <w:r/>
            <w:r>
              <w:rPr>
                <w:rFonts w:ascii="Calibri" w:hAnsi="Calibri"/>
                <w:sz w:val="17"/>
              </w:rPr>
              <w:t>Derived from S,T,p via TEOS-10</w:t>
            </w:r>
          </w:p>
        </w:tc>
        <w:tc>
          <w:tcPr>
            <w:tcW w:type="dxa" w:w="2016"/>
          </w:tcPr>
          <w:p>
            <w:r/>
            <w:r>
              <w:rPr>
                <w:rFonts w:ascii="Calibri" w:hAnsi="Calibri"/>
                <w:sz w:val="17"/>
              </w:rPr>
              <w:t>from CTD</w:t>
            </w:r>
          </w:p>
        </w:tc>
        <w:tc>
          <w:tcPr>
            <w:tcW w:type="dxa" w:w="1008"/>
          </w:tcPr>
          <w:p>
            <w:r/>
            <w:r>
              <w:rPr>
                <w:rFonts w:ascii="Calibri" w:hAnsi="Calibri"/>
                <w:sz w:val="17"/>
              </w:rPr>
              <w:t>seasonal</w:t>
            </w:r>
          </w:p>
        </w:tc>
        <w:tc>
          <w:tcPr>
            <w:tcW w:type="dxa" w:w="576"/>
          </w:tcPr>
          <w:p>
            <w:r/>
            <w:r>
              <w:rPr>
                <w:rFonts w:ascii="Calibri" w:hAnsi="Calibri"/>
                <w:sz w:val="17"/>
              </w:rPr>
              <w:t>R</w:t>
            </w:r>
          </w:p>
        </w:tc>
      </w:tr>
      <w:tr>
        <w:tc>
          <w:tcPr>
            <w:tcW w:type="dxa" w:w="1008"/>
          </w:tcPr>
          <w:p>
            <w:r/>
            <w:r>
              <w:rPr>
                <w:rFonts w:ascii="Cambria Math" w:hAnsi="Cambria Math"/>
                <w:sz w:val="17"/>
              </w:rPr>
              <w:t>p(z)</w:t>
            </w:r>
          </w:p>
        </w:tc>
        <w:tc>
          <w:tcPr>
            <w:tcW w:type="dxa" w:w="2016"/>
          </w:tcPr>
          <w:p>
            <w:r/>
            <w:r>
              <w:rPr>
                <w:rFonts w:ascii="Calibri" w:hAnsi="Calibri"/>
                <w:sz w:val="17"/>
              </w:rPr>
              <w:t>Pressure profile</w:t>
            </w:r>
          </w:p>
        </w:tc>
        <w:tc>
          <w:tcPr>
            <w:tcW w:type="dxa" w:w="2592"/>
          </w:tcPr>
          <w:p>
            <w:r/>
            <w:r>
              <w:rPr>
                <w:rFonts w:ascii="Calibri" w:hAnsi="Calibri"/>
                <w:sz w:val="17"/>
              </w:rPr>
              <w:t>CTD pressure sensor / hydrostatic</w:t>
            </w:r>
          </w:p>
        </w:tc>
        <w:tc>
          <w:tcPr>
            <w:tcW w:type="dxa" w:w="2016"/>
          </w:tcPr>
          <w:p>
            <w:r/>
            <w:r>
              <w:rPr>
                <w:rFonts w:ascii="Calibri" w:hAnsi="Calibri"/>
                <w:sz w:val="17"/>
              </w:rPr>
              <w:t>±0.1 dbar</w:t>
            </w:r>
          </w:p>
        </w:tc>
        <w:tc>
          <w:tcPr>
            <w:tcW w:type="dxa" w:w="1008"/>
          </w:tcPr>
          <w:p>
            <w:r/>
            <w:r>
              <w:rPr>
                <w:rFonts w:ascii="Calibri" w:hAnsi="Calibri"/>
                <w:sz w:val="17"/>
              </w:rPr>
              <w:t>static law</w:t>
            </w:r>
          </w:p>
        </w:tc>
        <w:tc>
          <w:tcPr>
            <w:tcW w:type="dxa" w:w="576"/>
          </w:tcPr>
          <w:p>
            <w:r/>
            <w:r>
              <w:rPr>
                <w:rFonts w:ascii="Calibri" w:hAnsi="Calibri"/>
                <w:sz w:val="17"/>
              </w:rPr>
              <w:t>R</w:t>
            </w:r>
          </w:p>
        </w:tc>
      </w:tr>
      <w:tr>
        <w:tc>
          <w:tcPr>
            <w:tcW w:type="dxa" w:w="1008"/>
          </w:tcPr>
          <w:p>
            <w:r/>
            <w:r>
              <w:rPr>
                <w:rFonts w:ascii="Cambria Math" w:hAnsi="Cambria Math"/>
                <w:sz w:val="17"/>
              </w:rPr>
              <w:t>N²(z)</w:t>
            </w:r>
          </w:p>
        </w:tc>
        <w:tc>
          <w:tcPr>
            <w:tcW w:type="dxa" w:w="2016"/>
          </w:tcPr>
          <w:p>
            <w:r/>
            <w:r>
              <w:rPr>
                <w:rFonts w:ascii="Calibri" w:hAnsi="Calibri"/>
                <w:sz w:val="17"/>
              </w:rPr>
              <w:t>Stratification frequency</w:t>
            </w:r>
          </w:p>
        </w:tc>
        <w:tc>
          <w:tcPr>
            <w:tcW w:type="dxa" w:w="2592"/>
          </w:tcPr>
          <w:p>
            <w:r/>
            <w:r>
              <w:rPr>
                <w:rFonts w:ascii="Calibri" w:hAnsi="Calibri"/>
                <w:sz w:val="17"/>
              </w:rPr>
              <w:t>Computed from ρ(z)</w:t>
            </w:r>
          </w:p>
        </w:tc>
        <w:tc>
          <w:tcPr>
            <w:tcW w:type="dxa" w:w="2016"/>
          </w:tcPr>
          <w:p>
            <w:r/>
            <w:r>
              <w:rPr>
                <w:rFonts w:ascii="Calibri" w:hAnsi="Calibri"/>
                <w:sz w:val="17"/>
              </w:rPr>
              <w:t>from CTD</w:t>
            </w:r>
          </w:p>
        </w:tc>
        <w:tc>
          <w:tcPr>
            <w:tcW w:type="dxa" w:w="1008"/>
          </w:tcPr>
          <w:p>
            <w:r/>
            <w:r>
              <w:rPr>
                <w:rFonts w:ascii="Calibri" w:hAnsi="Calibri"/>
                <w:sz w:val="17"/>
              </w:rPr>
              <w:t>seasonal</w:t>
            </w:r>
          </w:p>
        </w:tc>
        <w:tc>
          <w:tcPr>
            <w:tcW w:type="dxa" w:w="576"/>
          </w:tcPr>
          <w:p>
            <w:r/>
            <w:r>
              <w:rPr>
                <w:rFonts w:ascii="Calibri" w:hAnsi="Calibri"/>
                <w:sz w:val="17"/>
              </w:rPr>
              <w:t>S</w:t>
            </w:r>
          </w:p>
        </w:tc>
      </w:tr>
      <w:tr>
        <w:tc>
          <w:tcPr>
            <w:tcW w:type="dxa" w:w="1008"/>
          </w:tcPr>
          <w:p>
            <w:r/>
            <w:r>
              <w:rPr>
                <w:rFonts w:ascii="Cambria Math" w:hAnsi="Cambria Math"/>
                <w:sz w:val="17"/>
              </w:rPr>
              <w:t>c_p, μ</w:t>
            </w:r>
          </w:p>
        </w:tc>
        <w:tc>
          <w:tcPr>
            <w:tcW w:type="dxa" w:w="2016"/>
          </w:tcPr>
          <w:p>
            <w:r/>
            <w:r>
              <w:rPr>
                <w:rFonts w:ascii="Calibri" w:hAnsi="Calibri"/>
                <w:sz w:val="17"/>
              </w:rPr>
              <w:t>Specific heat, viscosity</w:t>
            </w:r>
          </w:p>
        </w:tc>
        <w:tc>
          <w:tcPr>
            <w:tcW w:type="dxa" w:w="2592"/>
          </w:tcPr>
          <w:p>
            <w:r/>
            <w:r>
              <w:rPr>
                <w:rFonts w:ascii="Calibri" w:hAnsi="Calibri"/>
                <w:sz w:val="17"/>
              </w:rPr>
              <w:t>Seawater property libs (from S,T,p)</w:t>
            </w:r>
          </w:p>
        </w:tc>
        <w:tc>
          <w:tcPr>
            <w:tcW w:type="dxa" w:w="2016"/>
          </w:tcPr>
          <w:p>
            <w:r/>
            <w:r>
              <w:rPr>
                <w:rFonts w:ascii="Calibri" w:hAnsi="Calibri"/>
                <w:sz w:val="17"/>
              </w:rPr>
              <w:t>literature</w:t>
            </w:r>
          </w:p>
        </w:tc>
        <w:tc>
          <w:tcPr>
            <w:tcW w:type="dxa" w:w="1008"/>
          </w:tcPr>
          <w:p>
            <w:r/>
            <w:r>
              <w:rPr>
                <w:rFonts w:ascii="Calibri" w:hAnsi="Calibri"/>
                <w:sz w:val="17"/>
              </w:rPr>
              <w:t>static</w:t>
            </w:r>
          </w:p>
        </w:tc>
        <w:tc>
          <w:tcPr>
            <w:tcW w:type="dxa" w:w="576"/>
          </w:tcPr>
          <w:p>
            <w:r/>
            <w:r>
              <w:rPr>
                <w:rFonts w:ascii="Calibri" w:hAnsi="Calibri"/>
                <w:sz w:val="17"/>
              </w:rPr>
              <w:t>S</w:t>
            </w:r>
          </w:p>
        </w:tc>
      </w:tr>
      <w:tr>
        <w:tc>
          <w:tcPr>
            <w:tcW w:type="dxa" w:w="1008"/>
          </w:tcPr>
          <w:p>
            <w:r/>
            <w:r>
              <w:rPr>
                <w:rFonts w:ascii="Cambria Math" w:hAnsi="Cambria Math"/>
                <w:sz w:val="17"/>
              </w:rPr>
              <w:t>D_mol</w:t>
            </w:r>
          </w:p>
        </w:tc>
        <w:tc>
          <w:tcPr>
            <w:tcW w:type="dxa" w:w="2016"/>
          </w:tcPr>
          <w:p>
            <w:r/>
            <w:r>
              <w:rPr>
                <w:rFonts w:ascii="Calibri" w:hAnsi="Calibri"/>
                <w:sz w:val="17"/>
              </w:rPr>
              <w:t>Molecular salt diffusivity</w:t>
            </w:r>
          </w:p>
        </w:tc>
        <w:tc>
          <w:tcPr>
            <w:tcW w:type="dxa" w:w="2592"/>
          </w:tcPr>
          <w:p>
            <w:r/>
            <w:r>
              <w:rPr>
                <w:rFonts w:ascii="Calibri" w:hAnsi="Calibri"/>
                <w:sz w:val="17"/>
              </w:rPr>
              <w:t>Literature value (≈1.5×10⁻⁹ m² s⁻¹)</w:t>
            </w:r>
          </w:p>
        </w:tc>
        <w:tc>
          <w:tcPr>
            <w:tcW w:type="dxa" w:w="2016"/>
          </w:tcPr>
          <w:p>
            <w:r/>
            <w:r>
              <w:rPr>
                <w:rFonts w:ascii="Calibri" w:hAnsi="Calibri"/>
                <w:sz w:val="17"/>
              </w:rPr>
              <w:t>literature</w:t>
            </w:r>
          </w:p>
        </w:tc>
        <w:tc>
          <w:tcPr>
            <w:tcW w:type="dxa" w:w="1008"/>
          </w:tcPr>
          <w:p>
            <w:r/>
            <w:r>
              <w:rPr>
                <w:rFonts w:ascii="Calibri" w:hAnsi="Calibri"/>
                <w:sz w:val="17"/>
              </w:rPr>
              <w:t>static</w:t>
            </w:r>
          </w:p>
        </w:tc>
        <w:tc>
          <w:tcPr>
            <w:tcW w:type="dxa" w:w="576"/>
          </w:tcPr>
          <w:p>
            <w:r/>
            <w:r>
              <w:rPr>
                <w:rFonts w:ascii="Calibri" w:hAnsi="Calibri"/>
                <w:sz w:val="17"/>
              </w:rPr>
              <w:t>S</w:t>
            </w:r>
          </w:p>
        </w:tc>
      </w:tr>
      <w:tr>
        <w:tc>
          <w:tcPr>
            <w:tcW w:type="dxa" w:w="1008"/>
          </w:tcPr>
          <w:p>
            <w:r/>
            <w:r>
              <w:rPr>
                <w:rFonts w:ascii="Cambria Math" w:hAnsi="Cambria Math"/>
                <w:sz w:val="17"/>
              </w:rPr>
              <w:t>turbidity/SS</w:t>
            </w:r>
          </w:p>
        </w:tc>
        <w:tc>
          <w:tcPr>
            <w:tcW w:type="dxa" w:w="2016"/>
          </w:tcPr>
          <w:p>
            <w:r/>
            <w:r>
              <w:rPr>
                <w:rFonts w:ascii="Calibri" w:hAnsi="Calibri"/>
                <w:sz w:val="17"/>
              </w:rPr>
              <w:t>Suspended-solid background</w:t>
            </w:r>
          </w:p>
        </w:tc>
        <w:tc>
          <w:tcPr>
            <w:tcW w:type="dxa" w:w="2592"/>
          </w:tcPr>
          <w:p>
            <w:r/>
            <w:r>
              <w:rPr>
                <w:rFonts w:ascii="Calibri" w:hAnsi="Calibri"/>
                <w:sz w:val="17"/>
              </w:rPr>
              <w:t>Optical turbidity sensor</w:t>
            </w:r>
          </w:p>
        </w:tc>
        <w:tc>
          <w:tcPr>
            <w:tcW w:type="dxa" w:w="2016"/>
          </w:tcPr>
          <w:p>
            <w:r/>
            <w:r>
              <w:rPr>
                <w:rFonts w:ascii="Calibri" w:hAnsi="Calibri"/>
                <w:sz w:val="17"/>
              </w:rPr>
              <w:t>±5 %</w:t>
            </w:r>
          </w:p>
        </w:tc>
        <w:tc>
          <w:tcPr>
            <w:tcW w:type="dxa" w:w="1008"/>
          </w:tcPr>
          <w:p>
            <w:r/>
            <w:r>
              <w:rPr>
                <w:rFonts w:ascii="Calibri" w:hAnsi="Calibri"/>
                <w:sz w:val="17"/>
              </w:rPr>
              <w:t>monthly</w:t>
            </w:r>
          </w:p>
        </w:tc>
        <w:tc>
          <w:tcPr>
            <w:tcW w:type="dxa" w:w="576"/>
          </w:tcPr>
          <w:p>
            <w:r/>
            <w:r>
              <w:rPr>
                <w:rFonts w:ascii="Calibri" w:hAnsi="Calibri"/>
                <w:sz w:val="17"/>
              </w:rPr>
              <w:t>O</w:t>
            </w:r>
          </w:p>
        </w:tc>
      </w:tr>
    </w:tbl>
    <w:p>
      <w:pPr>
        <w:spacing w:after="120"/>
      </w:pPr>
      <w:r>
        <w:rPr>
          <w:rFonts w:ascii="Calibri" w:hAnsi="Calibri"/>
          <w:b w:val="0"/>
          <w:i/>
          <w:sz w:val="20"/>
        </w:rPr>
        <w:t>Profiles should span at least one full seasonal cycle to capture summer/winter stratification extremes, plus event-driven casts. A vertical resolution of ≈0.5 m near the pycnocline is recommended.</w:t>
      </w:r>
    </w:p>
    <w:p>
      <w:pPr>
        <w:pStyle w:val="Heading1"/>
      </w:pPr>
      <w:r>
        <w:t>5. Class D — Ambient Sea Dynamics (the Moving Sea)</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296"/>
            <w:shd w:val="clear" w:color="auto" w:fill="1F4E79"/>
          </w:tcPr>
          <w:p>
            <w:r/>
            <w:r>
              <w:rPr>
                <w:rFonts w:ascii="Calibri" w:hAnsi="Calibri"/>
                <w:b/>
                <w:color w:val="FFFFFF"/>
                <w:sz w:val="17"/>
              </w:rPr>
              <w:t>Sym.</w:t>
            </w:r>
          </w:p>
        </w:tc>
        <w:tc>
          <w:tcPr>
            <w:tcW w:type="dxa" w:w="2016"/>
            <w:shd w:val="clear" w:color="auto" w:fill="1F4E79"/>
          </w:tcPr>
          <w:p>
            <w:r/>
            <w:r>
              <w:rPr>
                <w:rFonts w:ascii="Calibri" w:hAnsi="Calibri"/>
                <w:b/>
                <w:color w:val="FFFFFF"/>
                <w:sz w:val="17"/>
              </w:rPr>
              <w:t>Quantity</w:t>
            </w:r>
          </w:p>
        </w:tc>
        <w:tc>
          <w:tcPr>
            <w:tcW w:type="dxa" w:w="2592"/>
            <w:shd w:val="clear" w:color="auto" w:fill="1F4E79"/>
          </w:tcPr>
          <w:p>
            <w:r/>
            <w:r>
              <w:rPr>
                <w:rFonts w:ascii="Calibri" w:hAnsi="Calibri"/>
                <w:b/>
                <w:color w:val="FFFFFF"/>
                <w:sz w:val="17"/>
              </w:rPr>
              <w:t>How acquired</w:t>
            </w:r>
          </w:p>
        </w:tc>
        <w:tc>
          <w:tcPr>
            <w:tcW w:type="dxa" w:w="1728"/>
            <w:shd w:val="clear" w:color="auto" w:fill="1F4E79"/>
          </w:tcPr>
          <w:p>
            <w:r/>
            <w:r>
              <w:rPr>
                <w:rFonts w:ascii="Calibri" w:hAnsi="Calibri"/>
                <w:b/>
                <w:color w:val="FFFFFF"/>
                <w:sz w:val="17"/>
              </w:rPr>
              <w:t>Resolution / accuracy</w:t>
            </w:r>
          </w:p>
        </w:tc>
        <w:tc>
          <w:tcPr>
            <w:tcW w:type="dxa" w:w="1008"/>
            <w:shd w:val="clear" w:color="auto" w:fill="1F4E79"/>
          </w:tcPr>
          <w:p>
            <w:r/>
            <w:r>
              <w:rPr>
                <w:rFonts w:ascii="Calibri" w:hAnsi="Calibri"/>
                <w:b/>
                <w:color w:val="FFFFFF"/>
                <w:sz w:val="17"/>
              </w:rPr>
              <w:t>Update</w:t>
            </w:r>
          </w:p>
        </w:tc>
        <w:tc>
          <w:tcPr>
            <w:tcW w:type="dxa" w:w="576"/>
            <w:shd w:val="clear" w:color="auto" w:fill="1F4E79"/>
          </w:tcPr>
          <w:p>
            <w:r/>
            <w:r>
              <w:rPr>
                <w:rFonts w:ascii="Calibri" w:hAnsi="Calibri"/>
                <w:b/>
                <w:color w:val="FFFFFF"/>
                <w:sz w:val="17"/>
              </w:rPr>
              <w:t>Pri.</w:t>
            </w:r>
          </w:p>
        </w:tc>
      </w:tr>
      <w:tr>
        <w:tc>
          <w:tcPr>
            <w:tcW w:type="dxa" w:w="1296"/>
          </w:tcPr>
          <w:p>
            <w:r/>
            <w:r>
              <w:rPr>
                <w:rFonts w:ascii="Cambria Math" w:hAnsi="Cambria Math"/>
                <w:sz w:val="17"/>
              </w:rPr>
              <w:t>U_current(z,t)</w:t>
            </w:r>
          </w:p>
        </w:tc>
        <w:tc>
          <w:tcPr>
            <w:tcW w:type="dxa" w:w="2016"/>
          </w:tcPr>
          <w:p>
            <w:r/>
            <w:r>
              <w:rPr>
                <w:rFonts w:ascii="Calibri" w:hAnsi="Calibri"/>
                <w:sz w:val="17"/>
              </w:rPr>
              <w:t>Current speed &amp; direction profile</w:t>
            </w:r>
          </w:p>
        </w:tc>
        <w:tc>
          <w:tcPr>
            <w:tcW w:type="dxa" w:w="2592"/>
          </w:tcPr>
          <w:p>
            <w:r/>
            <w:r>
              <w:rPr>
                <w:rFonts w:ascii="Calibri" w:hAnsi="Calibri"/>
                <w:sz w:val="17"/>
              </w:rPr>
              <w:t>ADCP (bottom-mounted/moored); HF radar; ocean model</w:t>
            </w:r>
          </w:p>
        </w:tc>
        <w:tc>
          <w:tcPr>
            <w:tcW w:type="dxa" w:w="1728"/>
          </w:tcPr>
          <w:p>
            <w:r/>
            <w:r>
              <w:rPr>
                <w:rFonts w:ascii="Calibri" w:hAnsi="Calibri"/>
                <w:sz w:val="17"/>
              </w:rPr>
              <w:t>±1 cm s⁻¹; ΔZ≈1 m</w:t>
            </w:r>
          </w:p>
        </w:tc>
        <w:tc>
          <w:tcPr>
            <w:tcW w:type="dxa" w:w="1008"/>
          </w:tcPr>
          <w:p>
            <w:r/>
            <w:r>
              <w:rPr>
                <w:rFonts w:ascii="Calibri" w:hAnsi="Calibri"/>
                <w:sz w:val="17"/>
              </w:rPr>
              <w:t>10 min, ≥30 d</w:t>
            </w:r>
          </w:p>
        </w:tc>
        <w:tc>
          <w:tcPr>
            <w:tcW w:type="dxa" w:w="576"/>
          </w:tcPr>
          <w:p>
            <w:r/>
            <w:r>
              <w:rPr>
                <w:rFonts w:ascii="Calibri" w:hAnsi="Calibri"/>
                <w:sz w:val="17"/>
              </w:rPr>
              <w:t>R</w:t>
            </w:r>
          </w:p>
        </w:tc>
      </w:tr>
      <w:tr>
        <w:tc>
          <w:tcPr>
            <w:tcW w:type="dxa" w:w="1296"/>
          </w:tcPr>
          <w:p>
            <w:r/>
            <w:r>
              <w:rPr>
                <w:rFonts w:ascii="Cambria Math" w:hAnsi="Cambria Math"/>
                <w:sz w:val="17"/>
              </w:rPr>
              <w:t>A_j,ω_j,φ_j</w:t>
            </w:r>
          </w:p>
        </w:tc>
        <w:tc>
          <w:tcPr>
            <w:tcW w:type="dxa" w:w="2016"/>
          </w:tcPr>
          <w:p>
            <w:r/>
            <w:r>
              <w:rPr>
                <w:rFonts w:ascii="Calibri" w:hAnsi="Calibri"/>
                <w:sz w:val="17"/>
              </w:rPr>
              <w:t>Tidal harmonic constituents</w:t>
            </w:r>
          </w:p>
        </w:tc>
        <w:tc>
          <w:tcPr>
            <w:tcW w:type="dxa" w:w="2592"/>
          </w:tcPr>
          <w:p>
            <w:r/>
            <w:r>
              <w:rPr>
                <w:rFonts w:ascii="Calibri" w:hAnsi="Calibri"/>
                <w:sz w:val="17"/>
              </w:rPr>
              <w:t>Harmonic analysis of tide-gauge / ADCP record</w:t>
            </w:r>
          </w:p>
        </w:tc>
        <w:tc>
          <w:tcPr>
            <w:tcW w:type="dxa" w:w="1728"/>
          </w:tcPr>
          <w:p>
            <w:r/>
            <w:r>
              <w:rPr>
                <w:rFonts w:ascii="Calibri" w:hAnsi="Calibri"/>
                <w:sz w:val="17"/>
              </w:rPr>
              <w:t>≥35 d record</w:t>
            </w:r>
          </w:p>
        </w:tc>
        <w:tc>
          <w:tcPr>
            <w:tcW w:type="dxa" w:w="1008"/>
          </w:tcPr>
          <w:p>
            <w:r/>
            <w:r>
              <w:rPr>
                <w:rFonts w:ascii="Calibri" w:hAnsi="Calibri"/>
                <w:sz w:val="17"/>
              </w:rPr>
              <w:t>per analysis</w:t>
            </w:r>
          </w:p>
        </w:tc>
        <w:tc>
          <w:tcPr>
            <w:tcW w:type="dxa" w:w="576"/>
          </w:tcPr>
          <w:p>
            <w:r/>
            <w:r>
              <w:rPr>
                <w:rFonts w:ascii="Calibri" w:hAnsi="Calibri"/>
                <w:sz w:val="17"/>
              </w:rPr>
              <w:t>R</w:t>
            </w:r>
          </w:p>
        </w:tc>
      </w:tr>
      <w:tr>
        <w:tc>
          <w:tcPr>
            <w:tcW w:type="dxa" w:w="1296"/>
          </w:tcPr>
          <w:p>
            <w:r/>
            <w:r>
              <w:rPr>
                <w:rFonts w:ascii="Cambria Math" w:hAnsi="Cambria Math"/>
                <w:sz w:val="17"/>
              </w:rPr>
              <w:t>H_s,T_w,ê_w</w:t>
            </w:r>
          </w:p>
        </w:tc>
        <w:tc>
          <w:tcPr>
            <w:tcW w:type="dxa" w:w="2016"/>
          </w:tcPr>
          <w:p>
            <w:r/>
            <w:r>
              <w:rPr>
                <w:rFonts w:ascii="Calibri" w:hAnsi="Calibri"/>
                <w:sz w:val="17"/>
              </w:rPr>
              <w:t>Wave height, period, direction</w:t>
            </w:r>
          </w:p>
        </w:tc>
        <w:tc>
          <w:tcPr>
            <w:tcW w:type="dxa" w:w="2592"/>
          </w:tcPr>
          <w:p>
            <w:r/>
            <w:r>
              <w:rPr>
                <w:rFonts w:ascii="Calibri" w:hAnsi="Calibri"/>
                <w:sz w:val="17"/>
              </w:rPr>
              <w:t>Wave buoy / AWAC; wave model (SWAN)</w:t>
            </w:r>
          </w:p>
        </w:tc>
        <w:tc>
          <w:tcPr>
            <w:tcW w:type="dxa" w:w="1728"/>
          </w:tcPr>
          <w:p>
            <w:r/>
            <w:r>
              <w:rPr>
                <w:rFonts w:ascii="Calibri" w:hAnsi="Calibri"/>
                <w:sz w:val="17"/>
              </w:rPr>
              <w:t>±10 %</w:t>
            </w:r>
          </w:p>
        </w:tc>
        <w:tc>
          <w:tcPr>
            <w:tcW w:type="dxa" w:w="1008"/>
          </w:tcPr>
          <w:p>
            <w:r/>
            <w:r>
              <w:rPr>
                <w:rFonts w:ascii="Calibri" w:hAnsi="Calibri"/>
                <w:sz w:val="17"/>
              </w:rPr>
              <w:t>30 min</w:t>
            </w:r>
          </w:p>
        </w:tc>
        <w:tc>
          <w:tcPr>
            <w:tcW w:type="dxa" w:w="576"/>
          </w:tcPr>
          <w:p>
            <w:r/>
            <w:r>
              <w:rPr>
                <w:rFonts w:ascii="Calibri" w:hAnsi="Calibri"/>
                <w:sz w:val="17"/>
              </w:rPr>
              <w:t>S</w:t>
            </w:r>
          </w:p>
        </w:tc>
      </w:tr>
      <w:tr>
        <w:tc>
          <w:tcPr>
            <w:tcW w:type="dxa" w:w="1296"/>
          </w:tcPr>
          <w:p>
            <w:r/>
            <w:r>
              <w:rPr>
                <w:rFonts w:ascii="Cambria Math" w:hAnsi="Cambria Math"/>
                <w:sz w:val="17"/>
              </w:rPr>
              <w:t>u_St</w:t>
            </w:r>
          </w:p>
        </w:tc>
        <w:tc>
          <w:tcPr>
            <w:tcW w:type="dxa" w:w="2016"/>
          </w:tcPr>
          <w:p>
            <w:r/>
            <w:r>
              <w:rPr>
                <w:rFonts w:ascii="Calibri" w:hAnsi="Calibri"/>
                <w:sz w:val="17"/>
              </w:rPr>
              <w:t>Stokes drift</w:t>
            </w:r>
          </w:p>
        </w:tc>
        <w:tc>
          <w:tcPr>
            <w:tcW w:type="dxa" w:w="2592"/>
          </w:tcPr>
          <w:p>
            <w:r/>
            <w:r>
              <w:rPr>
                <w:rFonts w:ascii="Calibri" w:hAnsi="Calibri"/>
                <w:sz w:val="17"/>
              </w:rPr>
              <w:t>Derived from wave spectrum</w:t>
            </w:r>
          </w:p>
        </w:tc>
        <w:tc>
          <w:tcPr>
            <w:tcW w:type="dxa" w:w="1728"/>
          </w:tcPr>
          <w:p>
            <w:r/>
            <w:r>
              <w:rPr>
                <w:rFonts w:ascii="Calibri" w:hAnsi="Calibri"/>
                <w:sz w:val="17"/>
              </w:rPr>
              <w:t>from waves</w:t>
            </w:r>
          </w:p>
        </w:tc>
        <w:tc>
          <w:tcPr>
            <w:tcW w:type="dxa" w:w="1008"/>
          </w:tcPr>
          <w:p>
            <w:r/>
            <w:r>
              <w:rPr>
                <w:rFonts w:ascii="Calibri" w:hAnsi="Calibri"/>
                <w:sz w:val="17"/>
              </w:rPr>
              <w:t>30 min</w:t>
            </w:r>
          </w:p>
        </w:tc>
        <w:tc>
          <w:tcPr>
            <w:tcW w:type="dxa" w:w="576"/>
          </w:tcPr>
          <w:p>
            <w:r/>
            <w:r>
              <w:rPr>
                <w:rFonts w:ascii="Calibri" w:hAnsi="Calibri"/>
                <w:sz w:val="17"/>
              </w:rPr>
              <w:t>O</w:t>
            </w:r>
          </w:p>
        </w:tc>
      </w:tr>
      <w:tr>
        <w:tc>
          <w:tcPr>
            <w:tcW w:type="dxa" w:w="1296"/>
          </w:tcPr>
          <w:p>
            <w:r/>
            <w:r>
              <w:rPr>
                <w:rFonts w:ascii="Cambria Math" w:hAnsi="Cambria Math"/>
                <w:sz w:val="17"/>
              </w:rPr>
              <w:t>spectra</w:t>
            </w:r>
          </w:p>
        </w:tc>
        <w:tc>
          <w:tcPr>
            <w:tcW w:type="dxa" w:w="2016"/>
          </w:tcPr>
          <w:p>
            <w:r/>
            <w:r>
              <w:rPr>
                <w:rFonts w:ascii="Calibri" w:hAnsi="Calibri"/>
                <w:sz w:val="17"/>
              </w:rPr>
              <w:t>Directional wave spectra</w:t>
            </w:r>
          </w:p>
        </w:tc>
        <w:tc>
          <w:tcPr>
            <w:tcW w:type="dxa" w:w="2592"/>
          </w:tcPr>
          <w:p>
            <w:r/>
            <w:r>
              <w:rPr>
                <w:rFonts w:ascii="Calibri" w:hAnsi="Calibri"/>
                <w:sz w:val="17"/>
              </w:rPr>
              <w:t>Directional wave buoy</w:t>
            </w:r>
          </w:p>
        </w:tc>
        <w:tc>
          <w:tcPr>
            <w:tcW w:type="dxa" w:w="1728"/>
          </w:tcPr>
          <w:p>
            <w:r/>
            <w:r>
              <w:rPr>
                <w:rFonts w:ascii="Calibri" w:hAnsi="Calibri"/>
                <w:sz w:val="17"/>
              </w:rPr>
              <w:t>—</w:t>
            </w:r>
          </w:p>
        </w:tc>
        <w:tc>
          <w:tcPr>
            <w:tcW w:type="dxa" w:w="1008"/>
          </w:tcPr>
          <w:p>
            <w:r/>
            <w:r>
              <w:rPr>
                <w:rFonts w:ascii="Calibri" w:hAnsi="Calibri"/>
                <w:sz w:val="17"/>
              </w:rPr>
              <w:t>1 h</w:t>
            </w:r>
          </w:p>
        </w:tc>
        <w:tc>
          <w:tcPr>
            <w:tcW w:type="dxa" w:w="576"/>
          </w:tcPr>
          <w:p>
            <w:r/>
            <w:r>
              <w:rPr>
                <w:rFonts w:ascii="Calibri" w:hAnsi="Calibri"/>
                <w:sz w:val="17"/>
              </w:rPr>
              <w:t>O</w:t>
            </w:r>
          </w:p>
        </w:tc>
      </w:tr>
      <w:tr>
        <w:tc>
          <w:tcPr>
            <w:tcW w:type="dxa" w:w="1296"/>
          </w:tcPr>
          <w:p>
            <w:r/>
            <w:r>
              <w:rPr>
                <w:rFonts w:ascii="Cambria Math" w:hAnsi="Cambria Math"/>
                <w:sz w:val="17"/>
              </w:rPr>
              <w:t>ω</w:t>
            </w:r>
          </w:p>
        </w:tc>
        <w:tc>
          <w:tcPr>
            <w:tcW w:type="dxa" w:w="2016"/>
          </w:tcPr>
          <w:p>
            <w:r/>
            <w:r>
              <w:rPr>
                <w:rFonts w:ascii="Calibri" w:hAnsi="Calibri"/>
                <w:sz w:val="17"/>
              </w:rPr>
              <w:t>Background vorticity/eddies</w:t>
            </w:r>
          </w:p>
        </w:tc>
        <w:tc>
          <w:tcPr>
            <w:tcW w:type="dxa" w:w="2592"/>
          </w:tcPr>
          <w:p>
            <w:r/>
            <w:r>
              <w:rPr>
                <w:rFonts w:ascii="Calibri" w:hAnsi="Calibri"/>
                <w:sz w:val="17"/>
              </w:rPr>
              <w:t>ADCP array / model</w:t>
            </w:r>
          </w:p>
        </w:tc>
        <w:tc>
          <w:tcPr>
            <w:tcW w:type="dxa" w:w="1728"/>
          </w:tcPr>
          <w:p>
            <w:r/>
            <w:r>
              <w:rPr>
                <w:rFonts w:ascii="Calibri" w:hAnsi="Calibri"/>
                <w:sz w:val="17"/>
              </w:rPr>
              <w:t>—</w:t>
            </w:r>
          </w:p>
        </w:tc>
        <w:tc>
          <w:tcPr>
            <w:tcW w:type="dxa" w:w="1008"/>
          </w:tcPr>
          <w:p>
            <w:r/>
            <w:r>
              <w:rPr>
                <w:rFonts w:ascii="Calibri" w:hAnsi="Calibri"/>
                <w:sz w:val="17"/>
              </w:rPr>
              <w:t>10 min</w:t>
            </w:r>
          </w:p>
        </w:tc>
        <w:tc>
          <w:tcPr>
            <w:tcW w:type="dxa" w:w="576"/>
          </w:tcPr>
          <w:p>
            <w:r/>
            <w:r>
              <w:rPr>
                <w:rFonts w:ascii="Calibri" w:hAnsi="Calibri"/>
                <w:sz w:val="17"/>
              </w:rPr>
              <w:t>O</w:t>
            </w:r>
          </w:p>
        </w:tc>
      </w:tr>
      <w:tr>
        <w:tc>
          <w:tcPr>
            <w:tcW w:type="dxa" w:w="1296"/>
          </w:tcPr>
          <w:p>
            <w:r/>
            <w:r>
              <w:rPr>
                <w:rFonts w:ascii="Cambria Math" w:hAnsi="Cambria Math"/>
                <w:sz w:val="17"/>
              </w:rPr>
              <w:t>φ_lat</w:t>
            </w:r>
          </w:p>
        </w:tc>
        <w:tc>
          <w:tcPr>
            <w:tcW w:type="dxa" w:w="2016"/>
          </w:tcPr>
          <w:p>
            <w:r/>
            <w:r>
              <w:rPr>
                <w:rFonts w:ascii="Calibri" w:hAnsi="Calibri"/>
                <w:sz w:val="17"/>
              </w:rPr>
              <w:t>Latitude (Coriolis f)</w:t>
            </w:r>
          </w:p>
        </w:tc>
        <w:tc>
          <w:tcPr>
            <w:tcW w:type="dxa" w:w="2592"/>
          </w:tcPr>
          <w:p>
            <w:r/>
            <w:r>
              <w:rPr>
                <w:rFonts w:ascii="Calibri" w:hAnsi="Calibri"/>
                <w:sz w:val="17"/>
              </w:rPr>
              <w:t>Site coordinates</w:t>
            </w:r>
          </w:p>
        </w:tc>
        <w:tc>
          <w:tcPr>
            <w:tcW w:type="dxa" w:w="1728"/>
          </w:tcPr>
          <w:p>
            <w:r/>
            <w:r>
              <w:rPr>
                <w:rFonts w:ascii="Calibri" w:hAnsi="Calibri"/>
                <w:sz w:val="17"/>
              </w:rPr>
              <w:t>exact</w:t>
            </w:r>
          </w:p>
        </w:tc>
        <w:tc>
          <w:tcPr>
            <w:tcW w:type="dxa" w:w="1008"/>
          </w:tcPr>
          <w:p>
            <w:r/>
            <w:r>
              <w:rPr>
                <w:rFonts w:ascii="Calibri" w:hAnsi="Calibri"/>
                <w:sz w:val="17"/>
              </w:rPr>
              <w:t>static</w:t>
            </w:r>
          </w:p>
        </w:tc>
        <w:tc>
          <w:tcPr>
            <w:tcW w:type="dxa" w:w="576"/>
          </w:tcPr>
          <w:p>
            <w:r/>
            <w:r>
              <w:rPr>
                <w:rFonts w:ascii="Calibri" w:hAnsi="Calibri"/>
                <w:sz w:val="17"/>
              </w:rPr>
              <w:t>R</w:t>
            </w:r>
          </w:p>
        </w:tc>
      </w:tr>
      <w:tr>
        <w:tc>
          <w:tcPr>
            <w:tcW w:type="dxa" w:w="1296"/>
          </w:tcPr>
          <w:p>
            <w:r/>
            <w:r>
              <w:rPr>
                <w:rFonts w:ascii="Cambria Math" w:hAnsi="Cambria Math"/>
                <w:sz w:val="17"/>
              </w:rPr>
              <w:t>τ_m,σ_m,ℓ_m</w:t>
            </w:r>
          </w:p>
        </w:tc>
        <w:tc>
          <w:tcPr>
            <w:tcW w:type="dxa" w:w="2016"/>
          </w:tcPr>
          <w:p>
            <w:r/>
            <w:r>
              <w:rPr>
                <w:rFonts w:ascii="Calibri" w:hAnsi="Calibri"/>
                <w:sz w:val="17"/>
              </w:rPr>
              <w:t>Stochastic forcing statistics</w:t>
            </w:r>
          </w:p>
        </w:tc>
        <w:tc>
          <w:tcPr>
            <w:tcW w:type="dxa" w:w="2592"/>
          </w:tcPr>
          <w:p>
            <w:r/>
            <w:r>
              <w:rPr>
                <w:rFonts w:ascii="Calibri" w:hAnsi="Calibri"/>
                <w:sz w:val="17"/>
              </w:rPr>
              <w:t>Estimated from ADCP/wind time-series (autocorrelation, variance, length-scale)</w:t>
            </w:r>
          </w:p>
        </w:tc>
        <w:tc>
          <w:tcPr>
            <w:tcW w:type="dxa" w:w="1728"/>
          </w:tcPr>
          <w:p>
            <w:r/>
            <w:r>
              <w:rPr>
                <w:rFonts w:ascii="Calibri" w:hAnsi="Calibri"/>
                <w:sz w:val="17"/>
              </w:rPr>
              <w:t>from records</w:t>
            </w:r>
          </w:p>
        </w:tc>
        <w:tc>
          <w:tcPr>
            <w:tcW w:type="dxa" w:w="1008"/>
          </w:tcPr>
          <w:p>
            <w:r/>
            <w:r>
              <w:rPr>
                <w:rFonts w:ascii="Calibri" w:hAnsi="Calibri"/>
                <w:sz w:val="17"/>
              </w:rPr>
              <w:t>per calibration</w:t>
            </w:r>
          </w:p>
        </w:tc>
        <w:tc>
          <w:tcPr>
            <w:tcW w:type="dxa" w:w="576"/>
          </w:tcPr>
          <w:p>
            <w:r/>
            <w:r>
              <w:rPr>
                <w:rFonts w:ascii="Calibri" w:hAnsi="Calibri"/>
                <w:sz w:val="17"/>
              </w:rPr>
              <w:t>S</w:t>
            </w:r>
          </w:p>
        </w:tc>
      </w:tr>
    </w:tbl>
    <w:p>
      <w:pPr>
        <w:spacing w:after="120"/>
      </w:pPr>
      <w:r>
        <w:rPr>
          <w:rFonts w:ascii="Calibri" w:hAnsi="Calibri"/>
          <w:b w:val="0"/>
          <w:i/>
          <w:sz w:val="20"/>
        </w:rPr>
        <w:t>The stochastic-layer parameters (τ_m, σ_m, ℓ_m) are estimated by fitting Ornstein–Uhlenbeck statistics — de-correlation time, variance and spatial correlation length — to the observed current, wave and wind fluctuation records. These convert the measured variability of the sea into the model's uncertainty forcing.</w:t>
      </w:r>
    </w:p>
    <w:p>
      <w:pPr>
        <w:pStyle w:val="Heading1"/>
      </w:pPr>
      <w:r>
        <w:t>6. Class E — Atmospheric / Air–Sea Forcing</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008"/>
            <w:shd w:val="clear" w:color="auto" w:fill="1F4E79"/>
          </w:tcPr>
          <w:p>
            <w:r/>
            <w:r>
              <w:rPr>
                <w:rFonts w:ascii="Calibri" w:hAnsi="Calibri"/>
                <w:b/>
                <w:color w:val="FFFFFF"/>
                <w:sz w:val="17"/>
              </w:rPr>
              <w:t>Sym.</w:t>
            </w:r>
          </w:p>
        </w:tc>
        <w:tc>
          <w:tcPr>
            <w:tcW w:type="dxa" w:w="2016"/>
            <w:shd w:val="clear" w:color="auto" w:fill="1F4E79"/>
          </w:tcPr>
          <w:p>
            <w:r/>
            <w:r>
              <w:rPr>
                <w:rFonts w:ascii="Calibri" w:hAnsi="Calibri"/>
                <w:b/>
                <w:color w:val="FFFFFF"/>
                <w:sz w:val="17"/>
              </w:rPr>
              <w:t>Quantity</w:t>
            </w:r>
          </w:p>
        </w:tc>
        <w:tc>
          <w:tcPr>
            <w:tcW w:type="dxa" w:w="2592"/>
            <w:shd w:val="clear" w:color="auto" w:fill="1F4E79"/>
          </w:tcPr>
          <w:p>
            <w:r/>
            <w:r>
              <w:rPr>
                <w:rFonts w:ascii="Calibri" w:hAnsi="Calibri"/>
                <w:b/>
                <w:color w:val="FFFFFF"/>
                <w:sz w:val="17"/>
              </w:rPr>
              <w:t>How acquired</w:t>
            </w:r>
          </w:p>
        </w:tc>
        <w:tc>
          <w:tcPr>
            <w:tcW w:type="dxa" w:w="2016"/>
            <w:shd w:val="clear" w:color="auto" w:fill="1F4E79"/>
          </w:tcPr>
          <w:p>
            <w:r/>
            <w:r>
              <w:rPr>
                <w:rFonts w:ascii="Calibri" w:hAnsi="Calibri"/>
                <w:b/>
                <w:color w:val="FFFFFF"/>
                <w:sz w:val="17"/>
              </w:rPr>
              <w:t>Resolution / accuracy</w:t>
            </w:r>
          </w:p>
        </w:tc>
        <w:tc>
          <w:tcPr>
            <w:tcW w:type="dxa" w:w="1008"/>
            <w:shd w:val="clear" w:color="auto" w:fill="1F4E79"/>
          </w:tcPr>
          <w:p>
            <w:r/>
            <w:r>
              <w:rPr>
                <w:rFonts w:ascii="Calibri" w:hAnsi="Calibri"/>
                <w:b/>
                <w:color w:val="FFFFFF"/>
                <w:sz w:val="17"/>
              </w:rPr>
              <w:t>Update</w:t>
            </w:r>
          </w:p>
        </w:tc>
        <w:tc>
          <w:tcPr>
            <w:tcW w:type="dxa" w:w="576"/>
            <w:shd w:val="clear" w:color="auto" w:fill="1F4E79"/>
          </w:tcPr>
          <w:p>
            <w:r/>
            <w:r>
              <w:rPr>
                <w:rFonts w:ascii="Calibri" w:hAnsi="Calibri"/>
                <w:b/>
                <w:color w:val="FFFFFF"/>
                <w:sz w:val="17"/>
              </w:rPr>
              <w:t>Pri.</w:t>
            </w:r>
          </w:p>
        </w:tc>
      </w:tr>
      <w:tr>
        <w:tc>
          <w:tcPr>
            <w:tcW w:type="dxa" w:w="1008"/>
          </w:tcPr>
          <w:p>
            <w:r/>
            <w:r>
              <w:rPr>
                <w:rFonts w:ascii="Cambria Math" w:hAnsi="Cambria Math"/>
                <w:sz w:val="17"/>
              </w:rPr>
              <w:t>U₁₀</w:t>
            </w:r>
          </w:p>
        </w:tc>
        <w:tc>
          <w:tcPr>
            <w:tcW w:type="dxa" w:w="2016"/>
          </w:tcPr>
          <w:p>
            <w:r/>
            <w:r>
              <w:rPr>
                <w:rFonts w:ascii="Calibri" w:hAnsi="Calibri"/>
                <w:sz w:val="17"/>
              </w:rPr>
              <w:t>Wind speed &amp; direction at 10 m</w:t>
            </w:r>
          </w:p>
        </w:tc>
        <w:tc>
          <w:tcPr>
            <w:tcW w:type="dxa" w:w="2592"/>
          </w:tcPr>
          <w:p>
            <w:r/>
            <w:r>
              <w:rPr>
                <w:rFonts w:ascii="Calibri" w:hAnsi="Calibri"/>
                <w:sz w:val="17"/>
              </w:rPr>
              <w:t>Met station / anemometer; reanalysis (ERA5)</w:t>
            </w:r>
          </w:p>
        </w:tc>
        <w:tc>
          <w:tcPr>
            <w:tcW w:type="dxa" w:w="2016"/>
          </w:tcPr>
          <w:p>
            <w:r/>
            <w:r>
              <w:rPr>
                <w:rFonts w:ascii="Calibri" w:hAnsi="Calibri"/>
                <w:sz w:val="17"/>
              </w:rPr>
              <w:t>±0.5 m s⁻¹</w:t>
            </w:r>
          </w:p>
        </w:tc>
        <w:tc>
          <w:tcPr>
            <w:tcW w:type="dxa" w:w="1008"/>
          </w:tcPr>
          <w:p>
            <w:r/>
            <w:r>
              <w:rPr>
                <w:rFonts w:ascii="Calibri" w:hAnsi="Calibri"/>
                <w:sz w:val="17"/>
              </w:rPr>
              <w:t>10 min–1 h</w:t>
            </w:r>
          </w:p>
        </w:tc>
        <w:tc>
          <w:tcPr>
            <w:tcW w:type="dxa" w:w="576"/>
          </w:tcPr>
          <w:p>
            <w:r/>
            <w:r>
              <w:rPr>
                <w:rFonts w:ascii="Calibri" w:hAnsi="Calibri"/>
                <w:sz w:val="17"/>
              </w:rPr>
              <w:t>S</w:t>
            </w:r>
          </w:p>
        </w:tc>
      </w:tr>
      <w:tr>
        <w:tc>
          <w:tcPr>
            <w:tcW w:type="dxa" w:w="1008"/>
          </w:tcPr>
          <w:p>
            <w:r/>
            <w:r>
              <w:rPr>
                <w:rFonts w:ascii="Cambria Math" w:hAnsi="Cambria Math"/>
                <w:sz w:val="17"/>
              </w:rPr>
              <w:t>σ_wind</w:t>
            </w:r>
          </w:p>
        </w:tc>
        <w:tc>
          <w:tcPr>
            <w:tcW w:type="dxa" w:w="2016"/>
          </w:tcPr>
          <w:p>
            <w:r/>
            <w:r>
              <w:rPr>
                <w:rFonts w:ascii="Calibri" w:hAnsi="Calibri"/>
                <w:sz w:val="17"/>
              </w:rPr>
              <w:t>Wind gust statistics</w:t>
            </w:r>
          </w:p>
        </w:tc>
        <w:tc>
          <w:tcPr>
            <w:tcW w:type="dxa" w:w="2592"/>
          </w:tcPr>
          <w:p>
            <w:r/>
            <w:r>
              <w:rPr>
                <w:rFonts w:ascii="Calibri" w:hAnsi="Calibri"/>
                <w:sz w:val="17"/>
              </w:rPr>
              <w:t>From anemometer record</w:t>
            </w:r>
          </w:p>
        </w:tc>
        <w:tc>
          <w:tcPr>
            <w:tcW w:type="dxa" w:w="2016"/>
          </w:tcPr>
          <w:p>
            <w:r/>
            <w:r>
              <w:rPr>
                <w:rFonts w:ascii="Calibri" w:hAnsi="Calibri"/>
                <w:sz w:val="17"/>
              </w:rPr>
              <w:t>—</w:t>
            </w:r>
          </w:p>
        </w:tc>
        <w:tc>
          <w:tcPr>
            <w:tcW w:type="dxa" w:w="1008"/>
          </w:tcPr>
          <w:p>
            <w:r/>
            <w:r>
              <w:rPr>
                <w:rFonts w:ascii="Calibri" w:hAnsi="Calibri"/>
                <w:sz w:val="17"/>
              </w:rPr>
              <w:t>per calibration</w:t>
            </w:r>
          </w:p>
        </w:tc>
        <w:tc>
          <w:tcPr>
            <w:tcW w:type="dxa" w:w="576"/>
          </w:tcPr>
          <w:p>
            <w:r/>
            <w:r>
              <w:rPr>
                <w:rFonts w:ascii="Calibri" w:hAnsi="Calibri"/>
                <w:sz w:val="17"/>
              </w:rPr>
              <w:t>O</w:t>
            </w:r>
          </w:p>
        </w:tc>
      </w:tr>
      <w:tr>
        <w:tc>
          <w:tcPr>
            <w:tcW w:type="dxa" w:w="1008"/>
          </w:tcPr>
          <w:p>
            <w:r/>
            <w:r>
              <w:rPr>
                <w:rFonts w:ascii="Cambria Math" w:hAnsi="Cambria Math"/>
                <w:sz w:val="17"/>
              </w:rPr>
              <w:t>C_d</w:t>
            </w:r>
          </w:p>
        </w:tc>
        <w:tc>
          <w:tcPr>
            <w:tcW w:type="dxa" w:w="2016"/>
          </w:tcPr>
          <w:p>
            <w:r/>
            <w:r>
              <w:rPr>
                <w:rFonts w:ascii="Calibri" w:hAnsi="Calibri"/>
                <w:sz w:val="17"/>
              </w:rPr>
              <w:t>Air–sea drag coefficient</w:t>
            </w:r>
          </w:p>
        </w:tc>
        <w:tc>
          <w:tcPr>
            <w:tcW w:type="dxa" w:w="2592"/>
          </w:tcPr>
          <w:p>
            <w:r/>
            <w:r>
              <w:rPr>
                <w:rFonts w:ascii="Calibri" w:hAnsi="Calibri"/>
                <w:sz w:val="17"/>
              </w:rPr>
              <w:t>Parameterisation (wind-speed dependent)</w:t>
            </w:r>
          </w:p>
        </w:tc>
        <w:tc>
          <w:tcPr>
            <w:tcW w:type="dxa" w:w="2016"/>
          </w:tcPr>
          <w:p>
            <w:r/>
            <w:r>
              <w:rPr>
                <w:rFonts w:ascii="Calibri" w:hAnsi="Calibri"/>
                <w:sz w:val="17"/>
              </w:rPr>
              <w:t>literature</w:t>
            </w:r>
          </w:p>
        </w:tc>
        <w:tc>
          <w:tcPr>
            <w:tcW w:type="dxa" w:w="1008"/>
          </w:tcPr>
          <w:p>
            <w:r/>
            <w:r>
              <w:rPr>
                <w:rFonts w:ascii="Calibri" w:hAnsi="Calibri"/>
                <w:sz w:val="17"/>
              </w:rPr>
              <w:t>static</w:t>
            </w:r>
          </w:p>
        </w:tc>
        <w:tc>
          <w:tcPr>
            <w:tcW w:type="dxa" w:w="576"/>
          </w:tcPr>
          <w:p>
            <w:r/>
            <w:r>
              <w:rPr>
                <w:rFonts w:ascii="Calibri" w:hAnsi="Calibri"/>
                <w:sz w:val="17"/>
              </w:rPr>
              <w:t>S</w:t>
            </w:r>
          </w:p>
        </w:tc>
      </w:tr>
      <w:tr>
        <w:tc>
          <w:tcPr>
            <w:tcW w:type="dxa" w:w="1008"/>
          </w:tcPr>
          <w:p>
            <w:r/>
            <w:r>
              <w:rPr>
                <w:rFonts w:ascii="Cambria Math" w:hAnsi="Cambria Math"/>
                <w:sz w:val="17"/>
              </w:rPr>
              <w:t>ρ_a, T_air</w:t>
            </w:r>
          </w:p>
        </w:tc>
        <w:tc>
          <w:tcPr>
            <w:tcW w:type="dxa" w:w="2016"/>
          </w:tcPr>
          <w:p>
            <w:r/>
            <w:r>
              <w:rPr>
                <w:rFonts w:ascii="Calibri" w:hAnsi="Calibri"/>
                <w:sz w:val="17"/>
              </w:rPr>
              <w:t>Air density &amp; temperature</w:t>
            </w:r>
          </w:p>
        </w:tc>
        <w:tc>
          <w:tcPr>
            <w:tcW w:type="dxa" w:w="2592"/>
          </w:tcPr>
          <w:p>
            <w:r/>
            <w:r>
              <w:rPr>
                <w:rFonts w:ascii="Calibri" w:hAnsi="Calibri"/>
                <w:sz w:val="17"/>
              </w:rPr>
              <w:t>Met station / reanalysis</w:t>
            </w:r>
          </w:p>
        </w:tc>
        <w:tc>
          <w:tcPr>
            <w:tcW w:type="dxa" w:w="2016"/>
          </w:tcPr>
          <w:p>
            <w:r/>
            <w:r>
              <w:rPr>
                <w:rFonts w:ascii="Calibri" w:hAnsi="Calibri"/>
                <w:sz w:val="17"/>
              </w:rPr>
              <w:t>±0.3 °C</w:t>
            </w:r>
          </w:p>
        </w:tc>
        <w:tc>
          <w:tcPr>
            <w:tcW w:type="dxa" w:w="1008"/>
          </w:tcPr>
          <w:p>
            <w:r/>
            <w:r>
              <w:rPr>
                <w:rFonts w:ascii="Calibri" w:hAnsi="Calibri"/>
                <w:sz w:val="17"/>
              </w:rPr>
              <w:t>1 h</w:t>
            </w:r>
          </w:p>
        </w:tc>
        <w:tc>
          <w:tcPr>
            <w:tcW w:type="dxa" w:w="576"/>
          </w:tcPr>
          <w:p>
            <w:r/>
            <w:r>
              <w:rPr>
                <w:rFonts w:ascii="Calibri" w:hAnsi="Calibri"/>
                <w:sz w:val="17"/>
              </w:rPr>
              <w:t>S</w:t>
            </w:r>
          </w:p>
        </w:tc>
      </w:tr>
      <w:tr>
        <w:tc>
          <w:tcPr>
            <w:tcW w:type="dxa" w:w="1008"/>
          </w:tcPr>
          <w:p>
            <w:r/>
            <w:r>
              <w:rPr>
                <w:rFonts w:ascii="Cambria Math" w:hAnsi="Cambria Math"/>
                <w:sz w:val="17"/>
              </w:rPr>
              <w:t>E, P</w:t>
            </w:r>
          </w:p>
        </w:tc>
        <w:tc>
          <w:tcPr>
            <w:tcW w:type="dxa" w:w="2016"/>
          </w:tcPr>
          <w:p>
            <w:r/>
            <w:r>
              <w:rPr>
                <w:rFonts w:ascii="Calibri" w:hAnsi="Calibri"/>
                <w:sz w:val="17"/>
              </w:rPr>
              <w:t>Evaporation &amp; precipitation</w:t>
            </w:r>
          </w:p>
        </w:tc>
        <w:tc>
          <w:tcPr>
            <w:tcW w:type="dxa" w:w="2592"/>
          </w:tcPr>
          <w:p>
            <w:r/>
            <w:r>
              <w:rPr>
                <w:rFonts w:ascii="Calibri" w:hAnsi="Calibri"/>
                <w:sz w:val="17"/>
              </w:rPr>
              <w:t>Met station; flux parameterisation</w:t>
            </w:r>
          </w:p>
        </w:tc>
        <w:tc>
          <w:tcPr>
            <w:tcW w:type="dxa" w:w="2016"/>
          </w:tcPr>
          <w:p>
            <w:r/>
            <w:r>
              <w:rPr>
                <w:rFonts w:ascii="Calibri" w:hAnsi="Calibri"/>
                <w:sz w:val="17"/>
              </w:rPr>
              <w:t>±10 %</w:t>
            </w:r>
          </w:p>
        </w:tc>
        <w:tc>
          <w:tcPr>
            <w:tcW w:type="dxa" w:w="1008"/>
          </w:tcPr>
          <w:p>
            <w:r/>
            <w:r>
              <w:rPr>
                <w:rFonts w:ascii="Calibri" w:hAnsi="Calibri"/>
                <w:sz w:val="17"/>
              </w:rPr>
              <w:t>daily</w:t>
            </w:r>
          </w:p>
        </w:tc>
        <w:tc>
          <w:tcPr>
            <w:tcW w:type="dxa" w:w="576"/>
          </w:tcPr>
          <w:p>
            <w:r/>
            <w:r>
              <w:rPr>
                <w:rFonts w:ascii="Calibri" w:hAnsi="Calibri"/>
                <w:sz w:val="17"/>
              </w:rPr>
              <w:t>O</w:t>
            </w:r>
          </w:p>
        </w:tc>
      </w:tr>
      <w:tr>
        <w:tc>
          <w:tcPr>
            <w:tcW w:type="dxa" w:w="1008"/>
          </w:tcPr>
          <w:p>
            <w:r/>
            <w:r>
              <w:rPr>
                <w:rFonts w:ascii="Cambria Math" w:hAnsi="Cambria Math"/>
                <w:sz w:val="17"/>
              </w:rPr>
              <w:t>Q_rad</w:t>
            </w:r>
          </w:p>
        </w:tc>
        <w:tc>
          <w:tcPr>
            <w:tcW w:type="dxa" w:w="2016"/>
          </w:tcPr>
          <w:p>
            <w:r/>
            <w:r>
              <w:rPr>
                <w:rFonts w:ascii="Calibri" w:hAnsi="Calibri"/>
                <w:sz w:val="17"/>
              </w:rPr>
              <w:t>Net radiative heat flux</w:t>
            </w:r>
          </w:p>
        </w:tc>
        <w:tc>
          <w:tcPr>
            <w:tcW w:type="dxa" w:w="2592"/>
          </w:tcPr>
          <w:p>
            <w:r/>
            <w:r>
              <w:rPr>
                <w:rFonts w:ascii="Calibri" w:hAnsi="Calibri"/>
                <w:sz w:val="17"/>
              </w:rPr>
              <w:t>Pyranometer / reanalysis</w:t>
            </w:r>
          </w:p>
        </w:tc>
        <w:tc>
          <w:tcPr>
            <w:tcW w:type="dxa" w:w="2016"/>
          </w:tcPr>
          <w:p>
            <w:r/>
            <w:r>
              <w:rPr>
                <w:rFonts w:ascii="Calibri" w:hAnsi="Calibri"/>
                <w:sz w:val="17"/>
              </w:rPr>
              <w:t>±10 W m⁻²</w:t>
            </w:r>
          </w:p>
        </w:tc>
        <w:tc>
          <w:tcPr>
            <w:tcW w:type="dxa" w:w="1008"/>
          </w:tcPr>
          <w:p>
            <w:r/>
            <w:r>
              <w:rPr>
                <w:rFonts w:ascii="Calibri" w:hAnsi="Calibri"/>
                <w:sz w:val="17"/>
              </w:rPr>
              <w:t>1 h</w:t>
            </w:r>
          </w:p>
        </w:tc>
        <w:tc>
          <w:tcPr>
            <w:tcW w:type="dxa" w:w="576"/>
          </w:tcPr>
          <w:p>
            <w:r/>
            <w:r>
              <w:rPr>
                <w:rFonts w:ascii="Calibri" w:hAnsi="Calibri"/>
                <w:sz w:val="17"/>
              </w:rPr>
              <w:t>O</w:t>
            </w:r>
          </w:p>
        </w:tc>
      </w:tr>
      <w:tr>
        <w:tc>
          <w:tcPr>
            <w:tcW w:type="dxa" w:w="1008"/>
          </w:tcPr>
          <w:p>
            <w:r/>
            <w:r>
              <w:rPr>
                <w:rFonts w:ascii="Cambria Math" w:hAnsi="Cambria Math"/>
                <w:sz w:val="17"/>
              </w:rPr>
              <w:t>RH</w:t>
            </w:r>
          </w:p>
        </w:tc>
        <w:tc>
          <w:tcPr>
            <w:tcW w:type="dxa" w:w="2016"/>
          </w:tcPr>
          <w:p>
            <w:r/>
            <w:r>
              <w:rPr>
                <w:rFonts w:ascii="Calibri" w:hAnsi="Calibri"/>
                <w:sz w:val="17"/>
              </w:rPr>
              <w:t>Relative humidity</w:t>
            </w:r>
          </w:p>
        </w:tc>
        <w:tc>
          <w:tcPr>
            <w:tcW w:type="dxa" w:w="2592"/>
          </w:tcPr>
          <w:p>
            <w:r/>
            <w:r>
              <w:rPr>
                <w:rFonts w:ascii="Calibri" w:hAnsi="Calibri"/>
                <w:sz w:val="17"/>
              </w:rPr>
              <w:t>Met station</w:t>
            </w:r>
          </w:p>
        </w:tc>
        <w:tc>
          <w:tcPr>
            <w:tcW w:type="dxa" w:w="2016"/>
          </w:tcPr>
          <w:p>
            <w:r/>
            <w:r>
              <w:rPr>
                <w:rFonts w:ascii="Calibri" w:hAnsi="Calibri"/>
                <w:sz w:val="17"/>
              </w:rPr>
              <w:t>±3 %</w:t>
            </w:r>
          </w:p>
        </w:tc>
        <w:tc>
          <w:tcPr>
            <w:tcW w:type="dxa" w:w="1008"/>
          </w:tcPr>
          <w:p>
            <w:r/>
            <w:r>
              <w:rPr>
                <w:rFonts w:ascii="Calibri" w:hAnsi="Calibri"/>
                <w:sz w:val="17"/>
              </w:rPr>
              <w:t>1 h</w:t>
            </w:r>
          </w:p>
        </w:tc>
        <w:tc>
          <w:tcPr>
            <w:tcW w:type="dxa" w:w="576"/>
          </w:tcPr>
          <w:p>
            <w:r/>
            <w:r>
              <w:rPr>
                <w:rFonts w:ascii="Calibri" w:hAnsi="Calibri"/>
                <w:sz w:val="17"/>
              </w:rPr>
              <w:t>O</w:t>
            </w:r>
          </w:p>
        </w:tc>
      </w:tr>
    </w:tbl>
    <w:p>
      <w:r>
        <w:br w:type="page"/>
      </w:r>
    </w:p>
    <w:p>
      <w:pPr>
        <w:pStyle w:val="Heading1"/>
      </w:pPr>
      <w:r>
        <w:t>7. Class F — Bathymetry, Terrain &amp; Domain</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152"/>
            <w:shd w:val="clear" w:color="auto" w:fill="1F4E79"/>
          </w:tcPr>
          <w:p>
            <w:r/>
            <w:r>
              <w:rPr>
                <w:rFonts w:ascii="Calibri" w:hAnsi="Calibri"/>
                <w:b/>
                <w:color w:val="FFFFFF"/>
                <w:sz w:val="17"/>
              </w:rPr>
              <w:t>Sym.</w:t>
            </w:r>
          </w:p>
        </w:tc>
        <w:tc>
          <w:tcPr>
            <w:tcW w:type="dxa" w:w="2016"/>
            <w:shd w:val="clear" w:color="auto" w:fill="1F4E79"/>
          </w:tcPr>
          <w:p>
            <w:r/>
            <w:r>
              <w:rPr>
                <w:rFonts w:ascii="Calibri" w:hAnsi="Calibri"/>
                <w:b/>
                <w:color w:val="FFFFFF"/>
                <w:sz w:val="17"/>
              </w:rPr>
              <w:t>Quantity</w:t>
            </w:r>
          </w:p>
        </w:tc>
        <w:tc>
          <w:tcPr>
            <w:tcW w:type="dxa" w:w="2592"/>
            <w:shd w:val="clear" w:color="auto" w:fill="1F4E79"/>
          </w:tcPr>
          <w:p>
            <w:r/>
            <w:r>
              <w:rPr>
                <w:rFonts w:ascii="Calibri" w:hAnsi="Calibri"/>
                <w:b/>
                <w:color w:val="FFFFFF"/>
                <w:sz w:val="17"/>
              </w:rPr>
              <w:t>How acquired</w:t>
            </w:r>
          </w:p>
        </w:tc>
        <w:tc>
          <w:tcPr>
            <w:tcW w:type="dxa" w:w="1872"/>
            <w:shd w:val="clear" w:color="auto" w:fill="1F4E79"/>
          </w:tcPr>
          <w:p>
            <w:r/>
            <w:r>
              <w:rPr>
                <w:rFonts w:ascii="Calibri" w:hAnsi="Calibri"/>
                <w:b/>
                <w:color w:val="FFFFFF"/>
                <w:sz w:val="17"/>
              </w:rPr>
              <w:t>Resolution / accuracy</w:t>
            </w:r>
          </w:p>
        </w:tc>
        <w:tc>
          <w:tcPr>
            <w:tcW w:type="dxa" w:w="1008"/>
            <w:shd w:val="clear" w:color="auto" w:fill="1F4E79"/>
          </w:tcPr>
          <w:p>
            <w:r/>
            <w:r>
              <w:rPr>
                <w:rFonts w:ascii="Calibri" w:hAnsi="Calibri"/>
                <w:b/>
                <w:color w:val="FFFFFF"/>
                <w:sz w:val="17"/>
              </w:rPr>
              <w:t>Update</w:t>
            </w:r>
          </w:p>
        </w:tc>
        <w:tc>
          <w:tcPr>
            <w:tcW w:type="dxa" w:w="576"/>
            <w:shd w:val="clear" w:color="auto" w:fill="1F4E79"/>
          </w:tcPr>
          <w:p>
            <w:r/>
            <w:r>
              <w:rPr>
                <w:rFonts w:ascii="Calibri" w:hAnsi="Calibri"/>
                <w:b/>
                <w:color w:val="FFFFFF"/>
                <w:sz w:val="17"/>
              </w:rPr>
              <w:t>Pri.</w:t>
            </w:r>
          </w:p>
        </w:tc>
      </w:tr>
      <w:tr>
        <w:tc>
          <w:tcPr>
            <w:tcW w:type="dxa" w:w="1152"/>
          </w:tcPr>
          <w:p>
            <w:r/>
            <w:r>
              <w:rPr>
                <w:rFonts w:ascii="Cambria Math" w:hAnsi="Cambria Math"/>
                <w:sz w:val="17"/>
              </w:rPr>
              <w:t>H(x,y)</w:t>
            </w:r>
          </w:p>
        </w:tc>
        <w:tc>
          <w:tcPr>
            <w:tcW w:type="dxa" w:w="2016"/>
          </w:tcPr>
          <w:p>
            <w:r/>
            <w:r>
              <w:rPr>
                <w:rFonts w:ascii="Calibri" w:hAnsi="Calibri"/>
                <w:sz w:val="17"/>
              </w:rPr>
              <w:t>Bathymetry / seabed depth</w:t>
            </w:r>
          </w:p>
        </w:tc>
        <w:tc>
          <w:tcPr>
            <w:tcW w:type="dxa" w:w="2592"/>
          </w:tcPr>
          <w:p>
            <w:r/>
            <w:r>
              <w:rPr>
                <w:rFonts w:ascii="Calibri" w:hAnsi="Calibri"/>
                <w:sz w:val="17"/>
              </w:rPr>
              <w:t>Multibeam echosounder survey; LiDAR nearshore; ENC charts</w:t>
            </w:r>
          </w:p>
        </w:tc>
        <w:tc>
          <w:tcPr>
            <w:tcW w:type="dxa" w:w="1872"/>
          </w:tcPr>
          <w:p>
            <w:r/>
            <w:r>
              <w:rPr>
                <w:rFonts w:ascii="Calibri" w:hAnsi="Calibri"/>
                <w:sz w:val="17"/>
              </w:rPr>
              <w:t>≤5 m grid; ±0.1 m</w:t>
            </w:r>
          </w:p>
        </w:tc>
        <w:tc>
          <w:tcPr>
            <w:tcW w:type="dxa" w:w="1008"/>
          </w:tcPr>
          <w:p>
            <w:r/>
            <w:r>
              <w:rPr>
                <w:rFonts w:ascii="Calibri" w:hAnsi="Calibri"/>
                <w:sz w:val="17"/>
              </w:rPr>
              <w:t>project + post-storm</w:t>
            </w:r>
          </w:p>
        </w:tc>
        <w:tc>
          <w:tcPr>
            <w:tcW w:type="dxa" w:w="576"/>
          </w:tcPr>
          <w:p>
            <w:r/>
            <w:r>
              <w:rPr>
                <w:rFonts w:ascii="Calibri" w:hAnsi="Calibri"/>
                <w:sz w:val="17"/>
              </w:rPr>
              <w:t>R</w:t>
            </w:r>
          </w:p>
        </w:tc>
      </w:tr>
      <w:tr>
        <w:tc>
          <w:tcPr>
            <w:tcW w:type="dxa" w:w="1152"/>
          </w:tcPr>
          <w:p>
            <w:r/>
            <w:r>
              <w:rPr>
                <w:rFonts w:ascii="Cambria Math" w:hAnsi="Cambria Math"/>
                <w:sz w:val="17"/>
              </w:rPr>
              <w:t>∇H</w:t>
            </w:r>
          </w:p>
        </w:tc>
        <w:tc>
          <w:tcPr>
            <w:tcW w:type="dxa" w:w="2016"/>
          </w:tcPr>
          <w:p>
            <w:r/>
            <w:r>
              <w:rPr>
                <w:rFonts w:ascii="Calibri" w:hAnsi="Calibri"/>
                <w:sz w:val="17"/>
              </w:rPr>
              <w:t>Bed slope / shelf geometry</w:t>
            </w:r>
          </w:p>
        </w:tc>
        <w:tc>
          <w:tcPr>
            <w:tcW w:type="dxa" w:w="2592"/>
          </w:tcPr>
          <w:p>
            <w:r/>
            <w:r>
              <w:rPr>
                <w:rFonts w:ascii="Calibri" w:hAnsi="Calibri"/>
                <w:sz w:val="17"/>
              </w:rPr>
              <w:t>Derived from H gradient</w:t>
            </w:r>
          </w:p>
        </w:tc>
        <w:tc>
          <w:tcPr>
            <w:tcW w:type="dxa" w:w="1872"/>
          </w:tcPr>
          <w:p>
            <w:r/>
            <w:r>
              <w:rPr>
                <w:rFonts w:ascii="Calibri" w:hAnsi="Calibri"/>
                <w:sz w:val="17"/>
              </w:rPr>
              <w:t>from DEM</w:t>
            </w:r>
          </w:p>
        </w:tc>
        <w:tc>
          <w:tcPr>
            <w:tcW w:type="dxa" w:w="1008"/>
          </w:tcPr>
          <w:p>
            <w:r/>
            <w:r>
              <w:rPr>
                <w:rFonts w:ascii="Calibri" w:hAnsi="Calibri"/>
                <w:sz w:val="17"/>
              </w:rPr>
              <w:t>static</w:t>
            </w:r>
          </w:p>
        </w:tc>
        <w:tc>
          <w:tcPr>
            <w:tcW w:type="dxa" w:w="576"/>
          </w:tcPr>
          <w:p>
            <w:r/>
            <w:r>
              <w:rPr>
                <w:rFonts w:ascii="Calibri" w:hAnsi="Calibri"/>
                <w:sz w:val="17"/>
              </w:rPr>
              <w:t>R</w:t>
            </w:r>
          </w:p>
        </w:tc>
      </w:tr>
      <w:tr>
        <w:tc>
          <w:tcPr>
            <w:tcW w:type="dxa" w:w="1152"/>
          </w:tcPr>
          <w:p>
            <w:r/>
            <w:r>
              <w:rPr>
                <w:rFonts w:ascii="Cambria Math" w:hAnsi="Cambria Math"/>
                <w:sz w:val="17"/>
              </w:rPr>
              <w:t>seabed type</w:t>
            </w:r>
          </w:p>
        </w:tc>
        <w:tc>
          <w:tcPr>
            <w:tcW w:type="dxa" w:w="2016"/>
          </w:tcPr>
          <w:p>
            <w:r/>
            <w:r>
              <w:rPr>
                <w:rFonts w:ascii="Calibri" w:hAnsi="Calibri"/>
                <w:sz w:val="17"/>
              </w:rPr>
              <w:t>Sediment / substrate class</w:t>
            </w:r>
          </w:p>
        </w:tc>
        <w:tc>
          <w:tcPr>
            <w:tcW w:type="dxa" w:w="2592"/>
          </w:tcPr>
          <w:p>
            <w:r/>
            <w:r>
              <w:rPr>
                <w:rFonts w:ascii="Calibri" w:hAnsi="Calibri"/>
                <w:sz w:val="17"/>
              </w:rPr>
              <w:t>Grab samples; side-scan sonar</w:t>
            </w:r>
          </w:p>
        </w:tc>
        <w:tc>
          <w:tcPr>
            <w:tcW w:type="dxa" w:w="1872"/>
          </w:tcPr>
          <w:p>
            <w:r/>
            <w:r>
              <w:rPr>
                <w:rFonts w:ascii="Calibri" w:hAnsi="Calibri"/>
                <w:sz w:val="17"/>
              </w:rPr>
              <w:t>class map</w:t>
            </w:r>
          </w:p>
        </w:tc>
        <w:tc>
          <w:tcPr>
            <w:tcW w:type="dxa" w:w="1008"/>
          </w:tcPr>
          <w:p>
            <w:r/>
            <w:r>
              <w:rPr>
                <w:rFonts w:ascii="Calibri" w:hAnsi="Calibri"/>
                <w:sz w:val="17"/>
              </w:rPr>
              <w:t>project</w:t>
            </w:r>
          </w:p>
        </w:tc>
        <w:tc>
          <w:tcPr>
            <w:tcW w:type="dxa" w:w="576"/>
          </w:tcPr>
          <w:p>
            <w:r/>
            <w:r>
              <w:rPr>
                <w:rFonts w:ascii="Calibri" w:hAnsi="Calibri"/>
                <w:sz w:val="17"/>
              </w:rPr>
              <w:t>S</w:t>
            </w:r>
          </w:p>
        </w:tc>
      </w:tr>
      <w:tr>
        <w:tc>
          <w:tcPr>
            <w:tcW w:type="dxa" w:w="1152"/>
          </w:tcPr>
          <w:p>
            <w:r/>
            <w:r>
              <w:rPr>
                <w:rFonts w:ascii="Cambria Math" w:hAnsi="Cambria Math"/>
                <w:sz w:val="17"/>
              </w:rPr>
              <w:t>C_D^bed</w:t>
            </w:r>
          </w:p>
        </w:tc>
        <w:tc>
          <w:tcPr>
            <w:tcW w:type="dxa" w:w="2016"/>
          </w:tcPr>
          <w:p>
            <w:r/>
            <w:r>
              <w:rPr>
                <w:rFonts w:ascii="Calibri" w:hAnsi="Calibri"/>
                <w:sz w:val="17"/>
              </w:rPr>
              <w:t>Bed friction coefficient</w:t>
            </w:r>
          </w:p>
        </w:tc>
        <w:tc>
          <w:tcPr>
            <w:tcW w:type="dxa" w:w="2592"/>
          </w:tcPr>
          <w:p>
            <w:r/>
            <w:r>
              <w:rPr>
                <w:rFonts w:ascii="Calibri" w:hAnsi="Calibri"/>
                <w:sz w:val="17"/>
              </w:rPr>
              <w:t>From substrate class / calibration</w:t>
            </w:r>
          </w:p>
        </w:tc>
        <w:tc>
          <w:tcPr>
            <w:tcW w:type="dxa" w:w="1872"/>
          </w:tcPr>
          <w:p>
            <w:r/>
            <w:r>
              <w:rPr>
                <w:rFonts w:ascii="Calibri" w:hAnsi="Calibri"/>
                <w:sz w:val="17"/>
              </w:rPr>
              <w:t>literature</w:t>
            </w:r>
          </w:p>
        </w:tc>
        <w:tc>
          <w:tcPr>
            <w:tcW w:type="dxa" w:w="1008"/>
          </w:tcPr>
          <w:p>
            <w:r/>
            <w:r>
              <w:rPr>
                <w:rFonts w:ascii="Calibri" w:hAnsi="Calibri"/>
                <w:sz w:val="17"/>
              </w:rPr>
              <w:t>static</w:t>
            </w:r>
          </w:p>
        </w:tc>
        <w:tc>
          <w:tcPr>
            <w:tcW w:type="dxa" w:w="576"/>
          </w:tcPr>
          <w:p>
            <w:r/>
            <w:r>
              <w:rPr>
                <w:rFonts w:ascii="Calibri" w:hAnsi="Calibri"/>
                <w:sz w:val="17"/>
              </w:rPr>
              <w:t>S</w:t>
            </w:r>
          </w:p>
        </w:tc>
      </w:tr>
      <w:tr>
        <w:tc>
          <w:tcPr>
            <w:tcW w:type="dxa" w:w="1152"/>
          </w:tcPr>
          <w:p>
            <w:r/>
            <w:r>
              <w:rPr>
                <w:rFonts w:ascii="Cambria Math" w:hAnsi="Cambria Math"/>
                <w:sz w:val="17"/>
              </w:rPr>
              <w:t>coastline</w:t>
            </w:r>
          </w:p>
        </w:tc>
        <w:tc>
          <w:tcPr>
            <w:tcW w:type="dxa" w:w="2016"/>
          </w:tcPr>
          <w:p>
            <w:r/>
            <w:r>
              <w:rPr>
                <w:rFonts w:ascii="Calibri" w:hAnsi="Calibri"/>
                <w:sz w:val="17"/>
              </w:rPr>
              <w:t>Shoreline &amp; structures</w:t>
            </w:r>
          </w:p>
        </w:tc>
        <w:tc>
          <w:tcPr>
            <w:tcW w:type="dxa" w:w="2592"/>
          </w:tcPr>
          <w:p>
            <w:r/>
            <w:r>
              <w:rPr>
                <w:rFonts w:ascii="Calibri" w:hAnsi="Calibri"/>
                <w:sz w:val="17"/>
              </w:rPr>
              <w:t>Survey / satellite / charts</w:t>
            </w:r>
          </w:p>
        </w:tc>
        <w:tc>
          <w:tcPr>
            <w:tcW w:type="dxa" w:w="1872"/>
          </w:tcPr>
          <w:p>
            <w:r/>
            <w:r>
              <w:rPr>
                <w:rFonts w:ascii="Calibri" w:hAnsi="Calibri"/>
                <w:sz w:val="17"/>
              </w:rPr>
              <w:t>≤5 m</w:t>
            </w:r>
          </w:p>
        </w:tc>
        <w:tc>
          <w:tcPr>
            <w:tcW w:type="dxa" w:w="1008"/>
          </w:tcPr>
          <w:p>
            <w:r/>
            <w:r>
              <w:rPr>
                <w:rFonts w:ascii="Calibri" w:hAnsi="Calibri"/>
                <w:sz w:val="17"/>
              </w:rPr>
              <w:t>annual</w:t>
            </w:r>
          </w:p>
        </w:tc>
        <w:tc>
          <w:tcPr>
            <w:tcW w:type="dxa" w:w="576"/>
          </w:tcPr>
          <w:p>
            <w:r/>
            <w:r>
              <w:rPr>
                <w:rFonts w:ascii="Calibri" w:hAnsi="Calibri"/>
                <w:sz w:val="17"/>
              </w:rPr>
              <w:t>R</w:t>
            </w:r>
          </w:p>
        </w:tc>
      </w:tr>
      <w:tr>
        <w:tc>
          <w:tcPr>
            <w:tcW w:type="dxa" w:w="1152"/>
          </w:tcPr>
          <w:p>
            <w:r/>
            <w:r>
              <w:rPr>
                <w:rFonts w:ascii="Cambria Math" w:hAnsi="Cambria Math"/>
                <w:sz w:val="17"/>
              </w:rPr>
              <w:t>L_x,L_y,D</w:t>
            </w:r>
          </w:p>
        </w:tc>
        <w:tc>
          <w:tcPr>
            <w:tcW w:type="dxa" w:w="2016"/>
          </w:tcPr>
          <w:p>
            <w:r/>
            <w:r>
              <w:rPr>
                <w:rFonts w:ascii="Calibri" w:hAnsi="Calibri"/>
                <w:sz w:val="17"/>
              </w:rPr>
              <w:t>Domain extent &amp; depth</w:t>
            </w:r>
          </w:p>
        </w:tc>
        <w:tc>
          <w:tcPr>
            <w:tcW w:type="dxa" w:w="2592"/>
          </w:tcPr>
          <w:p>
            <w:r/>
            <w:r>
              <w:rPr>
                <w:rFonts w:ascii="Calibri" w:hAnsi="Calibri"/>
                <w:sz w:val="17"/>
              </w:rPr>
              <w:t>Modeller choice from site</w:t>
            </w:r>
          </w:p>
        </w:tc>
        <w:tc>
          <w:tcPr>
            <w:tcW w:type="dxa" w:w="1872"/>
          </w:tcPr>
          <w:p>
            <w:r/>
            <w:r>
              <w:rPr>
                <w:rFonts w:ascii="Calibri" w:hAnsi="Calibri"/>
                <w:sz w:val="17"/>
              </w:rPr>
              <w:t>—</w:t>
            </w:r>
          </w:p>
        </w:tc>
        <w:tc>
          <w:tcPr>
            <w:tcW w:type="dxa" w:w="1008"/>
          </w:tcPr>
          <w:p>
            <w:r/>
            <w:r>
              <w:rPr>
                <w:rFonts w:ascii="Calibri" w:hAnsi="Calibri"/>
                <w:sz w:val="17"/>
              </w:rPr>
              <w:t>static</w:t>
            </w:r>
          </w:p>
        </w:tc>
        <w:tc>
          <w:tcPr>
            <w:tcW w:type="dxa" w:w="576"/>
          </w:tcPr>
          <w:p>
            <w:r/>
            <w:r>
              <w:rPr>
                <w:rFonts w:ascii="Calibri" w:hAnsi="Calibri"/>
                <w:sz w:val="17"/>
              </w:rPr>
              <w:t>R</w:t>
            </w:r>
          </w:p>
        </w:tc>
      </w:tr>
      <w:tr>
        <w:tc>
          <w:tcPr>
            <w:tcW w:type="dxa" w:w="1152"/>
          </w:tcPr>
          <w:p>
            <w:r/>
            <w:r>
              <w:rPr>
                <w:rFonts w:ascii="Cambria Math" w:hAnsi="Cambria Math"/>
                <w:sz w:val="17"/>
              </w:rPr>
              <w:t>receptors</w:t>
            </w:r>
          </w:p>
        </w:tc>
        <w:tc>
          <w:tcPr>
            <w:tcW w:type="dxa" w:w="2016"/>
          </w:tcPr>
          <w:p>
            <w:r/>
            <w:r>
              <w:rPr>
                <w:rFonts w:ascii="Calibri" w:hAnsi="Calibri"/>
                <w:sz w:val="17"/>
              </w:rPr>
              <w:t>Sensitive-habitat locations</w:t>
            </w:r>
          </w:p>
        </w:tc>
        <w:tc>
          <w:tcPr>
            <w:tcW w:type="dxa" w:w="2592"/>
          </w:tcPr>
          <w:p>
            <w:r/>
            <w:r>
              <w:rPr>
                <w:rFonts w:ascii="Calibri" w:hAnsi="Calibri"/>
                <w:sz w:val="17"/>
              </w:rPr>
              <w:t>Ecological survey (seagrass, reef)</w:t>
            </w:r>
          </w:p>
        </w:tc>
        <w:tc>
          <w:tcPr>
            <w:tcW w:type="dxa" w:w="1872"/>
          </w:tcPr>
          <w:p>
            <w:r/>
            <w:r>
              <w:rPr>
                <w:rFonts w:ascii="Calibri" w:hAnsi="Calibri"/>
                <w:sz w:val="17"/>
              </w:rPr>
              <w:t>GPS points</w:t>
            </w:r>
          </w:p>
        </w:tc>
        <w:tc>
          <w:tcPr>
            <w:tcW w:type="dxa" w:w="1008"/>
          </w:tcPr>
          <w:p>
            <w:r/>
            <w:r>
              <w:rPr>
                <w:rFonts w:ascii="Calibri" w:hAnsi="Calibri"/>
                <w:sz w:val="17"/>
              </w:rPr>
              <w:t>project</w:t>
            </w:r>
          </w:p>
        </w:tc>
        <w:tc>
          <w:tcPr>
            <w:tcW w:type="dxa" w:w="576"/>
          </w:tcPr>
          <w:p>
            <w:r/>
            <w:r>
              <w:rPr>
                <w:rFonts w:ascii="Calibri" w:hAnsi="Calibri"/>
                <w:sz w:val="17"/>
              </w:rPr>
              <w:t>S</w:t>
            </w:r>
          </w:p>
        </w:tc>
      </w:tr>
    </w:tbl>
    <w:p>
      <w:pPr>
        <w:pStyle w:val="Heading1"/>
      </w:pPr>
      <w:r>
        <w:t>8. Class G — Thermodynamic, Coupling &amp; Closure Coefficients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296"/>
            <w:shd w:val="clear" w:color="auto" w:fill="1F4E79"/>
          </w:tcPr>
          <w:p>
            <w:r/>
            <w:r>
              <w:rPr>
                <w:rFonts w:ascii="Calibri" w:hAnsi="Calibri"/>
                <w:b/>
                <w:color w:val="FFFFFF"/>
                <w:sz w:val="17"/>
              </w:rPr>
              <w:t>Sym.</w:t>
            </w:r>
          </w:p>
        </w:tc>
        <w:tc>
          <w:tcPr>
            <w:tcW w:type="dxa" w:w="2160"/>
            <w:shd w:val="clear" w:color="auto" w:fill="1F4E79"/>
          </w:tcPr>
          <w:p>
            <w:r/>
            <w:r>
              <w:rPr>
                <w:rFonts w:ascii="Calibri" w:hAnsi="Calibri"/>
                <w:b/>
                <w:color w:val="FFFFFF"/>
                <w:sz w:val="17"/>
              </w:rPr>
              <w:t>Quantity</w:t>
            </w:r>
          </w:p>
        </w:tc>
        <w:tc>
          <w:tcPr>
            <w:tcW w:type="dxa" w:w="2448"/>
            <w:shd w:val="clear" w:color="auto" w:fill="1F4E79"/>
          </w:tcPr>
          <w:p>
            <w:r/>
            <w:r>
              <w:rPr>
                <w:rFonts w:ascii="Calibri" w:hAnsi="Calibri"/>
                <w:b/>
                <w:color w:val="FFFFFF"/>
                <w:sz w:val="17"/>
              </w:rPr>
              <w:t>How acquired</w:t>
            </w:r>
          </w:p>
        </w:tc>
        <w:tc>
          <w:tcPr>
            <w:tcW w:type="dxa" w:w="1728"/>
            <w:shd w:val="clear" w:color="auto" w:fill="1F4E79"/>
          </w:tcPr>
          <w:p>
            <w:r/>
            <w:r>
              <w:rPr>
                <w:rFonts w:ascii="Calibri" w:hAnsi="Calibri"/>
                <w:b/>
                <w:color w:val="FFFFFF"/>
                <w:sz w:val="17"/>
              </w:rPr>
              <w:t>Resolution / accuracy</w:t>
            </w:r>
          </w:p>
        </w:tc>
        <w:tc>
          <w:tcPr>
            <w:tcW w:type="dxa" w:w="1008"/>
            <w:shd w:val="clear" w:color="auto" w:fill="1F4E79"/>
          </w:tcPr>
          <w:p>
            <w:r/>
            <w:r>
              <w:rPr>
                <w:rFonts w:ascii="Calibri" w:hAnsi="Calibri"/>
                <w:b/>
                <w:color w:val="FFFFFF"/>
                <w:sz w:val="17"/>
              </w:rPr>
              <w:t>Update</w:t>
            </w:r>
          </w:p>
        </w:tc>
        <w:tc>
          <w:tcPr>
            <w:tcW w:type="dxa" w:w="576"/>
            <w:shd w:val="clear" w:color="auto" w:fill="1F4E79"/>
          </w:tcPr>
          <w:p>
            <w:r/>
            <w:r>
              <w:rPr>
                <w:rFonts w:ascii="Calibri" w:hAnsi="Calibri"/>
                <w:b/>
                <w:color w:val="FFFFFF"/>
                <w:sz w:val="17"/>
              </w:rPr>
              <w:t>Pri.</w:t>
            </w:r>
          </w:p>
        </w:tc>
      </w:tr>
      <w:tr>
        <w:tc>
          <w:tcPr>
            <w:tcW w:type="dxa" w:w="1296"/>
          </w:tcPr>
          <w:p>
            <w:r/>
            <w:r>
              <w:rPr>
                <w:rFonts w:ascii="Cambria Math" w:hAnsi="Cambria Math"/>
                <w:sz w:val="17"/>
              </w:rPr>
              <w:t>α_T,β_S,γ_p</w:t>
            </w:r>
          </w:p>
        </w:tc>
        <w:tc>
          <w:tcPr>
            <w:tcW w:type="dxa" w:w="2160"/>
          </w:tcPr>
          <w:p>
            <w:r/>
            <w:r>
              <w:rPr>
                <w:rFonts w:ascii="Calibri" w:hAnsi="Calibri"/>
                <w:sz w:val="17"/>
              </w:rPr>
              <w:t>Expansion/contraction/compress. coeffs</w:t>
            </w:r>
          </w:p>
        </w:tc>
        <w:tc>
          <w:tcPr>
            <w:tcW w:type="dxa" w:w="2448"/>
          </w:tcPr>
          <w:p>
            <w:r/>
            <w:r>
              <w:rPr>
                <w:rFonts w:ascii="Calibri" w:hAnsi="Calibri"/>
                <w:sz w:val="17"/>
              </w:rPr>
              <w:t>TEOS-10 equation of state (from S,T,p)</w:t>
            </w:r>
          </w:p>
        </w:tc>
        <w:tc>
          <w:tcPr>
            <w:tcW w:type="dxa" w:w="1728"/>
          </w:tcPr>
          <w:p>
            <w:r/>
            <w:r>
              <w:rPr>
                <w:rFonts w:ascii="Calibri" w:hAnsi="Calibri"/>
                <w:sz w:val="17"/>
              </w:rPr>
              <w:t>standard</w:t>
            </w:r>
          </w:p>
        </w:tc>
        <w:tc>
          <w:tcPr>
            <w:tcW w:type="dxa" w:w="1008"/>
          </w:tcPr>
          <w:p>
            <w:r/>
            <w:r>
              <w:rPr>
                <w:rFonts w:ascii="Calibri" w:hAnsi="Calibri"/>
                <w:sz w:val="17"/>
              </w:rPr>
              <w:t>computed</w:t>
            </w:r>
          </w:p>
        </w:tc>
        <w:tc>
          <w:tcPr>
            <w:tcW w:type="dxa" w:w="576"/>
          </w:tcPr>
          <w:p>
            <w:r/>
            <w:r>
              <w:rPr>
                <w:rFonts w:ascii="Calibri" w:hAnsi="Calibri"/>
                <w:sz w:val="17"/>
              </w:rPr>
              <w:t>R</w:t>
            </w:r>
          </w:p>
        </w:tc>
      </w:tr>
      <w:tr>
        <w:tc>
          <w:tcPr>
            <w:tcW w:type="dxa" w:w="1296"/>
          </w:tcPr>
          <w:p>
            <w:r/>
            <w:r>
              <w:rPr>
                <w:rFonts w:ascii="Cambria Math" w:hAnsi="Cambria Math"/>
                <w:sz w:val="17"/>
              </w:rPr>
              <w:t>φ_os</w:t>
            </w:r>
          </w:p>
        </w:tc>
        <w:tc>
          <w:tcPr>
            <w:tcW w:type="dxa" w:w="2160"/>
          </w:tcPr>
          <w:p>
            <w:r/>
            <w:r>
              <w:rPr>
                <w:rFonts w:ascii="Calibri" w:hAnsi="Calibri"/>
                <w:sz w:val="17"/>
              </w:rPr>
              <w:t>Osmotic (activity) coefficient</w:t>
            </w:r>
          </w:p>
        </w:tc>
        <w:tc>
          <w:tcPr>
            <w:tcW w:type="dxa" w:w="2448"/>
          </w:tcPr>
          <w:p>
            <w:r/>
            <w:r>
              <w:rPr>
                <w:rFonts w:ascii="Calibri" w:hAnsi="Calibri"/>
                <w:sz w:val="17"/>
              </w:rPr>
              <w:t>Pitzer model / lab osmometry for the brine</w:t>
            </w:r>
          </w:p>
        </w:tc>
        <w:tc>
          <w:tcPr>
            <w:tcW w:type="dxa" w:w="1728"/>
          </w:tcPr>
          <w:p>
            <w:r/>
            <w:r>
              <w:rPr>
                <w:rFonts w:ascii="Calibri" w:hAnsi="Calibri"/>
                <w:sz w:val="17"/>
              </w:rPr>
              <w:t>±2 %</w:t>
            </w:r>
          </w:p>
        </w:tc>
        <w:tc>
          <w:tcPr>
            <w:tcW w:type="dxa" w:w="1008"/>
          </w:tcPr>
          <w:p>
            <w:r/>
            <w:r>
              <w:rPr>
                <w:rFonts w:ascii="Calibri" w:hAnsi="Calibri"/>
                <w:sz w:val="17"/>
              </w:rPr>
              <w:t>per brine</w:t>
            </w:r>
          </w:p>
        </w:tc>
        <w:tc>
          <w:tcPr>
            <w:tcW w:type="dxa" w:w="576"/>
          </w:tcPr>
          <w:p>
            <w:r/>
            <w:r>
              <w:rPr>
                <w:rFonts w:ascii="Calibri" w:hAnsi="Calibri"/>
                <w:sz w:val="17"/>
              </w:rPr>
              <w:t>S</w:t>
            </w:r>
          </w:p>
        </w:tc>
      </w:tr>
      <w:tr>
        <w:tc>
          <w:tcPr>
            <w:tcW w:type="dxa" w:w="1296"/>
          </w:tcPr>
          <w:p>
            <w:r/>
            <w:r>
              <w:rPr>
                <w:rFonts w:ascii="Cambria Math" w:hAnsi="Cambria Math"/>
                <w:sz w:val="17"/>
              </w:rPr>
              <w:t>L_p</w:t>
            </w:r>
          </w:p>
        </w:tc>
        <w:tc>
          <w:tcPr>
            <w:tcW w:type="dxa" w:w="2160"/>
          </w:tcPr>
          <w:p>
            <w:r/>
            <w:r>
              <w:rPr>
                <w:rFonts w:ascii="Calibri" w:hAnsi="Calibri"/>
                <w:sz w:val="17"/>
              </w:rPr>
              <w:t>Osmotic permeability coefficient</w:t>
            </w:r>
          </w:p>
        </w:tc>
        <w:tc>
          <w:tcPr>
            <w:tcW w:type="dxa" w:w="2448"/>
          </w:tcPr>
          <w:p>
            <w:r/>
            <w:r>
              <w:rPr>
                <w:rFonts w:ascii="Calibri" w:hAnsi="Calibri"/>
                <w:sz w:val="17"/>
              </w:rPr>
              <w:t>Calibration / irreversible-thermo estimate</w:t>
            </w:r>
          </w:p>
        </w:tc>
        <w:tc>
          <w:tcPr>
            <w:tcW w:type="dxa" w:w="1728"/>
          </w:tcPr>
          <w:p>
            <w:r/>
            <w:r>
              <w:rPr>
                <w:rFonts w:ascii="Calibri" w:hAnsi="Calibri"/>
                <w:sz w:val="17"/>
              </w:rPr>
              <w:t>calibrated</w:t>
            </w:r>
          </w:p>
        </w:tc>
        <w:tc>
          <w:tcPr>
            <w:tcW w:type="dxa" w:w="1008"/>
          </w:tcPr>
          <w:p>
            <w:r/>
            <w:r>
              <w:rPr>
                <w:rFonts w:ascii="Calibri" w:hAnsi="Calibri"/>
                <w:sz w:val="17"/>
              </w:rPr>
              <w:t>per calibration</w:t>
            </w:r>
          </w:p>
        </w:tc>
        <w:tc>
          <w:tcPr>
            <w:tcW w:type="dxa" w:w="576"/>
          </w:tcPr>
          <w:p>
            <w:r/>
            <w:r>
              <w:rPr>
                <w:rFonts w:ascii="Calibri" w:hAnsi="Calibri"/>
                <w:sz w:val="17"/>
              </w:rPr>
              <w:t>O</w:t>
            </w:r>
          </w:p>
        </w:tc>
      </w:tr>
      <w:tr>
        <w:tc>
          <w:tcPr>
            <w:tcW w:type="dxa" w:w="1296"/>
          </w:tcPr>
          <w:p>
            <w:r/>
            <w:r>
              <w:rPr>
                <w:rFonts w:ascii="Cambria Math" w:hAnsi="Cambria Math"/>
                <w:sz w:val="17"/>
              </w:rPr>
              <w:t>D_ST,D_TS</w:t>
            </w:r>
          </w:p>
        </w:tc>
        <w:tc>
          <w:tcPr>
            <w:tcW w:type="dxa" w:w="2160"/>
          </w:tcPr>
          <w:p>
            <w:r/>
            <w:r>
              <w:rPr>
                <w:rFonts w:ascii="Calibri" w:hAnsi="Calibri"/>
                <w:sz w:val="17"/>
              </w:rPr>
              <w:t>Soret &amp; Dufour coefficients</w:t>
            </w:r>
          </w:p>
        </w:tc>
        <w:tc>
          <w:tcPr>
            <w:tcW w:type="dxa" w:w="2448"/>
          </w:tcPr>
          <w:p>
            <w:r/>
            <w:r>
              <w:rPr>
                <w:rFonts w:ascii="Calibri" w:hAnsi="Calibri"/>
                <w:sz w:val="17"/>
              </w:rPr>
              <w:t>Literature / lab; small for seawater</w:t>
            </w:r>
          </w:p>
        </w:tc>
        <w:tc>
          <w:tcPr>
            <w:tcW w:type="dxa" w:w="1728"/>
          </w:tcPr>
          <w:p>
            <w:r/>
            <w:r>
              <w:rPr>
                <w:rFonts w:ascii="Calibri" w:hAnsi="Calibri"/>
                <w:sz w:val="17"/>
              </w:rPr>
              <w:t>literature</w:t>
            </w:r>
          </w:p>
        </w:tc>
        <w:tc>
          <w:tcPr>
            <w:tcW w:type="dxa" w:w="1008"/>
          </w:tcPr>
          <w:p>
            <w:r/>
            <w:r>
              <w:rPr>
                <w:rFonts w:ascii="Calibri" w:hAnsi="Calibri"/>
                <w:sz w:val="17"/>
              </w:rPr>
              <w:t>static</w:t>
            </w:r>
          </w:p>
        </w:tc>
        <w:tc>
          <w:tcPr>
            <w:tcW w:type="dxa" w:w="576"/>
          </w:tcPr>
          <w:p>
            <w:r/>
            <w:r>
              <w:rPr>
                <w:rFonts w:ascii="Calibri" w:hAnsi="Calibri"/>
                <w:sz w:val="17"/>
              </w:rPr>
              <w:t>O</w:t>
            </w:r>
          </w:p>
        </w:tc>
      </w:tr>
      <w:tr>
        <w:tc>
          <w:tcPr>
            <w:tcW w:type="dxa" w:w="1296"/>
          </w:tcPr>
          <w:p>
            <w:r/>
            <w:r>
              <w:rPr>
                <w:rFonts w:ascii="Cambria Math" w:hAnsi="Cambria Math"/>
                <w:sz w:val="17"/>
              </w:rPr>
              <w:t>Sc_t,Pr_t</w:t>
            </w:r>
          </w:p>
        </w:tc>
        <w:tc>
          <w:tcPr>
            <w:tcW w:type="dxa" w:w="2160"/>
          </w:tcPr>
          <w:p>
            <w:r/>
            <w:r>
              <w:rPr>
                <w:rFonts w:ascii="Calibri" w:hAnsi="Calibri"/>
                <w:sz w:val="17"/>
              </w:rPr>
              <w:t>Turbulent Schmidt &amp; Prandtl numbers</w:t>
            </w:r>
          </w:p>
        </w:tc>
        <w:tc>
          <w:tcPr>
            <w:tcW w:type="dxa" w:w="2448"/>
          </w:tcPr>
          <w:p>
            <w:r/>
            <w:r>
              <w:rPr>
                <w:rFonts w:ascii="Calibri" w:hAnsi="Calibri"/>
                <w:sz w:val="17"/>
              </w:rPr>
              <w:t>Calibration (≈0.7)</w:t>
            </w:r>
          </w:p>
        </w:tc>
        <w:tc>
          <w:tcPr>
            <w:tcW w:type="dxa" w:w="1728"/>
          </w:tcPr>
          <w:p>
            <w:r/>
            <w:r>
              <w:rPr>
                <w:rFonts w:ascii="Calibri" w:hAnsi="Calibri"/>
                <w:sz w:val="17"/>
              </w:rPr>
              <w:t>calibrated</w:t>
            </w:r>
          </w:p>
        </w:tc>
        <w:tc>
          <w:tcPr>
            <w:tcW w:type="dxa" w:w="1008"/>
          </w:tcPr>
          <w:p>
            <w:r/>
            <w:r>
              <w:rPr>
                <w:rFonts w:ascii="Calibri" w:hAnsi="Calibri"/>
                <w:sz w:val="17"/>
              </w:rPr>
              <w:t>per calibration</w:t>
            </w:r>
          </w:p>
        </w:tc>
        <w:tc>
          <w:tcPr>
            <w:tcW w:type="dxa" w:w="576"/>
          </w:tcPr>
          <w:p>
            <w:r/>
            <w:r>
              <w:rPr>
                <w:rFonts w:ascii="Calibri" w:hAnsi="Calibri"/>
                <w:sz w:val="17"/>
              </w:rPr>
              <w:t>S</w:t>
            </w:r>
          </w:p>
        </w:tc>
      </w:tr>
      <w:tr>
        <w:tc>
          <w:tcPr>
            <w:tcW w:type="dxa" w:w="1296"/>
          </w:tcPr>
          <w:p>
            <w:r/>
            <w:r>
              <w:rPr>
                <w:rFonts w:ascii="Cambria Math" w:hAnsi="Cambria Math"/>
                <w:sz w:val="17"/>
              </w:rPr>
              <w:t>C_μ,C₁,C₂,σ</w:t>
            </w:r>
          </w:p>
        </w:tc>
        <w:tc>
          <w:tcPr>
            <w:tcW w:type="dxa" w:w="2160"/>
          </w:tcPr>
          <w:p>
            <w:r/>
            <w:r>
              <w:rPr>
                <w:rFonts w:ascii="Calibri" w:hAnsi="Calibri"/>
                <w:sz w:val="17"/>
              </w:rPr>
              <w:t>k–ε turbulence constants</w:t>
            </w:r>
          </w:p>
        </w:tc>
        <w:tc>
          <w:tcPr>
            <w:tcW w:type="dxa" w:w="2448"/>
          </w:tcPr>
          <w:p>
            <w:r/>
            <w:r>
              <w:rPr>
                <w:rFonts w:ascii="Calibri" w:hAnsi="Calibri"/>
                <w:sz w:val="17"/>
              </w:rPr>
              <w:t>Standard values; calibration</w:t>
            </w:r>
          </w:p>
        </w:tc>
        <w:tc>
          <w:tcPr>
            <w:tcW w:type="dxa" w:w="1728"/>
          </w:tcPr>
          <w:p>
            <w:r/>
            <w:r>
              <w:rPr>
                <w:rFonts w:ascii="Calibri" w:hAnsi="Calibri"/>
                <w:sz w:val="17"/>
              </w:rPr>
              <w:t>standard</w:t>
            </w:r>
          </w:p>
        </w:tc>
        <w:tc>
          <w:tcPr>
            <w:tcW w:type="dxa" w:w="1008"/>
          </w:tcPr>
          <w:p>
            <w:r/>
            <w:r>
              <w:rPr>
                <w:rFonts w:ascii="Calibri" w:hAnsi="Calibri"/>
                <w:sz w:val="17"/>
              </w:rPr>
              <w:t>static</w:t>
            </w:r>
          </w:p>
        </w:tc>
        <w:tc>
          <w:tcPr>
            <w:tcW w:type="dxa" w:w="576"/>
          </w:tcPr>
          <w:p>
            <w:r/>
            <w:r>
              <w:rPr>
                <w:rFonts w:ascii="Calibri" w:hAnsi="Calibri"/>
                <w:sz w:val="17"/>
              </w:rPr>
              <w:t>S</w:t>
            </w:r>
          </w:p>
        </w:tc>
      </w:tr>
      <w:tr>
        <w:tc>
          <w:tcPr>
            <w:tcW w:type="dxa" w:w="1296"/>
          </w:tcPr>
          <w:p>
            <w:r/>
            <w:r>
              <w:rPr>
                <w:rFonts w:ascii="Cambria Math" w:hAnsi="Cambria Math"/>
                <w:sz w:val="17"/>
              </w:rPr>
              <w:t>v̄_w,M_s,ν</w:t>
            </w:r>
          </w:p>
        </w:tc>
        <w:tc>
          <w:tcPr>
            <w:tcW w:type="dxa" w:w="2160"/>
          </w:tcPr>
          <w:p>
            <w:r/>
            <w:r>
              <w:rPr>
                <w:rFonts w:ascii="Calibri" w:hAnsi="Calibri"/>
                <w:sz w:val="17"/>
              </w:rPr>
              <w:t>Molar volume, salt molar mass, ion number</w:t>
            </w:r>
          </w:p>
        </w:tc>
        <w:tc>
          <w:tcPr>
            <w:tcW w:type="dxa" w:w="2448"/>
          </w:tcPr>
          <w:p>
            <w:r/>
            <w:r>
              <w:rPr>
                <w:rFonts w:ascii="Calibri" w:hAnsi="Calibri"/>
                <w:sz w:val="17"/>
              </w:rPr>
              <w:t>Chemistry of the brine</w:t>
            </w:r>
          </w:p>
        </w:tc>
        <w:tc>
          <w:tcPr>
            <w:tcW w:type="dxa" w:w="1728"/>
          </w:tcPr>
          <w:p>
            <w:r/>
            <w:r>
              <w:rPr>
                <w:rFonts w:ascii="Calibri" w:hAnsi="Calibri"/>
                <w:sz w:val="17"/>
              </w:rPr>
              <w:t>literature</w:t>
            </w:r>
          </w:p>
        </w:tc>
        <w:tc>
          <w:tcPr>
            <w:tcW w:type="dxa" w:w="1008"/>
          </w:tcPr>
          <w:p>
            <w:r/>
            <w:r>
              <w:rPr>
                <w:rFonts w:ascii="Calibri" w:hAnsi="Calibri"/>
                <w:sz w:val="17"/>
              </w:rPr>
              <w:t>static</w:t>
            </w:r>
          </w:p>
        </w:tc>
        <w:tc>
          <w:tcPr>
            <w:tcW w:type="dxa" w:w="576"/>
          </w:tcPr>
          <w:p>
            <w:r/>
            <w:r>
              <w:rPr>
                <w:rFonts w:ascii="Calibri" w:hAnsi="Calibri"/>
                <w:sz w:val="17"/>
              </w:rPr>
              <w:t>S</w:t>
            </w:r>
          </w:p>
        </w:tc>
      </w:tr>
    </w:tbl>
    <w:p>
      <w:pPr>
        <w:pStyle w:val="Heading1"/>
      </w:pPr>
      <w:r>
        <w:t>9. Field-Survey and Monitoring Programme</w:t>
      </w:r>
    </w:p>
    <w:p>
      <w:pPr>
        <w:spacing w:after="120"/>
      </w:pPr>
      <w:r>
        <w:rPr>
          <w:rFonts w:ascii="Calibri" w:hAnsi="Calibri"/>
          <w:b w:val="0"/>
          <w:i w:val="0"/>
          <w:sz w:val="22"/>
        </w:rPr>
        <w:t>A staged data-acquisition campaign supplies the time-varying inputs and the calibration/validation data:</w:t>
      </w:r>
    </w:p>
    <w:p>
      <w:pPr>
        <w:pStyle w:val="ListNumber"/>
        <w:spacing w:after="40"/>
      </w:pPr>
      <w:r>
        <w:rPr>
          <w:rFonts w:ascii="Calibri" w:hAnsi="Calibri"/>
          <w:sz w:val="22"/>
        </w:rPr>
        <w:t>Baseline (pre-operation) survey: seasonal CTD grid, multibeam bathymetry, sediment sampling, habitat mapping — establishes ambient S,T,ρ climatology and the domain.</w:t>
      </w:r>
    </w:p>
    <w:p>
      <w:pPr>
        <w:pStyle w:val="ListNumber"/>
        <w:spacing w:after="40"/>
      </w:pPr>
      <w:r>
        <w:rPr>
          <w:rFonts w:ascii="Calibri" w:hAnsi="Calibri"/>
          <w:sz w:val="22"/>
        </w:rPr>
        <w:t>Mooring deployment: bottom-mounted ADCP + thermistor/conductivity chain + wave gauge for ≥30–45 days per season — supplies currents, tides, waves, stratification and the stochastic statistics.</w:t>
      </w:r>
    </w:p>
    <w:p>
      <w:pPr>
        <w:pStyle w:val="ListNumber"/>
        <w:spacing w:after="40"/>
      </w:pPr>
      <w:r>
        <w:rPr>
          <w:rFonts w:ascii="Calibri" w:hAnsi="Calibri"/>
          <w:sz w:val="22"/>
        </w:rPr>
        <w:t>Meteorological feed: on-site met station and/or ERA5 reanalysis — wind, heat, evaporation.</w:t>
      </w:r>
    </w:p>
    <w:p>
      <w:pPr>
        <w:pStyle w:val="ListNumber"/>
        <w:spacing w:after="40"/>
      </w:pPr>
      <w:r>
        <w:rPr>
          <w:rFonts w:ascii="Calibri" w:hAnsi="Calibri"/>
          <w:sz w:val="22"/>
        </w:rPr>
        <w:t>Source monitoring: continuous in-line instrumentation on the reject line (flow, conductivity, density, temperature, pressure).</w:t>
      </w:r>
    </w:p>
    <w:p>
      <w:pPr>
        <w:pStyle w:val="ListNumber"/>
        <w:spacing w:after="40"/>
      </w:pPr>
      <w:r>
        <w:rPr>
          <w:rFonts w:ascii="Calibri" w:hAnsi="Calibri"/>
          <w:sz w:val="22"/>
        </w:rPr>
        <w:t>Validation survey: CTD transects and towed/AUV salinity mapping around the operating outfall — the data the model is tested against (see output.docx, Tier 8b).</w:t>
      </w:r>
    </w:p>
    <w:p>
      <w:pPr>
        <w:pStyle w:val="ListNumber"/>
        <w:spacing w:after="40"/>
      </w:pPr>
      <w:r>
        <w:rPr>
          <w:rFonts w:ascii="Calibri" w:hAnsi="Calibri"/>
          <w:sz w:val="22"/>
        </w:rPr>
        <w:t>Event &amp; post-storm surveys: re-survey bathymetry and re-sample currents after major storms to update H and forcing statistics.</w:t>
      </w:r>
    </w:p>
    <w:p>
      <w:pPr>
        <w:pStyle w:val="Heading1"/>
      </w:pPr>
      <w:r>
        <w:t>10. Data Format, Pre-Processing and QA/QC</w:t>
      </w:r>
    </w:p>
    <w:p>
      <w:pPr>
        <w:pStyle w:val="ListBullet"/>
        <w:spacing w:after="40"/>
      </w:pPr>
      <w:r>
        <w:rPr>
          <w:rFonts w:ascii="Calibri" w:hAnsi="Calibri"/>
          <w:sz w:val="22"/>
        </w:rPr>
        <w:t>Coordinate reference: all spatial data in a single projected CRS (e.g. UTM) with a defined vertical datum (chart datum / MSL).</w:t>
      </w:r>
    </w:p>
    <w:p>
      <w:pPr>
        <w:pStyle w:val="ListBullet"/>
        <w:spacing w:after="40"/>
      </w:pPr>
      <w:r>
        <w:rPr>
          <w:rFonts w:ascii="Calibri" w:hAnsi="Calibri"/>
          <w:sz w:val="22"/>
        </w:rPr>
        <w:t>Time base: all time series in UTC with consistent sampling; gaps flagged, not zero-filled.</w:t>
      </w:r>
    </w:p>
    <w:p>
      <w:pPr>
        <w:pStyle w:val="ListBullet"/>
        <w:spacing w:after="40"/>
      </w:pPr>
      <w:r>
        <w:rPr>
          <w:rFonts w:ascii="Calibri" w:hAnsi="Calibri"/>
          <w:sz w:val="22"/>
        </w:rPr>
        <w:t>Formats: gridded fields as NetCDF/GeoTIFF; time series as CSV/Parquet; bathymetry as XYZ/DEM; metadata per CF conventions.</w:t>
      </w:r>
    </w:p>
    <w:p>
      <w:pPr>
        <w:pStyle w:val="ListBullet"/>
        <w:spacing w:after="40"/>
      </w:pPr>
      <w:r>
        <w:rPr>
          <w:rFonts w:ascii="Calibri" w:hAnsi="Calibri"/>
          <w:sz w:val="22"/>
        </w:rPr>
        <w:t>Pre-processing: de-spiking, drift correction and calibration of sensors; harmonic analysis to separate tidal/residual currents; interpolation of CTD casts to model levels.</w:t>
      </w:r>
    </w:p>
    <w:p>
      <w:pPr>
        <w:pStyle w:val="ListBullet"/>
        <w:spacing w:after="40"/>
      </w:pPr>
      <w:r>
        <w:rPr>
          <w:rFonts w:ascii="Calibri" w:hAnsi="Calibri"/>
          <w:sz w:val="22"/>
        </w:rPr>
        <w:t>QA/QC: range and spike checks, sensor cross-comparison, mass-balance sanity checks, and documented uncertainty for every input (feeds the stochastic layer and the output confidence envelopes).</w:t>
      </w:r>
    </w:p>
    <w:p>
      <w:pPr>
        <w:pStyle w:val="ListBullet"/>
        <w:spacing w:after="40"/>
      </w:pPr>
      <w:r>
        <w:rPr>
          <w:rFonts w:ascii="Calibri" w:hAnsi="Calibri"/>
          <w:sz w:val="22"/>
        </w:rPr>
        <w:t>Gap-filling: short gaps by interpolation; long gaps by validated ocean/atmospheric model reanalysis, with the substitution flagged.</w:t>
      </w:r>
    </w:p>
    <w:p>
      <w:r>
        <w:br w:type="page"/>
      </w:r>
    </w:p>
    <w:p>
      <w:pPr>
        <w:pStyle w:val="Heading1"/>
      </w:pPr>
      <w:r>
        <w:t>11. Minimum-Viable vs Full Dataset</w:t>
      </w:r>
    </w:p>
    <w:p>
      <w:pPr>
        <w:spacing w:after="120"/>
      </w:pPr>
      <w:r>
        <w:rPr>
          <w:rFonts w:ascii="Calibri" w:hAnsi="Calibri"/>
          <w:b w:val="0"/>
          <w:i w:val="0"/>
          <w:sz w:val="22"/>
        </w:rPr>
        <w:t>The model can run at increasing fidelity as data is added:</w:t>
      </w:r>
    </w:p>
    <w:tbl>
      <w:tblPr>
        <w:tblStyle w:val="LightGrid-Accent1"/>
        <w:tblW w:type="auto" w:w="0"/>
        <w:jc w:val="center"/>
        <w:tblLook w:firstColumn="1" w:firstRow="1" w:lastColumn="0" w:lastRow="0" w:noHBand="0" w:noVBand="1" w:val="04A0"/>
      </w:tblPr>
      <w:tblGrid>
        <w:gridCol w:w="2880"/>
        <w:gridCol w:w="2880"/>
        <w:gridCol w:w="2880"/>
      </w:tblGrid>
      <w:tr>
        <w:tc>
          <w:tcPr>
            <w:tcW w:type="dxa" w:w="1872"/>
            <w:shd w:val="clear" w:color="auto" w:fill="1F4E79"/>
          </w:tcPr>
          <w:p>
            <w:r/>
            <w:r>
              <w:rPr>
                <w:rFonts w:ascii="Calibri" w:hAnsi="Calibri"/>
                <w:b/>
                <w:color w:val="FFFFFF"/>
                <w:sz w:val="18"/>
              </w:rPr>
              <w:t>Tier</w:t>
            </w:r>
          </w:p>
        </w:tc>
        <w:tc>
          <w:tcPr>
            <w:tcW w:type="dxa" w:w="4320"/>
            <w:shd w:val="clear" w:color="auto" w:fill="1F4E79"/>
          </w:tcPr>
          <w:p>
            <w:r/>
            <w:r>
              <w:rPr>
                <w:rFonts w:ascii="Calibri" w:hAnsi="Calibri"/>
                <w:b/>
                <w:color w:val="FFFFFF"/>
                <w:sz w:val="18"/>
              </w:rPr>
              <w:t>Dataset</w:t>
            </w:r>
          </w:p>
        </w:tc>
        <w:tc>
          <w:tcPr>
            <w:tcW w:type="dxa" w:w="3456"/>
            <w:shd w:val="clear" w:color="auto" w:fill="1F4E79"/>
          </w:tcPr>
          <w:p>
            <w:r/>
            <w:r>
              <w:rPr>
                <w:rFonts w:ascii="Calibri" w:hAnsi="Calibri"/>
                <w:b/>
                <w:color w:val="FFFFFF"/>
                <w:sz w:val="18"/>
              </w:rPr>
              <w:t>Enables</w:t>
            </w:r>
          </w:p>
        </w:tc>
      </w:tr>
      <w:tr>
        <w:tc>
          <w:tcPr>
            <w:tcW w:type="dxa" w:w="1872"/>
          </w:tcPr>
          <w:p>
            <w:r/>
            <w:r>
              <w:rPr>
                <w:rFonts w:ascii="Calibri" w:hAnsi="Calibri"/>
                <w:sz w:val="18"/>
              </w:rPr>
              <w:t>Minimum (R only)</w:t>
            </w:r>
          </w:p>
        </w:tc>
        <w:tc>
          <w:tcPr>
            <w:tcW w:type="dxa" w:w="4320"/>
          </w:tcPr>
          <w:p>
            <w:r/>
            <w:r>
              <w:rPr>
                <w:rFonts w:ascii="Calibri" w:hAnsi="Calibri"/>
                <w:sz w:val="18"/>
              </w:rPr>
              <w:t>Discharge S₀/Q_d/T_b, pipe geometry &amp; angle, ambient S/T profile, bathymetry, currents+tides, latitude</w:t>
            </w:r>
          </w:p>
        </w:tc>
        <w:tc>
          <w:tcPr>
            <w:tcW w:type="dxa" w:w="3456"/>
          </w:tcPr>
          <w:p>
            <w:r/>
            <w:r>
              <w:rPr>
                <w:rFonts w:ascii="Calibri" w:hAnsi="Calibri"/>
                <w:sz w:val="18"/>
              </w:rPr>
              <w:t>Deterministic unsteady plume; r_max, z_max, dilution, footprint</w:t>
            </w:r>
          </w:p>
        </w:tc>
      </w:tr>
      <w:tr>
        <w:tc>
          <w:tcPr>
            <w:tcW w:type="dxa" w:w="1872"/>
          </w:tcPr>
          <w:p>
            <w:r/>
            <w:r>
              <w:rPr>
                <w:rFonts w:ascii="Calibri" w:hAnsi="Calibri"/>
                <w:sz w:val="18"/>
              </w:rPr>
              <w:t>Recommended (R+S)</w:t>
            </w:r>
          </w:p>
        </w:tc>
        <w:tc>
          <w:tcPr>
            <w:tcW w:type="dxa" w:w="4320"/>
          </w:tcPr>
          <w:p>
            <w:r/>
            <w:r>
              <w:rPr>
                <w:rFonts w:ascii="Calibri" w:hAnsi="Calibri"/>
                <w:sz w:val="18"/>
              </w:rPr>
              <w:t>Adds waves, wind, stratification time series, osmotic &amp; turbulence coefficients, stochastic statistics</w:t>
            </w:r>
          </w:p>
        </w:tc>
        <w:tc>
          <w:tcPr>
            <w:tcW w:type="dxa" w:w="3456"/>
          </w:tcPr>
          <w:p>
            <w:r/>
            <w:r>
              <w:rPr>
                <w:rFonts w:ascii="Calibri" w:hAnsi="Calibri"/>
                <w:sz w:val="18"/>
              </w:rPr>
              <w:t>Full coupled accuracy + uncertainty envelopes &amp; exceedance maps</w:t>
            </w:r>
          </w:p>
        </w:tc>
      </w:tr>
      <w:tr>
        <w:tc>
          <w:tcPr>
            <w:tcW w:type="dxa" w:w="1872"/>
          </w:tcPr>
          <w:p>
            <w:r/>
            <w:r>
              <w:rPr>
                <w:rFonts w:ascii="Calibri" w:hAnsi="Calibri"/>
                <w:sz w:val="18"/>
              </w:rPr>
              <w:t>Full (R+S+O)</w:t>
            </w:r>
          </w:p>
        </w:tc>
        <w:tc>
          <w:tcPr>
            <w:tcW w:type="dxa" w:w="4320"/>
          </w:tcPr>
          <w:p>
            <w:r/>
            <w:r>
              <w:rPr>
                <w:rFonts w:ascii="Calibri" w:hAnsi="Calibri"/>
                <w:sz w:val="18"/>
              </w:rPr>
              <w:t>Adds ion chemistry, heat fluxes, Soret/Dufour, directional spectra, event surveys</w:t>
            </w:r>
          </w:p>
        </w:tc>
        <w:tc>
          <w:tcPr>
            <w:tcW w:type="dxa" w:w="3456"/>
          </w:tcPr>
          <w:p>
            <w:r/>
            <w:r>
              <w:rPr>
                <w:rFonts w:ascii="Calibri" w:hAnsi="Calibri"/>
                <w:sz w:val="18"/>
              </w:rPr>
              <w:t>Maximum-fidelity research-grade prediction &amp; all novel couplings</w:t>
            </w:r>
          </w:p>
        </w:tc>
      </w:tr>
    </w:tbl>
    <w:p>
      <w:pPr>
        <w:pStyle w:val="Heading1"/>
      </w:pPr>
      <w:r>
        <w:t>12. Input-Readiness Checklist</w:t>
      </w:r>
    </w:p>
    <w:p>
      <w:pPr>
        <w:spacing w:after="120"/>
      </w:pPr>
      <w:r>
        <w:rPr>
          <w:rFonts w:ascii="Calibri" w:hAnsi="Calibri"/>
          <w:b w:val="0"/>
          <w:i w:val="0"/>
          <w:sz w:val="22"/>
        </w:rPr>
        <w:t>Before a production run, confirm:</w:t>
      </w:r>
    </w:p>
    <w:p>
      <w:pPr>
        <w:pStyle w:val="ListBullet"/>
        <w:spacing w:after="40"/>
      </w:pPr>
      <w:r>
        <w:rPr>
          <w:rFonts w:ascii="Calibri" w:hAnsi="Calibri"/>
          <w:sz w:val="22"/>
        </w:rPr>
        <w:t>☐ Continuous source monitoring (flow, salinity, density, T, p) live.</w:t>
      </w:r>
    </w:p>
    <w:p>
      <w:pPr>
        <w:pStyle w:val="ListBullet"/>
        <w:spacing w:after="40"/>
      </w:pPr>
      <w:r>
        <w:rPr>
          <w:rFonts w:ascii="Calibri" w:hAnsi="Calibri"/>
          <w:sz w:val="22"/>
        </w:rPr>
        <w:t>☐ As-built diffuser geometry, port angles and position verified by ROV.</w:t>
      </w:r>
    </w:p>
    <w:p>
      <w:pPr>
        <w:pStyle w:val="ListBullet"/>
        <w:spacing w:after="40"/>
      </w:pPr>
      <w:r>
        <w:rPr>
          <w:rFonts w:ascii="Calibri" w:hAnsi="Calibri"/>
          <w:sz w:val="22"/>
        </w:rPr>
        <w:t>☐ Seasonal CTD profiles of ambient S, T, ρ available.</w:t>
      </w:r>
    </w:p>
    <w:p>
      <w:pPr>
        <w:pStyle w:val="ListBullet"/>
        <w:spacing w:after="40"/>
      </w:pPr>
      <w:r>
        <w:rPr>
          <w:rFonts w:ascii="Calibri" w:hAnsi="Calibri"/>
          <w:sz w:val="22"/>
        </w:rPr>
        <w:t>☐ ≥30-day ADCP current record + tidal harmonics derived.</w:t>
      </w:r>
    </w:p>
    <w:p>
      <w:pPr>
        <w:pStyle w:val="ListBullet"/>
        <w:spacing w:after="40"/>
      </w:pPr>
      <w:r>
        <w:rPr>
          <w:rFonts w:ascii="Calibri" w:hAnsi="Calibri"/>
          <w:sz w:val="22"/>
        </w:rPr>
        <w:t>☐ Wave and wind time series (measured or reanalysis) secured.</w:t>
      </w:r>
    </w:p>
    <w:p>
      <w:pPr>
        <w:pStyle w:val="ListBullet"/>
        <w:spacing w:after="40"/>
      </w:pPr>
      <w:r>
        <w:rPr>
          <w:rFonts w:ascii="Calibri" w:hAnsi="Calibri"/>
          <w:sz w:val="22"/>
        </w:rPr>
        <w:t>☐ Multibeam bathymetry / DEM on a consistent CRS &amp; datum.</w:t>
      </w:r>
    </w:p>
    <w:p>
      <w:pPr>
        <w:pStyle w:val="ListBullet"/>
        <w:spacing w:after="40"/>
      </w:pPr>
      <w:r>
        <w:rPr>
          <w:rFonts w:ascii="Calibri" w:hAnsi="Calibri"/>
          <w:sz w:val="22"/>
        </w:rPr>
        <w:t>☐ Osmotic, turbulence and stochastic coefficients estimated/calibrated.</w:t>
      </w:r>
    </w:p>
    <w:p>
      <w:pPr>
        <w:pStyle w:val="ListBullet"/>
        <w:spacing w:after="40"/>
      </w:pPr>
      <w:r>
        <w:rPr>
          <w:rFonts w:ascii="Calibri" w:hAnsi="Calibri"/>
          <w:sz w:val="22"/>
        </w:rPr>
        <w:t>☐ Validation dataset (outfall CTD survey) reserved for model testing.</w:t>
      </w:r>
    </w:p>
    <w:p>
      <w:pPr>
        <w:pStyle w:val="ListBullet"/>
        <w:spacing w:after="40"/>
      </w:pPr>
      <w:r>
        <w:rPr>
          <w:rFonts w:ascii="Calibri" w:hAnsi="Calibri"/>
          <w:sz w:val="22"/>
        </w:rPr>
        <w:t>☐ All inputs QA/QC'd with documented uncertainties.</w:t>
      </w:r>
    </w:p>
    <w:p>
      <w:pPr>
        <w:spacing w:after="120"/>
      </w:pPr>
    </w:p>
    <w:p>
      <w:pPr>
        <w:spacing w:after="120"/>
      </w:pPr>
      <w:r>
        <w:rPr>
          <w:rFonts w:ascii="Calibri" w:hAnsi="Calibri"/>
          <w:b w:val="0"/>
          <w:i/>
          <w:sz w:val="22"/>
        </w:rPr>
        <w:t>Note on inputs easily overlooked but required here: the stochastic-forcing statistics (τ_m, σ_m, ℓ_m) that quantify the sea's unpredictability, the osmotic/activity coefficient of the specific brine, sensor uncertainties (which propagate into the output confidence envelopes), the vertical datum reconciliation between bathymetry and tide data, and post-storm bathymetry refresh — each is included above because NEREID-B's coupled, stochastic formulation depends on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