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SMB AI Transformation: A Comprehensive Strategic Analysis of Market Requirements, Operational Impact, and 2026 Readiness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Shift in SMB Digital Adoption 2024-2026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small and medium-sized business (SMB) operations is currently navigating a fundamental structural shift as artificial intelligence transitions from an experimental novelty to a core infrastructure requirement. By early 2025, approximately 57 percent of U.S. small businesses reported active investment in AI technology, representing a significant escalation from 42 percent in 2024 and 36 percent in 2023.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58 percent rise over a two-year window signals a velocity of adoption that dramatically outpaces previous technological cycles, such as the transition to broadband or cloud computing, where smaller firms traditionally lagged behind enterprise peers by a decade or more.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Current data indicates that small businesses are now only approximately one year behind large enterprises in AI integration, with usage rates reaching 8.8 percent among the smallest firms compared to 10.5 percent in large corporations by late 2025.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motivations for this rapid adoption are rooted in a psychological shift from defensive survival to offensive growth. While early usage was characterized by surface-level applications—such as drafting emails or summarizing notes—the 2026 horizon indicates a move toward "Growth Engines" where AI is utilized for advanced data analysis and strategic development.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Tech leaders increasingly view AI as a "must-have" for every business priority, with 90 percent of technology executives agreeing that the technology is vital for delivering on organizational goals.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Adoption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2023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2025/2026 Projection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SMB AI Investment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57%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 Employee AI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Low/Experimental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Adoption Gap (SMB vs. Enterprise)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Multiple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~1.8x Rate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1 Year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Organizations Reporting ROI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91%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Daily usage patterns reveal that AI is no longer an occasional tool but a persistent companion in the workflow of approximately 30 percent of SMB employees.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integration is particularly pronounced in firms with 50 to 249 workers, where adoption rates in functions like marketing and customer service are often double those of micro-businesses with fewer than 10 employees.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this disparity, nearly 61 percent of all workers report their AI usage has increased year-over-year, driven largely by the accessibility of large language models (LLMs) and generative search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prevalence of specific tool types highlights a preference for versatile, low-friction interfaces. Chatbots remain the dominant entry point, utilized by 84 percent of AI-adopting employees, followed by AI-powered search at 67 percent.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transition is occurring toward more specialized applications, including predictive analytics (30 percent), deep research modes (26 percent), and workflow automation tools (19 percent).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Functional Requirements: What Business Owners Actually Seek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Analysis of survey data reveals that small business owners prioritize AI tools that address immediate operational bottlenecks rather than long-term theoretical transformation. The primary requirements center on efficiency, revenue generation, and the reduction of cognitive load for overextended staff. Small business owners are increasingly exhausted by "pilot purgatory" and are seeking tools that provide measurable value within a 30-day implementation window.</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Efficiency and Time Reclamation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driver for AI adoption is the promise of reclaimed time. Research indicates that 58 percent of SMBs save more than 20 hours per month through AI implementation, with 66 percent reporting monthly cost savings between $500 and $2,000.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efficiency is sought across several core business functions: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Customer Service (62% Adoption):</w:t>
      </w:r>
      <w:r w:rsidDel="00000000" w:rsidR="00000000" w:rsidRPr="00000000">
        <w:rPr>
          <w:rFonts w:ascii="Google Sans" w:cs="Google Sans" w:eastAsia="Google Sans" w:hAnsi="Google Sans"/>
          <w:color w:val="1f1f1f"/>
          <w:rtl w:val="0"/>
        </w:rPr>
        <w:t xml:space="preserve"> AI is used to handle routine inquiries 24/7 via chatbots, allowing human agents to focus on complex, high-value interactions.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Marketing (62% Adoption):</w:t>
      </w:r>
      <w:r w:rsidDel="00000000" w:rsidR="00000000" w:rsidRPr="00000000">
        <w:rPr>
          <w:rFonts w:ascii="Google Sans" w:cs="Google Sans" w:eastAsia="Google Sans" w:hAnsi="Google Sans"/>
          <w:color w:val="1f1f1f"/>
          <w:rtl w:val="0"/>
        </w:rPr>
        <w:t xml:space="preserve"> Automation of email campaigns, social media content generation, and SEO optimization are top priorities for owners looking to scale their reach without adding headcount.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 Development and Innovation (55% Adoption):</w:t>
      </w:r>
      <w:r w:rsidDel="00000000" w:rsidR="00000000" w:rsidRPr="00000000">
        <w:rPr>
          <w:rFonts w:ascii="Google Sans" w:cs="Google Sans" w:eastAsia="Google Sans" w:hAnsi="Google Sans"/>
          <w:color w:val="1f1f1f"/>
          <w:rtl w:val="0"/>
        </w:rPr>
        <w:t xml:space="preserve"> Business owners utilize AI to accelerate design cycles and analyze customer feedback for feature prioritization.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Employee Training and Documentation (55% Adoption):</w:t>
      </w:r>
      <w:r w:rsidDel="00000000" w:rsidR="00000000" w:rsidRPr="00000000">
        <w:rPr>
          <w:rFonts w:ascii="Google Sans" w:cs="Google Sans" w:eastAsia="Google Sans" w:hAnsi="Google Sans"/>
          <w:color w:val="1f1f1f"/>
          <w:rtl w:val="0"/>
        </w:rPr>
        <w:t xml:space="preserve"> Streamlining onboarding and maintaining internal knowledge bases through tools like NotebookLM has become a critical requirement for maintaining operational consistency.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business owners specifically want tools that integrate into their existing stacks. Approximately 45 percent of non-users state they would be more likely to adopt AI if it were integrated into technology they already use, such as their CRM or accounting software.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highlights a move away from "standalone" AI tools toward "embedded" AI that improves existing workflows without requiring a new learning curve.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 for Agentic Autonomy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defining trend for 2026 is the transition from assistive AI—which requires constant manual prompting—to "Agentic AI," characterized by autonomous software systems that can plan and execute multi-step tasks independently.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Business owners increasingly want "digital workers" capable of handling complex workflows such as: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Financial Management:</w:t>
      </w:r>
      <w:r w:rsidDel="00000000" w:rsidR="00000000" w:rsidRPr="00000000">
        <w:rPr>
          <w:rFonts w:ascii="Google Sans" w:cs="Google Sans" w:eastAsia="Google Sans" w:hAnsi="Google Sans"/>
          <w:color w:val="1f1f1f"/>
          <w:rtl w:val="0"/>
        </w:rPr>
        <w:t xml:space="preserve"> Independently processing invoices, tracking expenses, and generating tax-ready reports.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Operations Monitoring:</w:t>
      </w:r>
      <w:r w:rsidDel="00000000" w:rsidR="00000000" w:rsidRPr="00000000">
        <w:rPr>
          <w:rFonts w:ascii="Google Sans" w:cs="Google Sans" w:eastAsia="Google Sans" w:hAnsi="Google Sans"/>
          <w:color w:val="1f1f1f"/>
          <w:rtl w:val="0"/>
        </w:rPr>
        <w:t xml:space="preserve"> Systems that can troubleshoot issues in real-time and optimize supply chain logistics without human intervention.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Independent Outreach:</w:t>
      </w:r>
      <w:r w:rsidDel="00000000" w:rsidR="00000000" w:rsidRPr="00000000">
        <w:rPr>
          <w:rFonts w:ascii="Google Sans" w:cs="Google Sans" w:eastAsia="Google Sans" w:hAnsi="Google Sans"/>
          <w:color w:val="1f1f1f"/>
          <w:rtl w:val="0"/>
        </w:rPr>
        <w:t xml:space="preserve"> Agents that qualify leads and schedule demonstrations based on predefined parameters.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Assistive AI (Current)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AI (2026 Projection)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Reactive (Human-prompted)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Proactive (Goal-oriented)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Single-step (e.g., "Write this 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Multi-step (e.g., "Manage this campaign")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Constant manual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Exception-based monitoring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Learning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Fixed/Contextual (Per 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Continual/Adaptive (Cross-session)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Unsatisfied Requirements in Data Understanding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Reddit-based feedback from business owners reveals a recurring frustration with AI's inability to understand context in data analysis.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LLMs are proficient at synthesis, they frequently fail at identifying the underlying "meaning" of data without explicit, painful prompting. Owners want AI that can identify "hard constraints" or "divergence points" in financial scenarios—not just describe individual rows of a table.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current market gap is for "Context-Aware Analytics" that can ingest a company's historical performance and industry-specific variables to provide insights like "The spread between best and worst scenarios grows from 12% in Q1 to 45% in Q4".</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Vertical-Specific Requirements and Industrial Use Cases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"one-size-fits-all" approach to AI is rapidly yielding to verticalized solutions that address industry-specific pain points. SMBs in sectors with high regulatory burdens or physical operational constraints have the most distinct requirements.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and Production Efficiency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Manufacturing SMBs lead the way in adopting physical AI and predictive systems. The stakes in this sector are particularly high, as production delays or quality issues directly impact the bottom line.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Manufacturing leaders are moving beyond boardroom buzzwords toward "production floor reality".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Quality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98.0%–99.5%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Defect detection via computer vision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90.0%–95.0%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sensor data integration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Production 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80.0%–90.0%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resource allocation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15.0%–25.0% Cost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Multi-variable demand forecasting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businesses require AI that can understand physical environment constraints, such as real-world physics for product design or intelligent video analysis for safety monitoring.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critical unmet requirement is "multi-site production coordination" which generalist tools struggle to manage.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Professional Services, and NGOs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healthcare exhibits lower-than-average digital maturity compared to other sectors, it is forecast to expand AI platform spending at a 16.22 percent CAGR between 2026 and 2031.</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Small practices and health tech startups seek specialized tools for personalized care and remote monitoring that allows patients to be treated outside of traditional hospital settings.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non-profit and B2B agency sectors, specific "microniches" are emerging as high-demand areas with zero current competition.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Owners in these spaces want:</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Grant Management SaaS for NGOs:</w:t>
      </w:r>
      <w:r w:rsidDel="00000000" w:rsidR="00000000" w:rsidRPr="00000000">
        <w:rPr>
          <w:rFonts w:ascii="Google Sans" w:cs="Google Sans" w:eastAsia="Google Sans" w:hAnsi="Google Sans"/>
          <w:color w:val="1f1f1f"/>
          <w:rtl w:val="0"/>
        </w:rPr>
        <w:t xml:space="preserve"> Automated templates for localized compliance (e.g., India's CSR-1) and grant cycles.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Agency RFP Automation:</w:t>
      </w:r>
      <w:r w:rsidDel="00000000" w:rsidR="00000000" w:rsidRPr="00000000">
        <w:rPr>
          <w:rFonts w:ascii="Google Sans" w:cs="Google Sans" w:eastAsia="Google Sans" w:hAnsi="Google Sans"/>
          <w:color w:val="1f1f1f"/>
          <w:rtl w:val="0"/>
        </w:rPr>
        <w:t xml:space="preserve"> AI response writing tools that draw on successful past proposals to manage the high overhead of bidding for new contracts.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Compliance Trackers for Influencer Agencies:</w:t>
      </w:r>
      <w:r w:rsidDel="00000000" w:rsidR="00000000" w:rsidRPr="00000000">
        <w:rPr>
          <w:rFonts w:ascii="Google Sans" w:cs="Google Sans" w:eastAsia="Google Sans" w:hAnsi="Google Sans"/>
          <w:color w:val="1f1f1f"/>
          <w:rtl w:val="0"/>
        </w:rPr>
        <w:t xml:space="preserve"> AI-powered content flagging for video/image content to ensure "ad" disclosures are present.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Construction, and Local Business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legal sector, the primary requirement is for "Domain-Specific Models" (DSLMs) that offer audit trails and high explainability.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Small firms want:</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 Review for Immigration:</w:t>
      </w:r>
      <w:r w:rsidDel="00000000" w:rsidR="00000000" w:rsidRPr="00000000">
        <w:rPr>
          <w:rFonts w:ascii="Google Sans" w:cs="Google Sans" w:eastAsia="Google Sans" w:hAnsi="Google Sans"/>
          <w:color w:val="1f1f1f"/>
          <w:rtl w:val="0"/>
        </w:rPr>
        <w:t xml:space="preserve"> Automating the review of complex legal filings.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Compliance Documentation for Government Contractors:</w:t>
      </w:r>
      <w:r w:rsidDel="00000000" w:rsidR="00000000" w:rsidRPr="00000000">
        <w:rPr>
          <w:rFonts w:ascii="Google Sans" w:cs="Google Sans" w:eastAsia="Google Sans" w:hAnsi="Google Sans"/>
          <w:color w:val="1f1f1f"/>
          <w:rtl w:val="0"/>
        </w:rPr>
        <w:t xml:space="preserve"> AI systems that can navigate FedRAMP and other regulatory frameworks to reduce the $65+ billion spent annually on manual compliance consulting.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"Done-for-you" Implementation:</w:t>
      </w:r>
      <w:r w:rsidDel="00000000" w:rsidR="00000000" w:rsidRPr="00000000">
        <w:rPr>
          <w:rFonts w:ascii="Google Sans" w:cs="Google Sans" w:eastAsia="Google Sans" w:hAnsi="Google Sans"/>
          <w:color w:val="1f1f1f"/>
          <w:rtl w:val="0"/>
        </w:rPr>
        <w:t xml:space="preserve"> Local businesses like restaurants, gyms, and salons have zero technical know-how and are willing to pay for implementation services that integrate ChatGPT into booking sites and set up automated review requests via Zapier.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Preferences: Infrastructure for the AI Age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SMB owners demonstrate a clear preference for technologies that minimize the "learning gap" and integrate seamlessly into existing environments. Low-code platforms, mobile accessibility, and specialized security frameworks are favored over general-purpose enterprise tools.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Low-Code/No-Code and Visual Automation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scarcity of in-house technical talent makes low-code and no-code platforms essential. These tools allow non-technical founders to build custom automated workflows using visual interfaces. Platforms like Zapier, Make.com, and n8n allow for the creation of sophisticated integrations between disparate software systems, with n8n offering a unique "self-hosted" model that appeals to businesses with strict data privacy requirements.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(Start)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Zapier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7,000+ Integrations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$29.99/mo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logic/Advanced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$10.59/mo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n8n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Self-hosting/Cost-effective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(Self-host)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Agentic/Native AI decision-making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$49.99/mo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Security Requirements: IAM and Zero Trust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AI becomes central to SMB infrastructure, security is emerging as a critical unmet requirement. Industry research indicates that 99% of cloud security failures through 2025 are customer-caused misconfigurations, not platform vulnerabilities.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SMBs are moving toward "Zero Trust" architectures and robust Identity and Access Management (IAM) to protect sensitive training data and model endpoints.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Owners and IT leads now prioritize:</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Temporary Credentials:</w:t>
      </w:r>
      <w:r w:rsidDel="00000000" w:rsidR="00000000" w:rsidRPr="00000000">
        <w:rPr>
          <w:rFonts w:ascii="Google Sans" w:cs="Google Sans" w:eastAsia="Google Sans" w:hAnsi="Google Sans"/>
          <w:color w:val="1f1f1f"/>
          <w:rtl w:val="0"/>
        </w:rPr>
        <w:t xml:space="preserve"> Shifting away from long-term access keys toward AWS STS (Security Token Service) for scoped, time-bound access.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Universal MFA:</w:t>
      </w:r>
      <w:r w:rsidDel="00000000" w:rsidR="00000000" w:rsidRPr="00000000">
        <w:rPr>
          <w:rFonts w:ascii="Google Sans" w:cs="Google Sans" w:eastAsia="Google Sans" w:hAnsi="Google Sans"/>
          <w:color w:val="1f1f1f"/>
          <w:rtl w:val="0"/>
        </w:rPr>
        <w:t xml:space="preserve"> Enforcing Multi-Factor Authentication across all AI-enabled medical devices and data warehouses.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IAM Least Privilege (PoLP):</w:t>
      </w:r>
      <w:r w:rsidDel="00000000" w:rsidR="00000000" w:rsidRPr="00000000">
        <w:rPr>
          <w:rFonts w:ascii="Google Sans" w:cs="Google Sans" w:eastAsia="Google Sans" w:hAnsi="Google Sans"/>
          <w:color w:val="1f1f1f"/>
          <w:rtl w:val="0"/>
        </w:rPr>
        <w:t xml:space="preserve"> Ensuring users and service accounts have only the specific permissions required for a task (e.g., reading from an S3 bucket vs. full admin access).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these controls, technical leads utilize command-line tools and configuration audits: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AWS CLI command to audit for MFA-protected users</w:t>
      </w:r>
      <w:r w:rsidDel="00000000" w:rsidR="00000000" w:rsidRPr="00000000">
        <w:rPr>
          <w:rFonts w:ascii="Google Sans" w:cs="Google Sans" w:eastAsia="Google Sans" w:hAnsi="Google Sans"/>
          <w:color w:val="1f1f1f"/>
          <w:shd w:fill="f0f4f9" w:val="clear"/>
          <w:rtl w:val="0"/>
        </w:rPr>
        <w:br w:type="textWrapping"/>
        <w:t xml:space="preserve">aws iam get-credential-report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Example for checking IAM Access Analyzer for over-privileged policies</w:t>
      </w:r>
      <w:r w:rsidDel="00000000" w:rsidR="00000000" w:rsidRPr="00000000">
        <w:rPr>
          <w:rFonts w:ascii="Google Sans" w:cs="Google Sans" w:eastAsia="Google Sans" w:hAnsi="Google Sans"/>
          <w:color w:val="1f1f1f"/>
          <w:shd w:fill="f0f4f9" w:val="clear"/>
          <w:rtl w:val="0"/>
        </w:rPr>
        <w:br w:type="textWrapping"/>
        <w:t xml:space="preserve">aws accessanalyzer list-analyzers</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Compliance frameworks such as GDPR, SOC 2, and HIPAA are no longer optional for AI startups, leading to high demand for tools like AWS Config and Security Hub that automate the monitoring of resource states against desired compliance baselines.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Mobile-First and Remote Connectivity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workforce becomes increasingly fragmented, mobile accessibility is a fundamental requirement. Studies indicate that mobile-friendly CRM and communication tools can boost sales productivity by up to 26 percent and increase customer satisfaction by 24 percent.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SMB owners seek:</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Touch-optimized Navigation:</w:t>
      </w:r>
      <w:r w:rsidDel="00000000" w:rsidR="00000000" w:rsidRPr="00000000">
        <w:rPr>
          <w:rFonts w:ascii="Google Sans" w:cs="Google Sans" w:eastAsia="Google Sans" w:hAnsi="Google Sans"/>
          <w:color w:val="1f1f1f"/>
          <w:rtl w:val="0"/>
        </w:rPr>
        <w:t xml:space="preserve"> Interfaces designed for one-tap actions and fast loading on smaller screens.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Offline Access:</w:t>
      </w:r>
      <w:r w:rsidDel="00000000" w:rsidR="00000000" w:rsidRPr="00000000">
        <w:rPr>
          <w:rFonts w:ascii="Google Sans" w:cs="Google Sans" w:eastAsia="Google Sans" w:hAnsi="Google Sans"/>
          <w:color w:val="1f1f1f"/>
          <w:rtl w:val="0"/>
        </w:rPr>
        <w:t xml:space="preserve"> The ability to access critical customer data or project updates when internet connectivity is intermittent.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Responsive Design:</w:t>
      </w:r>
      <w:r w:rsidDel="00000000" w:rsidR="00000000" w:rsidRPr="00000000">
        <w:rPr>
          <w:rFonts w:ascii="Google Sans" w:cs="Google Sans" w:eastAsia="Google Sans" w:hAnsi="Google Sans"/>
          <w:color w:val="1f1f1f"/>
          <w:rtl w:val="0"/>
        </w:rPr>
        <w:t xml:space="preserve"> Designing for deskless employees who rely on smartphones to stay informed on the factory floor or at field sites.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ROI Paradox: Navigating Implementation Failures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high interest, a "value gap" persists, with many SMBs struggling to move from experimental pilots to scaled production. This gap is often the result of deep-seated organizational and financial hurdles.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95% Failure Rate and Pilot Purgatory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startling 95 percent of generative AI pilot programs fail to deliver a measurable impact on profit and revenue.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failure is rarely due to the technology itself but rather "Strategic Misalignment," where AI is treated as a software purchase rather than a business transformation.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Common failure points include:</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Technology-First Approach:</w:t>
      </w:r>
      <w:r w:rsidDel="00000000" w:rsidR="00000000" w:rsidRPr="00000000">
        <w:rPr>
          <w:rFonts w:ascii="Google Sans" w:cs="Google Sans" w:eastAsia="Google Sans" w:hAnsi="Google Sans"/>
          <w:color w:val="1f1f1f"/>
          <w:rtl w:val="0"/>
        </w:rPr>
        <w:t xml:space="preserve"> Organizations starting with "we need to use AI" rather than identifying a specific problem worth solving.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Infrastructure Deficits:</w:t>
      </w:r>
      <w:r w:rsidDel="00000000" w:rsidR="00000000" w:rsidRPr="00000000">
        <w:rPr>
          <w:rFonts w:ascii="Google Sans" w:cs="Google Sans" w:eastAsia="Google Sans" w:hAnsi="Google Sans"/>
          <w:color w:val="1f1f1f"/>
          <w:rtl w:val="0"/>
        </w:rPr>
        <w:t xml:space="preserve"> Many firms have fragmented data estates with inconsistent schemas and quality issues, leading to unreliable model outputs.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Accuracy Challenges:</w:t>
      </w:r>
      <w:r w:rsidDel="00000000" w:rsidR="00000000" w:rsidRPr="00000000">
        <w:rPr>
          <w:rFonts w:ascii="Google Sans" w:cs="Google Sans" w:eastAsia="Google Sans" w:hAnsi="Google Sans"/>
          <w:color w:val="1f1f1f"/>
          <w:rtl w:val="0"/>
        </w:rPr>
        <w:t xml:space="preserve"> While building a prototype that works 75% of the time is easy, reaching the 90%+ precision required for real-world production is a significant hurdle that many SMBs underestimate.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$200k Audit Mistake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high-profile case study involving a Series B startup illustrates the dangers of generic AI strategies. The firm paid $200,000 for an AI audit that provided vague recommendations like "start small" and "experiment more" without specific technical findings or benchmarking against alternatives.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led to a lost $750,000 enterprise deal because the firm could not prove technical soundness or compliance readiness.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SMBs increasingly want "Technical Audits" that provide: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Architecture Review:</w:t>
      </w:r>
      <w:r w:rsidDel="00000000" w:rsidR="00000000" w:rsidRPr="00000000">
        <w:rPr>
          <w:rFonts w:ascii="Google Sans" w:cs="Google Sans" w:eastAsia="Google Sans" w:hAnsi="Google Sans"/>
          <w:color w:val="1f1f1f"/>
          <w:rtl w:val="0"/>
        </w:rPr>
        <w:t xml:space="preserve"> Validating if the selected approach is correct for the use case.</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Edge Case Identification:</w:t>
      </w:r>
      <w:r w:rsidDel="00000000" w:rsidR="00000000" w:rsidRPr="00000000">
        <w:rPr>
          <w:rFonts w:ascii="Google Sans" w:cs="Google Sans" w:eastAsia="Google Sans" w:hAnsi="Google Sans"/>
          <w:color w:val="1f1f1f"/>
          <w:rtl w:val="0"/>
        </w:rPr>
        <w:t xml:space="preserve"> Benchmarking performance on difficult, outlier data points where models typically fail (the "35% error rate on edge cases" bottleneck).</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ROI Calculations with Real Numbers:</w:t>
      </w:r>
      <w:r w:rsidDel="00000000" w:rsidR="00000000" w:rsidRPr="00000000">
        <w:rPr>
          <w:rFonts w:ascii="Google Sans" w:cs="Google Sans" w:eastAsia="Google Sans" w:hAnsi="Google Sans"/>
          <w:color w:val="1f1f1f"/>
          <w:rtl w:val="0"/>
        </w:rPr>
        <w:t xml:space="preserve"> Shifting from "AI shows promise" to "Cost per task" and "Actual hours saved".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Barriers and "Legacy Drag"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Cost remains the most cited barrier for micro-businesses. Approximately 40 percent of enterprises report that a lack of external financing constrained their AI use.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Unlike large firms, an SMB's tech budget is often a zero-sum game between AI and core operational basics. Furthermore, the "Hidden Costs" of AI—such as data storage, security preparation, and regular model updates—can quickly exceed the initial software license fees.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Gartner defines "Legacy Drag" as the 40% of developer time consumed by maintaining old systems, which acts as a "productivity killer" for firms with limited headcount.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 succeed, SMBs are moving toward "Replatforming" to the cloud to avoid the massive CapEx of running AI on-premise.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Investment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$10,000 - $50,000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Chatbots, basic 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 the waters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Intermediate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$50,000 - $150,000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apps, advanced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efficiency gains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Proprietary custom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Competitive edge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 and Psychological Factors in AI Adoption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Comfort with AI is not uniform across the SMB landscape, with significant disparities appearing based on business size, owner age, and demographic background.</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Comfort and Knowledge Gap</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owners of larger small businesses (100+ employees) report much higher comfort levels with AI than solo entrepreneurs.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male business owners report higher levels of comfort than women, non-binary, or gender-nonconforming owners.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Minority business owners reported "low comfort" with AI tools at nearly twice the rate of non-minority owners.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Owners of the smallest firms cite "lack of time" as their primary barrier to understanding AI, whereas owners of larger firms are more concerned with "data security" and the "speed of technological change".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highlights a need for targeted educational programming that reflects the diversity of needs. Non-binary owners, for instance, showed a much higher preference for "on-call experts" (54.2%) compared to men (24.3%) and women (25.2%), suggesting that the standard "self-help" model of AI education may be failing specific segments of the market.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Resistance and Change Management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 resistance remains a natural hurdle, as workers fear job displacement. However, research suggests that when AI is framed as a tool for "team compression" rather than replacement, resistance crumbles.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SMB leaders who successfully implement AI focus on:</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Explainability:</w:t>
      </w:r>
      <w:r w:rsidDel="00000000" w:rsidR="00000000" w:rsidRPr="00000000">
        <w:rPr>
          <w:rFonts w:ascii="Google Sans" w:cs="Google Sans" w:eastAsia="Google Sans" w:hAnsi="Google Sans"/>
          <w:color w:val="1f1f1f"/>
          <w:rtl w:val="0"/>
        </w:rPr>
        <w:t xml:space="preserve"> Making it clear that AI handles repetitive tasks while humans handle strategy and relationships.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Show, Don't Tell:</w:t>
      </w:r>
      <w:r w:rsidDel="00000000" w:rsidR="00000000" w:rsidRPr="00000000">
        <w:rPr>
          <w:rFonts w:ascii="Google Sans" w:cs="Google Sans" w:eastAsia="Google Sans" w:hAnsi="Google Sans"/>
          <w:color w:val="1f1f1f"/>
          <w:rtl w:val="0"/>
        </w:rPr>
        <w:t xml:space="preserve"> Using pilot programs with volunteers to let skeptics feel how AI simplifies their daily work.</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Re-skilling:</w:t>
      </w:r>
      <w:r w:rsidDel="00000000" w:rsidR="00000000" w:rsidRPr="00000000">
        <w:rPr>
          <w:rFonts w:ascii="Google Sans" w:cs="Google Sans" w:eastAsia="Google Sans" w:hAnsi="Google Sans"/>
          <w:color w:val="1f1f1f"/>
          <w:rtl w:val="0"/>
        </w:rPr>
        <w:t xml:space="preserve"> Investing in training for existing employees who already possess deep institutional knowledge.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Outlook: Autonomous Ecosystems and democratized Data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industry moves toward 2026, the requirements of SMB owners are shifting from disparate tools to integrated, autonomous ecosystems.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Self-Managing and Self-Healing Pipelines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democratization of data access is a key prediction for 2026. SMB owners want to ask questions in "Natural Language" (e.g., "Which products perform best in winter?") and receive automated visual analytics without needing SQL knowledge or a data science team.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is made possible by "Self-Managing Data Pipelines" that:</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Identify and implement fixes</w:t>
      </w:r>
      <w:r w:rsidDel="00000000" w:rsidR="00000000" w:rsidRPr="00000000">
        <w:rPr>
          <w:rFonts w:ascii="Google Sans" w:cs="Google Sans" w:eastAsia="Google Sans" w:hAnsi="Google Sans"/>
          <w:color w:val="1f1f1f"/>
          <w:rtl w:val="0"/>
        </w:rPr>
        <w:t xml:space="preserve"> for data errors without human intervention.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Automatically merge duplicate records</w:t>
      </w:r>
      <w:r w:rsidDel="00000000" w:rsidR="00000000" w:rsidRPr="00000000">
        <w:rPr>
          <w:rFonts w:ascii="Google Sans" w:cs="Google Sans" w:eastAsia="Google Sans" w:hAnsi="Google Sans"/>
          <w:color w:val="1f1f1f"/>
          <w:rtl w:val="0"/>
        </w:rPr>
        <w:t xml:space="preserve"> and resolve inconsistencies across disparate systems like CRM, GitHub, and Slack.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Update dashboards in real-time</w:t>
      </w:r>
      <w:r w:rsidDel="00000000" w:rsidR="00000000" w:rsidRPr="00000000">
        <w:rPr>
          <w:rFonts w:ascii="Google Sans" w:cs="Google Sans" w:eastAsia="Google Sans" w:hAnsi="Google Sans"/>
          <w:color w:val="1f1f1f"/>
          <w:rtl w:val="0"/>
        </w:rPr>
        <w:t xml:space="preserve"> based on "intelligent, dynamic data contracts" that govern how data moves between agents.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Cybersecurity as a Standard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predictive cybersecurity will transition from an advanced option for mature firms to a baseline for all enterprises seeking to protect critical data.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SMBs will require systems that simulate hypothetical attack scenarios through "digital twins" of their infrastructure, allowing them to test potential controls and apply mitigations before real-world execution.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building blocks for this requirement include:</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Telemetry Fusion:</w:t>
      </w:r>
      <w:r w:rsidDel="00000000" w:rsidR="00000000" w:rsidRPr="00000000">
        <w:rPr>
          <w:rFonts w:ascii="Google Sans" w:cs="Google Sans" w:eastAsia="Google Sans" w:hAnsi="Google Sans"/>
          <w:color w:val="1f1f1f"/>
          <w:rtl w:val="0"/>
        </w:rPr>
        <w:t xml:space="preserve"> Harmonizing schemas across heterogeneous sources (cloud, identity systems, endpoints).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Causal Mapping:</w:t>
      </w:r>
      <w:r w:rsidDel="00000000" w:rsidR="00000000" w:rsidRPr="00000000">
        <w:rPr>
          <w:rFonts w:ascii="Google Sans" w:cs="Google Sans" w:eastAsia="Google Sans" w:hAnsi="Google Sans"/>
          <w:color w:val="1f1f1f"/>
          <w:rtl w:val="0"/>
        </w:rPr>
        <w:t xml:space="preserve"> Understanding the relationship between specific behaviors and projected security impacts.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Human-in-the-Loop Interventions:</w:t>
      </w:r>
      <w:r w:rsidDel="00000000" w:rsidR="00000000" w:rsidRPr="00000000">
        <w:rPr>
          <w:rFonts w:ascii="Google Sans" w:cs="Google Sans" w:eastAsia="Google Sans" w:hAnsi="Google Sans"/>
          <w:color w:val="1f1f1f"/>
          <w:rtl w:val="0"/>
        </w:rPr>
        <w:t xml:space="preserve"> Circuit breakers that allow humans to reverse automated security decisions if they disrupt business continuity.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Orchestration Platforms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"want" of the modern SMB owner is the "Agentic Enterprise"—a business where multiple AI agents collaborate to manage entire workflows.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involves "Multi-agent orchestration platforms" that provide monitoring, cost control, and security for fleets of digital workers.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2026, autonomous agents will operate across:</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Financial Fleets:</w:t>
      </w:r>
      <w:r w:rsidDel="00000000" w:rsidR="00000000" w:rsidRPr="00000000">
        <w:rPr>
          <w:rFonts w:ascii="Google Sans" w:cs="Google Sans" w:eastAsia="Google Sans" w:hAnsi="Google Sans"/>
          <w:color w:val="1f1f1f"/>
          <w:rtl w:val="0"/>
        </w:rPr>
        <w:t xml:space="preserve"> Processing invoices, tracking expenses, and resolving payment conflicts independently.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Sales/Lead Fleets:</w:t>
      </w:r>
      <w:r w:rsidDel="00000000" w:rsidR="00000000" w:rsidRPr="00000000">
        <w:rPr>
          <w:rFonts w:ascii="Google Sans" w:cs="Google Sans" w:eastAsia="Google Sans" w:hAnsi="Google Sans"/>
          <w:color w:val="1f1f1f"/>
          <w:rtl w:val="0"/>
        </w:rPr>
        <w:t xml:space="preserve"> Qualifying leads, sending personalized follow-ups, and scheduling demos without human oversight.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Supply Chain Fleets:</w:t>
      </w:r>
      <w:r w:rsidDel="00000000" w:rsidR="00000000" w:rsidRPr="00000000">
        <w:rPr>
          <w:rFonts w:ascii="Google Sans" w:cs="Google Sans" w:eastAsia="Google Sans" w:hAnsi="Google Sans"/>
          <w:color w:val="1f1f1f"/>
          <w:rtl w:val="0"/>
        </w:rPr>
        <w:t xml:space="preserve"> Monitoring stock levels and predicting demand patterns to place orders with suppliers automatically.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Frameworks and Actionable Insights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Success in the SMB AI market requires moving beyond "experimentation" toward a structured, outcome-driven methodology. The most effective implementations prioritize "Modernization as a Security Imperative" and "Value Over Speculation".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Phased Rollout Model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minimize risk and ROI uncertainty, experts recommend a phased approach:</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Augmentation, Not Transformation:</w:t>
      </w:r>
      <w:r w:rsidDel="00000000" w:rsidR="00000000" w:rsidRPr="00000000">
        <w:rPr>
          <w:rFonts w:ascii="Google Sans" w:cs="Google Sans" w:eastAsia="Google Sans" w:hAnsi="Google Sans"/>
          <w:color w:val="1f1f1f"/>
          <w:rtl w:val="0"/>
        </w:rPr>
        <w:t xml:space="preserve"> Start by streamlining what the business already does (invoices, marketing content) rather than trying to reinvent the business model on Day One.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Buy Before Build:</w:t>
      </w:r>
      <w:r w:rsidDel="00000000" w:rsidR="00000000" w:rsidRPr="00000000">
        <w:rPr>
          <w:rFonts w:ascii="Google Sans" w:cs="Google Sans" w:eastAsia="Google Sans" w:hAnsi="Google Sans"/>
          <w:color w:val="1f1f1f"/>
          <w:rtl w:val="0"/>
        </w:rPr>
        <w:t xml:space="preserve"> Off-the-shelf solutions are now remarkably capable. SMBs should spend their energy on implementation rather than trying to develop proprietary tools from scratch.</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Clean the Data First:</w:t>
      </w:r>
      <w:r w:rsidDel="00000000" w:rsidR="00000000" w:rsidRPr="00000000">
        <w:rPr>
          <w:rFonts w:ascii="Google Sans" w:cs="Google Sans" w:eastAsia="Google Sans" w:hAnsi="Google Sans"/>
          <w:color w:val="1f1f1f"/>
          <w:rtl w:val="0"/>
        </w:rPr>
        <w:t xml:space="preserve"> AI is only as good as its training material. Organizations must establish proper data collection and storage systems before investing in expensive AI tools.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Strategic Partnerships:</w:t>
      </w:r>
      <w:r w:rsidDel="00000000" w:rsidR="00000000" w:rsidRPr="00000000">
        <w:rPr>
          <w:rFonts w:ascii="Google Sans" w:cs="Google Sans" w:eastAsia="Google Sans" w:hAnsi="Google Sans"/>
          <w:color w:val="1f1f1f"/>
          <w:rtl w:val="0"/>
        </w:rPr>
        <w:t xml:space="preserve"> Working with external consultants or managed IT partners can bridge the talent gap more cost-effectively than trying to hire scarce AI engineers.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Success Beyond the Balance Sheet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ROI in the AI age is often "invisible." Success metrics should be specific and outcome-oriented:</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Efficiency:</w:t>
      </w:r>
      <w:r w:rsidDel="00000000" w:rsidR="00000000" w:rsidRPr="00000000">
        <w:rPr>
          <w:rFonts w:ascii="Google Sans" w:cs="Google Sans" w:eastAsia="Google Sans" w:hAnsi="Google Sans"/>
          <w:color w:val="1f1f1f"/>
          <w:rtl w:val="0"/>
        </w:rPr>
        <w:t xml:space="preserve"> Instead of "improving productivity," aim to "cut invoice processing time by 50%".</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Customer Satisfaction:</w:t>
      </w:r>
      <w:r w:rsidDel="00000000" w:rsidR="00000000" w:rsidRPr="00000000">
        <w:rPr>
          <w:rFonts w:ascii="Google Sans" w:cs="Google Sans" w:eastAsia="Google Sans" w:hAnsi="Google Sans"/>
          <w:color w:val="1f1f1f"/>
          <w:rtl w:val="0"/>
        </w:rPr>
        <w:t xml:space="preserve"> Track "Resolution Time" and "NPS improvement" (e.g., Vodafone's 20% NPS boost after GenAI integration).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 Prevention:</w:t>
      </w:r>
      <w:r w:rsidDel="00000000" w:rsidR="00000000" w:rsidRPr="00000000">
        <w:rPr>
          <w:rFonts w:ascii="Google Sans" w:cs="Google Sans" w:eastAsia="Google Sans" w:hAnsi="Google Sans"/>
          <w:color w:val="1f1f1f"/>
          <w:rtl w:val="0"/>
        </w:rPr>
        <w:t xml:space="preserve"> Measure "Catastrophic Equipment Failures Avoided" or "Regulatory Fines Prevented".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conclusion, small business owners in 2025 and 2026 do not want general-purpose AI; they want specific, integrated, and autonomous solutions that solve the "unmet requirements" of their unique verticals. The shift from reactive assistants to proactive agents, backed by a robust and secure data infrastructure, represents the next major frontier in SMB growth. The gap between enterprise and SMB adoption has closed, and the competitive differentiator is no longer "having AI," but executing a strategy that turns technology into a production floor reality.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Small Business AI Outlook Report,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https://www.business.com/articles/ai-usage-smb-workplace-study/</w:t>
        </w:r>
      </w:hyperlink>
      <w:r w:rsidDel="00000000" w:rsidR="00000000" w:rsidRPr="00000000">
        <w:rPr>
          <w:rtl w:val="0"/>
        </w:rPr>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AI Adoption Statistics 2025 - USM,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https://usmsystems.com/small-business-ai-adoption-statistics/</w:t>
        </w:r>
      </w:hyperlink>
      <w:r w:rsidDel="00000000" w:rsidR="00000000" w:rsidRPr="00000000">
        <w:rPr>
          <w:rtl w:val="0"/>
        </w:rPr>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Powering Small Business Growth in 2026 | Key Trends &amp; Skills SMBs Need | CO,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https://www.uschamber.com/co/run/technology/ai-powered-growth-engines</w:t>
        </w:r>
      </w:hyperlink>
      <w:r w:rsidDel="00000000" w:rsidR="00000000" w:rsidRPr="00000000">
        <w:rPr>
          <w:rtl w:val="0"/>
        </w:rPr>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Business Is Fast: Watch For These 3 Tech Trends - Salesforce,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https://www.salesforce.com/blog/tech-trends-for-startups/</w:t>
        </w:r>
      </w:hyperlink>
      <w:r w:rsidDel="00000000" w:rsidR="00000000" w:rsidRPr="00000000">
        <w:rPr>
          <w:rtl w:val="0"/>
        </w:rPr>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Software Development: Why 95% Of Enterprise Pilots Fail | USM Systems,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https://usmsystems.com/ai-software-development/</w:t>
        </w:r>
      </w:hyperlink>
      <w:r w:rsidDel="00000000" w:rsidR="00000000" w:rsidRPr="00000000">
        <w:rPr>
          <w:rtl w:val="0"/>
        </w:rPr>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vs Assistive Agents: Which is Right for Your Small Business? - Salesforce,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https://www.salesforce.com/blog/autonomous-vs-assistive-agents/</w:t>
        </w:r>
      </w:hyperlink>
      <w:r w:rsidDel="00000000" w:rsidR="00000000" w:rsidRPr="00000000">
        <w:rPr>
          <w:rtl w:val="0"/>
        </w:rPr>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a Business with AI 2026: The Free AI Profit System : r/AISEOInsider - Reddit,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https://www.reddit.com/r/AISEOInsider/comments/1pxv1jb/start_a_business_with_ai_2026_the_free_ai_profit/</w:t>
        </w:r>
      </w:hyperlink>
      <w:r w:rsidDel="00000000" w:rsidR="00000000" w:rsidRPr="00000000">
        <w:rPr>
          <w:rtl w:val="0"/>
        </w:rPr>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High-Demand Microniche SaaS Ideas | Pedals Up,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https://pedalsup.com/9-untapped-microniche-saas-ideas-with-high-demand/</w:t>
        </w:r>
      </w:hyperlink>
      <w:r w:rsidDel="00000000" w:rsidR="00000000" w:rsidRPr="00000000">
        <w:rPr>
          <w:rtl w:val="0"/>
        </w:rPr>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Generative AI Statistics for 2025 - Salesforce,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https://www.salesforce.com/news/stories/generative-ai-statistics/</w:t>
        </w:r>
      </w:hyperlink>
      <w:r w:rsidDel="00000000" w:rsidR="00000000" w:rsidRPr="00000000">
        <w:rPr>
          <w:rtl w:val="0"/>
        </w:rPr>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AI Agent Use Cases in 2025: The Ultimate Application Guide - AleaIT,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https://www.aleaitsolutions.com/ai-agent-use-cases</w:t>
        </w:r>
      </w:hyperlink>
      <w:r w:rsidDel="00000000" w:rsidR="00000000" w:rsidRPr="00000000">
        <w:rPr>
          <w:rtl w:val="0"/>
        </w:rPr>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Prediction For AI In Small Business Going Into 2026 ...,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https://esllc.com/what-is-the-prediction-for-ai-in-small-business-going-into-2026/</w:t>
        </w:r>
      </w:hyperlink>
      <w:r w:rsidDel="00000000" w:rsidR="00000000" w:rsidRPr="00000000">
        <w:rPr>
          <w:rtl w:val="0"/>
        </w:rPr>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expect from Vertical AI in 2026 - Aforza,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https://aforza.com/what-to-expect-from-vertical-ai-in-2026/</w:t>
        </w:r>
      </w:hyperlink>
      <w:r w:rsidDel="00000000" w:rsidR="00000000" w:rsidRPr="00000000">
        <w:rPr>
          <w:rtl w:val="0"/>
        </w:rPr>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 learned trying to get AI to analyze business scenarios (not just interpret charts - Technical Deep Dive) : r/AiForSmallBusiness - Reddit,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https://www.reddit.com/r/AiForSmallBusiness/comments/1q5bzk1/what_i_learned_trying_to_get_ai_to_analyze/</w:t>
        </w:r>
      </w:hyperlink>
      <w:r w:rsidDel="00000000" w:rsidR="00000000" w:rsidRPr="00000000">
        <w:rPr>
          <w:rtl w:val="0"/>
        </w:rPr>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AI-Enabled Health: Leading the Way - World Economic Forum,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https://reports.weforum.org/docs/WEF_The_Future_of_AI_Enabled_Health_2025.pdf</w:t>
        </w:r>
      </w:hyperlink>
      <w:r w:rsidDel="00000000" w:rsidR="00000000" w:rsidRPr="00000000">
        <w:rPr>
          <w:rtl w:val="0"/>
        </w:rPr>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Platform Market Size, Share &amp; Industry Growth Report, 2031 - Mordor Intelligence,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https://www.mordorintelligence.com/industry-reports/ai-platform-market</w:t>
        </w:r>
      </w:hyperlink>
      <w:r w:rsidDel="00000000" w:rsidR="00000000" w:rsidRPr="00000000">
        <w:rPr>
          <w:rtl w:val="0"/>
        </w:rPr>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45 Startup Ideas for 2026 That Can Make Serious Money - Wellows,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https://wellows.com/blog/startup-ideas/</w:t>
        </w:r>
      </w:hyperlink>
      <w:r w:rsidDel="00000000" w:rsidR="00000000" w:rsidRPr="00000000">
        <w:rPr>
          <w:rtl w:val="0"/>
        </w:rPr>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SMEs Fail at AI—and How to Fix It in 2026,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https://www.mindstask.com/en/future-proof-your-business-top-gartner-insights-for-ai-modernization/</w:t>
        </w:r>
      </w:hyperlink>
      <w:r w:rsidDel="00000000" w:rsidR="00000000" w:rsidRPr="00000000">
        <w:rPr>
          <w:rtl w:val="0"/>
        </w:rPr>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Workflow Automation Tools 2025: How Small Businesses ...,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https://superframeworks.com/blog/best-ai-workflow-automation-tools</w:t>
        </w:r>
      </w:hyperlink>
      <w:r w:rsidDel="00000000" w:rsidR="00000000" w:rsidRPr="00000000">
        <w:rPr>
          <w:rtl w:val="0"/>
        </w:rPr>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Ops and Security Architecture Explained: IAM, VPC, Zero Trust, Monitoring &amp; Compliance | AWS Builder Center,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https://builder.aws.com/content/36ITqdzASweW7izRZG7WExLyV16/cloud-ops-and-security-architecture-explained-iam-vpc-zero-trust-monitoring-and-compliance</w:t>
        </w:r>
      </w:hyperlink>
      <w:r w:rsidDel="00000000" w:rsidR="00000000" w:rsidRPr="00000000">
        <w:rPr>
          <w:rtl w:val="0"/>
        </w:rPr>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Cloud CRMs for Remote Teams 2025 - CRM Experts Online,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https://crmexpertsonline.com/top-7-cloud-crms-for-remote-teams-2025/</w:t>
        </w:r>
      </w:hyperlink>
      <w:r w:rsidDel="00000000" w:rsidR="00000000" w:rsidRPr="00000000">
        <w:rPr>
          <w:rtl w:val="0"/>
        </w:rPr>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Employee Communication: Tools, Apps &amp; Strategy | Flip,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https://www.getflip.com/blog/why-employee-communication-tools-are-business-critical-in-2025/</w:t>
        </w:r>
      </w:hyperlink>
      <w:r w:rsidDel="00000000" w:rsidR="00000000" w:rsidRPr="00000000">
        <w:rPr>
          <w:rtl w:val="0"/>
        </w:rPr>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 Data Science Team Achieved Massive ROI with AI Agents | MindStudio,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https://www.mindstudio.ai/blog/data-science-roi/</w:t>
        </w:r>
      </w:hyperlink>
      <w:r w:rsidDel="00000000" w:rsidR="00000000" w:rsidRPr="00000000">
        <w:rPr>
          <w:rtl w:val="0"/>
        </w:rPr>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Most AI Implementations Fail and How to Fix Them - Maruti Techlabs,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https://marutitech.com/why-most-ai-implementations-fail-and-how-to-fix-them/</w:t>
        </w:r>
      </w:hyperlink>
      <w:r w:rsidDel="00000000" w:rsidR="00000000" w:rsidRPr="00000000">
        <w:rPr>
          <w:rtl w:val="0"/>
        </w:rPr>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$200K AI AUDIT MISTAKE (AND HOW WE FIXED IT IN 2 WEEKS) - Medium,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https://medium.com/the-islands-edition/the-200k-ai-audit-mistake-and-how-we-fixed-it-in-2-weeks-cd9f183fa6c4</w:t>
        </w:r>
      </w:hyperlink>
      <w:r w:rsidDel="00000000" w:rsidR="00000000" w:rsidRPr="00000000">
        <w:rPr>
          <w:rtl w:val="0"/>
        </w:rPr>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AI Adoption Report: What 40% Cost Barriers Mean for SMEs - Jones IT,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https://www.itjones.com/blogs/2025-ai-adoption-report-what-40-percent-cost-barriers-mean-for-smes</w:t>
        </w:r>
      </w:hyperlink>
      <w:r w:rsidDel="00000000" w:rsidR="00000000" w:rsidRPr="00000000">
        <w:rPr>
          <w:rtl w:val="0"/>
        </w:rPr>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Customer Support: Case Studies and Results for SMEs - Thinkfree.com,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https://thinkfree.com/en/blog/ai-forcustomer-support-case-studies/</w:t>
        </w:r>
      </w:hyperlink>
      <w:r w:rsidDel="00000000" w:rsidR="00000000" w:rsidRPr="00000000">
        <w:rPr>
          <w:rtl w:val="0"/>
        </w:rPr>
      </w:r>
    </w:p>
    <w:p w:rsidR="00000000" w:rsidDel="00000000" w:rsidP="00000000" w:rsidRDefault="00000000" w:rsidRPr="00000000" w14:paraId="000000E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Small Business Owners Are Learning, Using, and ... - ICIC,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https://icic.org/wp-content/uploads/2025/02/ICIC_AI-In-Business_Report.pdf</w:t>
        </w:r>
      </w:hyperlink>
      <w:r w:rsidDel="00000000" w:rsidR="00000000" w:rsidRPr="00000000">
        <w:rPr>
          <w:rtl w:val="0"/>
        </w:rPr>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Overcoming Barriers to AI Adoption in Business - Greenbook,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https://www.greenbook.org/insights/grow-your-insights-business/overcoming-barriers-to-ai-adoption-in-business</w:t>
        </w:r>
      </w:hyperlink>
      <w:r w:rsidDel="00000000" w:rsidR="00000000" w:rsidRPr="00000000">
        <w:rPr>
          <w:rtl w:val="0"/>
        </w:rPr>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has AI helped or disrupted your business and entrepreneurial goals? - Reddit,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https://www.reddit.com/r/Entrepreneur/comments/1qnczgj/how_has_ai_helped_or_disrupted_your_business_and/</w:t>
        </w:r>
      </w:hyperlink>
      <w:r w:rsidDel="00000000" w:rsidR="00000000" w:rsidRPr="00000000">
        <w:rPr>
          <w:rtl w:val="0"/>
        </w:rPr>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Preemptive Cybersecurity: Shifting from AI-Detection to AI-Prediction by 2026,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https://cogentinfo.com/resources/preemptive-cybersecurity-shifting-from-ai-detection-to-ai-prediction-by-2026</w:t>
        </w:r>
      </w:hyperlink>
      <w:r w:rsidDel="00000000" w:rsidR="00000000" w:rsidRPr="00000000">
        <w:rPr>
          <w:rtl w:val="0"/>
        </w:rPr>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IDC Worldwide Artificial Intelligence IT Spending Forecast, 2025-2029 - 2025 Aug - Scribd,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https://www.scribd.com/presentation/921605445/IDC-Worldwide-Artificial-Intelligence-IT-Spending-Forecast-2025-2029-2025-Aug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ordorintelligence.com/industry-reports/ai-platform-market" TargetMode="External"/><Relationship Id="rId22" Type="http://schemas.openxmlformats.org/officeDocument/2006/relationships/hyperlink" Target="https://www.mindstask.com/en/future-proof-your-business-top-gartner-insights-for-ai-modernization/" TargetMode="External"/><Relationship Id="rId21" Type="http://schemas.openxmlformats.org/officeDocument/2006/relationships/hyperlink" Target="https://wellows.com/blog/startup-ideas/" TargetMode="External"/><Relationship Id="rId24" Type="http://schemas.openxmlformats.org/officeDocument/2006/relationships/hyperlink" Target="https://builder.aws.com/content/36ITqdzASweW7izRZG7WExLyV16/cloud-ops-and-security-architecture-explained-iam-vpc-zero-trust-monitoring-and-compliance" TargetMode="External"/><Relationship Id="rId23" Type="http://schemas.openxmlformats.org/officeDocument/2006/relationships/hyperlink" Target="https://superframeworks.com/blog/best-ai-workflow-automation-to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lesforce.com/blog/tech-trends-for-startups/" TargetMode="External"/><Relationship Id="rId26" Type="http://schemas.openxmlformats.org/officeDocument/2006/relationships/hyperlink" Target="https://www.getflip.com/blog/why-employee-communication-tools-are-business-critical-in-2025/" TargetMode="External"/><Relationship Id="rId25" Type="http://schemas.openxmlformats.org/officeDocument/2006/relationships/hyperlink" Target="https://crmexpertsonline.com/top-7-cloud-crms-for-remote-teams-2025/" TargetMode="External"/><Relationship Id="rId28" Type="http://schemas.openxmlformats.org/officeDocument/2006/relationships/hyperlink" Target="https://marutitech.com/why-most-ai-implementations-fail-and-how-to-fix-them/" TargetMode="External"/><Relationship Id="rId27" Type="http://schemas.openxmlformats.org/officeDocument/2006/relationships/hyperlink" Target="https://www.mindstudio.ai/blog/data-science-roi/" TargetMode="External"/><Relationship Id="rId5" Type="http://schemas.openxmlformats.org/officeDocument/2006/relationships/styles" Target="styles.xml"/><Relationship Id="rId6" Type="http://schemas.openxmlformats.org/officeDocument/2006/relationships/hyperlink" Target="https://www.business.com/articles/ai-usage-smb-workplace-study/" TargetMode="External"/><Relationship Id="rId29" Type="http://schemas.openxmlformats.org/officeDocument/2006/relationships/hyperlink" Target="https://medium.com/the-islands-edition/the-200k-ai-audit-mistake-and-how-we-fixed-it-in-2-weeks-cd9f183fa6c4" TargetMode="External"/><Relationship Id="rId7" Type="http://schemas.openxmlformats.org/officeDocument/2006/relationships/hyperlink" Target="https://usmsystems.com/small-business-ai-adoption-statistics/" TargetMode="External"/><Relationship Id="rId8" Type="http://schemas.openxmlformats.org/officeDocument/2006/relationships/hyperlink" Target="https://www.uschamber.com/co/run/technology/ai-powered-growth-engines" TargetMode="External"/><Relationship Id="rId31" Type="http://schemas.openxmlformats.org/officeDocument/2006/relationships/hyperlink" Target="https://thinkfree.com/en/blog/ai-forcustomer-support-case-studies/" TargetMode="External"/><Relationship Id="rId30" Type="http://schemas.openxmlformats.org/officeDocument/2006/relationships/hyperlink" Target="https://www.itjones.com/blogs/2025-ai-adoption-report-what-40-percent-cost-barriers-mean-for-smes" TargetMode="External"/><Relationship Id="rId11" Type="http://schemas.openxmlformats.org/officeDocument/2006/relationships/hyperlink" Target="https://www.salesforce.com/blog/autonomous-vs-assistive-agents/" TargetMode="External"/><Relationship Id="rId33" Type="http://schemas.openxmlformats.org/officeDocument/2006/relationships/hyperlink" Target="https://www.greenbook.org/insights/grow-your-insights-business/overcoming-barriers-to-ai-adoption-in-business" TargetMode="External"/><Relationship Id="rId10" Type="http://schemas.openxmlformats.org/officeDocument/2006/relationships/hyperlink" Target="https://usmsystems.com/ai-software-development/" TargetMode="External"/><Relationship Id="rId32" Type="http://schemas.openxmlformats.org/officeDocument/2006/relationships/hyperlink" Target="https://icic.org/wp-content/uploads/2025/02/ICIC_AI-In-Business_Report.pdf" TargetMode="External"/><Relationship Id="rId13" Type="http://schemas.openxmlformats.org/officeDocument/2006/relationships/hyperlink" Target="https://pedalsup.com/9-untapped-microniche-saas-ideas-with-high-demand/" TargetMode="External"/><Relationship Id="rId35" Type="http://schemas.openxmlformats.org/officeDocument/2006/relationships/hyperlink" Target="https://cogentinfo.com/resources/preemptive-cybersecurity-shifting-from-ai-detection-to-ai-prediction-by-2026" TargetMode="External"/><Relationship Id="rId12" Type="http://schemas.openxmlformats.org/officeDocument/2006/relationships/hyperlink" Target="https://www.reddit.com/r/AISEOInsider/comments/1pxv1jb/start_a_business_with_ai_2026_the_free_ai_profit/" TargetMode="External"/><Relationship Id="rId34" Type="http://schemas.openxmlformats.org/officeDocument/2006/relationships/hyperlink" Target="https://www.reddit.com/r/Entrepreneur/comments/1qnczgj/how_has_ai_helped_or_disrupted_your_business_and/" TargetMode="External"/><Relationship Id="rId15" Type="http://schemas.openxmlformats.org/officeDocument/2006/relationships/hyperlink" Target="https://www.aleaitsolutions.com/ai-agent-use-cases" TargetMode="External"/><Relationship Id="rId14" Type="http://schemas.openxmlformats.org/officeDocument/2006/relationships/hyperlink" Target="https://www.salesforce.com/news/stories/generative-ai-statistics/" TargetMode="External"/><Relationship Id="rId36" Type="http://schemas.openxmlformats.org/officeDocument/2006/relationships/hyperlink" Target="https://www.scribd.com/presentation/921605445/IDC-Worldwide-Artificial-Intelligence-IT-Spending-Forecast-2025-2029-2025-Aug" TargetMode="External"/><Relationship Id="rId17" Type="http://schemas.openxmlformats.org/officeDocument/2006/relationships/hyperlink" Target="https://aforza.com/what-to-expect-from-vertical-ai-in-2026/" TargetMode="External"/><Relationship Id="rId16" Type="http://schemas.openxmlformats.org/officeDocument/2006/relationships/hyperlink" Target="https://esllc.com/what-is-the-prediction-for-ai-in-small-business-going-into-2026/" TargetMode="External"/><Relationship Id="rId19" Type="http://schemas.openxmlformats.org/officeDocument/2006/relationships/hyperlink" Target="https://reports.weforum.org/docs/WEF_The_Future_of_AI_Enabled_Health_2025.pdf" TargetMode="External"/><Relationship Id="rId18" Type="http://schemas.openxmlformats.org/officeDocument/2006/relationships/hyperlink" Target="https://www.reddit.com/r/AiForSmallBusiness/comments/1q5bzk1/what_i_learned_trying_to_get_ai_to_analyz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