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Agentic Ecosystem: A Comprehensive Analysis of Developer Tools and Code Packages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 development landscape in early 2026 represents the most significant paradigm shift since the move from local servers to cloud computing. As of the first quarter of 2026, the industry has transitioned from a period of cautious experimentation with artificial intelligence to an era of total operationalization, where "agentic" systems—AI models capable of independent planning, tool use, and multi-step execution—have become the foundational infrastructure of software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transformation is not merely characterized by faster code completion but by a fundamental reconfiguration of the developer workflow. The traditional integrated development environment (IDE) has evolved into a multi-agent orchestration platform, while the underlying infrastructure has moved toward "durable execution" to ensure that autonomous processes can run reliably across distributed systems.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these technologies is nearly universal in the professional sector, with 92% of United States developers and 67% of developers globally utilizing AI-powered tools daily in their workflows.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saturation has led to a massive surge in production output; GitHub activity reached unprecedented levels in late 2025, with approximately 43.2 million pull requests merged per month—a 23% increase from the previous year—and nearly one billion commits pushed annually.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this explosion in velocity has introduced new challenges in code churn, delivery stability, and security, forcing a pivot toward sophisticated governance frameworks known as "bounded autonomy".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the Agentic Integrated Development Environment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 in 2026 is no longer a passive text editor but an active collaborator. The market has consolidated around a few elite platforms that specialize in different aspects of agentic delegation, most notably Cursor, Claude Code, and Windsurf.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tools represent a shift from "vibe coding"—a term used to describe early natural-language-driven development—to a more rigorous "Objective-Validation Protocol".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this new model, human engineers define high-level strategic objectives and validation criteria, while agents handle the complex implementation details across dozens or hundreds of files simultaneously.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and the Evolution of the AI-Native IDE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has maintained its position as a market leader by focusing on context-aware acceleration and deep codebase indexing.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early 2026, Cursor introduced several features that moved the platform toward autonomous codebase management, including "Bugbot Autofix," which identifies and remediates bugs without manual intervention, and "Self-Driving Codebases," a research harness for fully autonomous engineering tasks.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central component of Cursor’s value proposition is "Composer 1.5," an interface designed for multi-file planning and execution that allows developers to hand off entire feature builds to the AI.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efficacy of Cursor is heavily dependent on its "Codebase Indexing" and "Semantic Search" capabilities. The platform indexes the entire project at scale, allowing the AI to understand complex relationships between disparate systems.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enables developers to query their codebase with natural language—asking, for example, where specific theme configurations are defined—and receive accurate, context-bound answers.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teams, Cursor has introduced centralized marketplaces for team plugins and support for the Model Context Protocol (MCP), which allows for the integration of custom internal tools and data sources.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 and Terminal-Based Delegation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Cursor provides a polished GUI-first experience, Anthropic’s Claude Code has emerged as the preferred tool for developers who prioritize terminal-native, autonomous delegation.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Claude Code is an agentic tool that lives in the CLI, reading entire codebases, executing terminal commands, and managing git workflows through natural language.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Powered by the Claude 4.6 Opus model, it has demonstrated a remarkable ability to resolve real-world GitHub issues autonomously, achieving an 80.9% resolution rate on the SWE-bench Verified benchmark.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technical advantages of Claude Code in 2026 is its "Multi-agent Coordination" architecture. The tool can spawn parallel sub-agents to work on different segments of a task simultaneously, with a "Lead Agent" coordinating assignments and merging results.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 particularly effective for large-scale refactors where changes must be synchronized across frontend and backend systems. Comparisons between Claude Code and other agents suggest that Claude Code is significantly more token-efficient, sometimes using 5.5 times fewer tokens than competitors like Cursor for the same task, while producing 30% less code rework and higher initial stability.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Metrics for Leading Agentic Coding Tools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primary metrics and features of the dominant coding agents in the early 2026 market.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SWE-bench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Delegator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4.6 Opus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Git-native autonomy &amp; token efficiency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AI-Native 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Multi-model (GPT/Claude)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 (VS Code Fork)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Multi-file Composer &amp; Semantic Search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Tier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3 Flash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1M token context window &amp; no-cost entry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Windsurf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Cascade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Cohesive UI &amp; rapid prototyping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Model-Agnostic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Git-integrated pair programming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Devin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Proprietary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Self-testing &amp; self-healing workflows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*Indicates the percentage of Aider's own code that it is currently capable of writing autonomously.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The Universal Adapter for AI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technical hurdle in 2024 and 2025 was the fragmentation of the AI toolchain, often referred to as the "NxM problem," where every AI assistant required bespoke integrations for every database, file system, or API it needed to access.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2026, this problem has been largely solved by the industry-wide adoption of the Model Context Protocol (MCP).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MCP is an open standard that enables AI models to securely connect with external data sources and systems via a consistent communication layer.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Architecture and Components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 functions through a client-server-host architecture, similar in concept to the Language Server Protocol (LSP) used by modern code editors.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"Host" is the AI-powered application (e.g., Cursor, Claude Desktop), which runs the "Client." The "Client" maintains one-to-one connections with various "MCP Servers," each of which exposes specific functions or data from a particular service, such as GitHub, Google Drive, or a local PostgreSQL database.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defines three core abstractions that standardize AI-to-system interactions: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Resources:</w:t>
      </w:r>
      <w:r w:rsidDel="00000000" w:rsidR="00000000" w:rsidRPr="00000000">
        <w:rPr>
          <w:rFonts w:ascii="Google Sans" w:cs="Google Sans" w:eastAsia="Google Sans" w:hAnsi="Google Sans"/>
          <w:color w:val="1f1f1f"/>
          <w:rtl w:val="0"/>
        </w:rPr>
        <w:t xml:space="preserve"> These are structured, read-only data objects, such as CRM records or analytics metrics, defined with consistent schemas so the model understands how to interpret them.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Tools:</w:t>
      </w:r>
      <w:r w:rsidDel="00000000" w:rsidR="00000000" w:rsidRPr="00000000">
        <w:rPr>
          <w:rFonts w:ascii="Google Sans" w:cs="Google Sans" w:eastAsia="Google Sans" w:hAnsi="Google Sans"/>
          <w:color w:val="1f1f1f"/>
          <w:rtl w:val="0"/>
        </w:rPr>
        <w:t xml:space="preserve"> These are actionable functions the AI can execute, such as creating a JIRA ticket, triggering an email sequence, or running a SQL query.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Prompts:</w:t>
      </w:r>
      <w:r w:rsidDel="00000000" w:rsidR="00000000" w:rsidRPr="00000000">
        <w:rPr>
          <w:rFonts w:ascii="Google Sans" w:cs="Google Sans" w:eastAsia="Google Sans" w:hAnsi="Google Sans"/>
          <w:color w:val="1f1f1f"/>
          <w:rtl w:val="0"/>
        </w:rPr>
        <w:t xml:space="preserve"> These are reusable templates that guide the AI’s behavior for specific tasks, ensuring consistent outputs across different sessions.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 and Implementation Patterns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 supports multiple transport mechanisms tailored to different deployment scenarios. "Standard Input/Output (stdio)" is the default for local servers running in the same environment as the client, inheriting the host's OS permissions.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remote or web-based deployments, MCP utilizes "HTTP with Server-Sent Events (SSE)," which allows for bidirectional communication and streaming responses over standard web infrastructure.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MCP has transformed "integration" into "discovery".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Instead of hard-coding API endpoints, developers now build "Agentic-Native APIs" using principles like HATEOAS (Hypermedia as the Engine of Application State), where the AI assistant discovers available actions through metadata.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has drastically reduced the time required for erp implementation and cross-platform data reconciliation, as agents can autonomously "read" the schema of a legacy database and the API of a modern CRM to perform updates.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Durable Execution and Workflow Orchestration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agents take on more critical and long-running tasks, the industry has prioritized "Durable Execution"—a development primitive that ensures code runs to completion regardless of infrastructure failures.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Temporal Cloud 2.0 has become the industry standard for this capability in 2026, providing what it calls "autosave for application state".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2.0 and the Reliability of Distributed Systems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Temporal runtime handles retries, timeouts, and state persistence automatically.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2026, this is critical for agentic workflows that may take days or weeks to complete, such as multi-step onboarding processes or complex data migrations.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server crashes or a network partition occurs mid-execution, Temporal recreates the pre-failure state and continues the workflow from the exact point of interruption.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2026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Durable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Guaranteed completion of workflows despite crashes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reduction in production incidents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Variables and thread states are captured and replayed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complex state machine code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Deterministic Replay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Ability to replay old executions against new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Debugging time reduced from hours to minutes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SDK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 for Go, TS, Python, Java, and.NET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for polyglot agentic orchestration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impactful features of Temporal 2.0 is the ability to integrate with AI SDKs, such as the Vercel AI SDK.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allows developers to build "durable agents" that can handle LLM rate limits or network hiccups without losing the context of their task.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a practical sense, an agent performing a daily news briefing can search, summarize, and generate content in parallel, with Temporal ensuring each phase completes even if an individual LLM call fails.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Pkl: The Logic of Configuration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Complementing durable execution is the rise of Apple's Pkl (pronounced "pickle") as the dominant configuration language of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Pkl was designed to replace error-prone YAML and JSON in complex infrastructure scenarios.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Unlike static data formats, Pkl is a full-featured programming language with a proper type system, generics, and type inference.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Pkl allows engineers to define their deployment structure as typed classes, ensuring that field names are correct and values fall within expected ranges.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2026, it is widely used to manage configuration across environments (dev, staging, production) without the need for error-prone template interpolation.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defining environment-specific differences as data and letting Pkl generate the underlying configs, teams have significantly reduced configuration-related downtime in Kubernetes and cloud environments.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Firebase Stack and Cloud Firestore Enterprise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Firebase has evolved in 2026 into an "AI-driven development" platform, with significant updates to its core database and hosting services to accommodate agentic workflows.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centerpiece of this evolution is the Cloud Firestore Enterprise edition, which introduces high-performance "Pipeline operations".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Operations and Advanced Querying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operations represent a fundamental shift from the standard CRUD model of the Firestore Standard edition.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Built on an advanced query engine, Pipeline operations allow for stage-based composable syntax, enabling hundreds of additional query features.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include: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 Filtering:</w:t>
      </w:r>
      <w:r w:rsidDel="00000000" w:rsidR="00000000" w:rsidRPr="00000000">
        <w:rPr>
          <w:rFonts w:ascii="Google Sans" w:cs="Google Sans" w:eastAsia="Google Sans" w:hAnsi="Google Sans"/>
          <w:color w:val="1f1f1f"/>
          <w:rtl w:val="0"/>
        </w:rPr>
        <w:t xml:space="preserve"> Support for functions such as regex_match(), str_contains(), and mathematical operators like add() directly in the query.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Aggregations:</w:t>
      </w:r>
      <w:r w:rsidDel="00000000" w:rsidR="00000000" w:rsidRPr="00000000">
        <w:rPr>
          <w:rFonts w:ascii="Google Sans" w:cs="Google Sans" w:eastAsia="Google Sans" w:hAnsi="Google Sans"/>
          <w:color w:val="1f1f1f"/>
          <w:rtl w:val="0"/>
        </w:rPr>
        <w:t xml:space="preserve"> Native support for sum(), min(), max(), and count_distinct() combined with arbitrary grouping fields.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Partial Reads:</w:t>
      </w:r>
      <w:r w:rsidDel="00000000" w:rsidR="00000000" w:rsidRPr="00000000">
        <w:rPr>
          <w:rFonts w:ascii="Google Sans" w:cs="Google Sans" w:eastAsia="Google Sans" w:hAnsi="Google Sans"/>
          <w:color w:val="1f1f1f"/>
          <w:rtl w:val="0"/>
        </w:rPr>
        <w:t xml:space="preserve"> The ability to retrieve dynamic subsets of documents using select() and remove_fields() to minimize egress costs and token usage when feeding data to AI models.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operational difference in the Enterprise edition is that indexes are optional.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the Standard edition requires indexes for all queries, the Enterprise edition supports full collection scans if an index is missing, allowing developers to optimize write costs by only creating indexes for frequently accessed, latency-sensitive data.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Agent Skills and AI-Powered Management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assist developers in managing these complex systems, Google introduced "Firebase Agent Skills" in February 2026.</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are specialized instruction sets and automation scripts that can be installed into AI agents like Claude Code or Cursor.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skills utilize "token-efficient progressive disclosure"—the agent initially scans only brief metadata and only loads detailed documentation or best practices when they are determined to be necessary for a specific task.</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developers, the setup of these skills is standardized through the CLI:</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Installation:</w:t>
      </w:r>
      <w:r w:rsidDel="00000000" w:rsidR="00000000" w:rsidRPr="00000000">
        <w:rPr>
          <w:rFonts w:ascii="Google Sans" w:cs="Google Sans" w:eastAsia="Google Sans" w:hAnsi="Google Sans"/>
          <w:color w:val="1f1f1f"/>
          <w:rtl w:val="0"/>
        </w:rPr>
        <w:t xml:space="preserve"> npx skills add firebase/agent-skills.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Updates:</w:t>
      </w:r>
      <w:r w:rsidDel="00000000" w:rsidR="00000000" w:rsidRPr="00000000">
        <w:rPr>
          <w:rFonts w:ascii="Google Sans" w:cs="Google Sans" w:eastAsia="Google Sans" w:hAnsi="Google Sans"/>
          <w:color w:val="1f1f1f"/>
          <w:rtl w:val="0"/>
        </w:rPr>
        <w:t xml:space="preserve"> npx skills update --all or gemini extensions update --all.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has also integrated Cloud Shell directly into the Firebase console, providing an interactive, browser-based terminal environment with the Firebase CLI pre-installed.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allows for the rapid deployment of "onMutationExecuted()" triggers, a new feature that executes Cloud Functions in response to data changes in Firestore.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Firebase Deadlines and Pricing Changes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Consequence of Inaction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Upgrade to Blaze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 03,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Loss of access to default Cloud Storage buckets; 402/403 errors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Node.js 18 Minimum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Functions on older runtimes will fail to deploy or run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Retirement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 01,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Certain Gemini API models will be retired and no longer accessible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 Enablement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 17,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Firestore MCP server automatically enabled for all Native mode databases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changes coincide with a stricter pricing model for Cloud Storage, where all projects must be on the pay-as-you-go Blaze plan to provision or maintain default buckets, though the "Always Free" tier usage levels remain applicable.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NPM Ecosystem: Playwright, TanStack, and Security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npm ecosystem in 2026 continues to be the most active registry in the world, processing approximately 9.8 trillion annual downloads.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the trending packages of the year reflect a maturing ecosystem where stability and security are prioritized over novelty.</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Playwright and the Plateau of Cypress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domain of end-to-end (E2E) testing has seen a decisive shift in 2026. Playwright has emerged as the dominant framework, reaching 33.2 million weekly downloads—a 40% year-over-year increase.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contrast, Cypress has hit a growth plateau, maintaining a stable but flat 6.6 million weekly downloads.</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Playwright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Cypress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 npm Downloads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Stars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Growth Trend (YoY)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(Surging)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(Flat)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(Free)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(Cypress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Multi-browser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(Chromium, Firefox, Webkit)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Mostly Chromium-focused</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shift is largely driven by Playwright's Microsoft-backed resources and its superior performance in modern CI/CD pipelines.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Developers increasingly favor Playwright for its built-in parallel execution and its ability to handle complex browser interactions without the "flakiness" historically associated with legacy E2E tools.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Cypress remains a favorite for mid-size companies due to its interactive test runner, Playwright has become the industry standard for enterprise-scale testing.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TanStack Revolution and Utility Packages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"TanStack" ecosystem has become the de facto standard for building high-quality frontend applications in 2026. @tanstack/react-query alone accounts for 26.8 million weekly downloads, leading other data-fetching libraries like SWR and Apollo Client by a significant margin.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success of TanStack is rooted in its framework-agnostic approach, providing powerful abstractions for routing, table management, and form validation that work across React, Vue, Svelte, and Angular.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Other surging packages in early 2026 include: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Zod:</w:t>
      </w:r>
      <w:r w:rsidDel="00000000" w:rsidR="00000000" w:rsidRPr="00000000">
        <w:rPr>
          <w:rFonts w:ascii="Google Sans" w:cs="Google Sans" w:eastAsia="Google Sans" w:hAnsi="Google Sans"/>
          <w:color w:val="1f1f1f"/>
          <w:rtl w:val="0"/>
        </w:rPr>
        <w:t xml:space="preserve"> The leading schema validation library, now a standard dependency for type-safe APIs.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Tailwind CSS:</w:t>
      </w:r>
      <w:r w:rsidDel="00000000" w:rsidR="00000000" w:rsidRPr="00000000">
        <w:rPr>
          <w:rFonts w:ascii="Google Sans" w:cs="Google Sans" w:eastAsia="Google Sans" w:hAnsi="Google Sans"/>
          <w:color w:val="1f1f1f"/>
          <w:rtl w:val="0"/>
        </w:rPr>
        <w:t xml:space="preserve"> Continuing its dominance in styling, particularly with the release of Tailwind 4 which is optimized for the latest agentic coding tools.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Temporal-polyfill:</w:t>
      </w:r>
      <w:r w:rsidDel="00000000" w:rsidR="00000000" w:rsidRPr="00000000">
        <w:rPr>
          <w:rFonts w:ascii="Google Sans" w:cs="Google Sans" w:eastAsia="Google Sans" w:hAnsi="Google Sans"/>
          <w:color w:val="1f1f1f"/>
          <w:rtl w:val="0"/>
        </w:rPr>
        <w:t xml:space="preserve"> Surging as developers move to implement Temporal’s durable primitives in lighter environments.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Supply Chain Security Crisis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npm registry has also become the primary vector for software supply chain attacks. In 2025, over 450,000 malicious packages were discovered, accounting for more than 99% of all open-source malware.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critical challenge in 2026 is the persistence of vulnerable legacy packages. For example, millions of projects continue to use older versions of lodash (45M+ downloads) and cross-spawn (100M+ downloads) that contain critical vulnerabilities like Prototype Pollution and Command Injection.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Enterprises are increasingly adopting AI-powered behavioral analysis tools like "Socket" to protect their pipelines.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Unlike traditional scanners that only check against known CVE databases, Socket identifies threats in real-time by detecting suspicious behaviors such as obfuscated shell scripts or unexpected network requests during the npm install phase.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is particularly vital given that the average project in 2026 contains 79 transitive dependencies, many of which are carrying unpatched vulnerabilities that developers never explicitly installed.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Orchestration Toolkits and Multi-Agent Frameworks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agents move from simple chatbots to autonomous workers, the toolkits used to build them have become highly specialized. The "Agentic AI" boom has standardized around a few key frameworks in 2026, including LangChain, CrewAI, and Microsoft’s Agent Framework.</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Role-Based Orchestration with CrewAI and LangGraph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CrewAI has gained significant traction for its "Role-based" design, which allows developers to create specialized AI agents (e.g., a "Researcher" and a "Writer") that collaborate within a "Crew".</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architecture is particularly effective for business process automation, where different agents handle specific parts of a complex workflow.</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LangChain has responded to the need for more complex, stateful workflows by introducing "LangGraph".</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LangGraph allows agents to follow graph-based workflows with cycles and branching, providing developers with high-level control over state management and human-in-the-loop approval gates.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framework is currently used by companies like Klarna and Replit to power production-grade agentic systems.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Microsoft Agent Framework and Semantic Kernel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 has consolidated its AI offerings into the "Microsoft Agent Framework," which combines the strengths of Semantic Kernel (for enterprise systems and compliance) with AutoGen (for multi-agent orchestration).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framework is designed for large-scale, secure applications that require native integration with the Microsoft ecosystem and Azure AI Foundry.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GitHub Stars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LangChain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Broad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 development &amp; RAG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47.9K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Multi-agent 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Collaborative problem solving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34.7K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Lean Async Crews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Role-based task delegation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LlamaIndex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Context-aware RAG &amp; search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Haystack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Production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Semantic search &amp; document processing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DSPy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Programming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Self-improving, modular AI apps </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trending framework in early 2026 is "DSPy" (Declarative Self-Improving Python), which moves away from manual prompt engineering toward structured, modular programming.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DSPy allows for the creation of AI apps that can self-improve based on specific objectives, promising faster iteration and more reliable outputs than traditional prompting methods.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and Venture Capital Trends in 2026</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venture capital landscape in 2026 is characterized by a "flight to quality" and a concentration of capital into foundational AI infrastructure.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Artificial intelligence now accounts for nearly two-thirds of all deal value in the United States, driving record-scale fundraising by leading labs.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 Model Wars and Infrastructure Scaling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quarter of 2026 saw a historic surge in AI funding, with $220 billion raised globally in just two months—nearly matching the total for all of 2025.</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activity is dominated by a few massive financing rounds:</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OpenAI:</w:t>
      </w:r>
      <w:r w:rsidDel="00000000" w:rsidR="00000000" w:rsidRPr="00000000">
        <w:rPr>
          <w:rFonts w:ascii="Google Sans" w:cs="Google Sans" w:eastAsia="Google Sans" w:hAnsi="Google Sans"/>
          <w:color w:val="1f1f1f"/>
          <w:rtl w:val="0"/>
        </w:rPr>
        <w:t xml:space="preserve"> Raised $110 billion at an $840 billion valuation, the largest startup funding round in history.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Anthropic:</w:t>
      </w:r>
      <w:r w:rsidDel="00000000" w:rsidR="00000000" w:rsidRPr="00000000">
        <w:rPr>
          <w:rFonts w:ascii="Google Sans" w:cs="Google Sans" w:eastAsia="Google Sans" w:hAnsi="Google Sans"/>
          <w:color w:val="1f1f1f"/>
          <w:rtl w:val="0"/>
        </w:rPr>
        <w:t xml:space="preserve"> Secured a $30 billion Series G round, lifting its valuation to $380 billion.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xAI:</w:t>
      </w:r>
      <w:r w:rsidDel="00000000" w:rsidR="00000000" w:rsidRPr="00000000">
        <w:rPr>
          <w:rFonts w:ascii="Google Sans" w:cs="Google Sans" w:eastAsia="Google Sans" w:hAnsi="Google Sans"/>
          <w:color w:val="1f1f1f"/>
          <w:rtl w:val="0"/>
        </w:rPr>
        <w:t xml:space="preserve"> Raised $20 billion in a Series E round, pushing its valuation to $230 billion.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concentration of capital indicates that investors view foundation models as the "new electricity," essential infrastructure for the next generation of software.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Beyond the model makers, capital is clustering around hardware and autonomous systems, with Waymo raising $16 billion and robotics-focused Skild AI raising $1.4 billion.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 AI-Native Business Models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enterprise software market is moving from "SaaS" (Software as a Service) to "Outcome-driven" models.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AI-native companies are disrupting traditional incumbents by selling measurable results rather than seat-based subscriptions.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full-stack firms capture existing IT budgets by operating with smaller, high-leverage teams and using proprietary data as a competitive moat.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in regulated industries like healthcare and finance, "Vertical AI Agents" are becoming the preferred solution.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agents are designed to operate inside complex, mission-critical environments from day one, handling medical diagnostics or legal automation with higher accuracy and lower cost than traditional human-intensive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early 2026, the European Union has also emerged as a strategic hub for "Tech Sovereignty," with governments becoming primary customers and capital providers for AI and quantum infrastructure to reduce reliance on US and Asian technology.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Workflow Shift: Statistics and Sentiment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impact of these tools on the daily lives of developers is profound, with the "10x engineer" evolving into the "100x engineer" by orchestrating agents that handle the execution of complex tasks.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Productivity Gains and the Code Review Bottleneck</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Developers using AI assistants report saving between 30% and 75% of their time on routine coding and documentation.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GitHub Copilot users, for example, are completing 126% more projects per week compared to manual coders.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However, this surge in output has created a "Review Bottleneck".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AI generates code at a rate that would overwhelm human capacity, senior developers are spending their entire day as "AI Reviewers," verifying the security and architectural consistency of agentic output.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 /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Reality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Projection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AI-Generated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 of code at major firms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of all new code globally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Multi-agent Inquiries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1,445% surge in enterprise interest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 Delegation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Conversation-focused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delegation (0-20% of engineering work)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Development Cycle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 days (Average PR)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 days (Average PR)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transition is not without risk. Studies show that 45% of AI-generated code contains security vulnerabilities, leading to a "Real-time Scrutiny" phase in the industry.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Bounded autonomy has become the lead architecture pattern, where agents are given clear operational limits and mandatory escalation paths to humans for high-stakes decisions.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AI Movement and "OpenClaw"</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Sentiment on developer forums like Hacker News and Reddit has shifted toward a "reclamation of control" in early 2026.</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"OpenClaw" saga represents a major grassroots effort to build an open-source, local-first alternative to centralized AI providers.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By utilizing open-weight models like Llama 4 Maverick and GLM-5, developers are building "local server farms" on Mac Studios and RTX rigs to bypass the subscription tolls and safety filters of big tech companies.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"Great Reversal" of the cloud migration is driven by a desire for raw, obedient automation and total data privacy.</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Professional Standard for 2026</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trending code packages and tools of 2026 are those that enable reliable, scalable, and secure agentic orchestration. The standard professional stack has consolidated around:</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Orchestration:</w:t>
      </w:r>
      <w:r w:rsidDel="00000000" w:rsidR="00000000" w:rsidRPr="00000000">
        <w:rPr>
          <w:rFonts w:ascii="Google Sans" w:cs="Google Sans" w:eastAsia="Google Sans" w:hAnsi="Google Sans"/>
          <w:color w:val="1f1f1f"/>
          <w:rtl w:val="0"/>
        </w:rPr>
        <w:t xml:space="preserve"> LangGraph and CrewAI for multi-agent workflows.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Persistence:</w:t>
      </w:r>
      <w:r w:rsidDel="00000000" w:rsidR="00000000" w:rsidRPr="00000000">
        <w:rPr>
          <w:rFonts w:ascii="Google Sans" w:cs="Google Sans" w:eastAsia="Google Sans" w:hAnsi="Google Sans"/>
          <w:color w:val="1f1f1f"/>
          <w:rtl w:val="0"/>
        </w:rPr>
        <w:t xml:space="preserve"> Temporal 2.0 for durable execution.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Communication:</w:t>
      </w:r>
      <w:r w:rsidDel="00000000" w:rsidR="00000000" w:rsidRPr="00000000">
        <w:rPr>
          <w:rFonts w:ascii="Google Sans" w:cs="Google Sans" w:eastAsia="Google Sans" w:hAnsi="Google Sans"/>
          <w:color w:val="1f1f1f"/>
          <w:rtl w:val="0"/>
        </w:rPr>
        <w:t xml:space="preserve"> Model Context Protocol (MCP) for tool and data integration.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Database:</w:t>
      </w:r>
      <w:r w:rsidDel="00000000" w:rsidR="00000000" w:rsidRPr="00000000">
        <w:rPr>
          <w:rFonts w:ascii="Google Sans" w:cs="Google Sans" w:eastAsia="Google Sans" w:hAnsi="Google Sans"/>
          <w:color w:val="1f1f1f"/>
          <w:rtl w:val="0"/>
        </w:rPr>
        <w:t xml:space="preserve"> Firestore Enterprise for high-performance pipeline queries.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Testing:</w:t>
      </w:r>
      <w:r w:rsidDel="00000000" w:rsidR="00000000" w:rsidRPr="00000000">
        <w:rPr>
          <w:rFonts w:ascii="Google Sans" w:cs="Google Sans" w:eastAsia="Google Sans" w:hAnsi="Google Sans"/>
          <w:color w:val="1f1f1f"/>
          <w:rtl w:val="0"/>
        </w:rPr>
        <w:t xml:space="preserve"> Playwright for enterprise-scale E2E verification.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cost of creating software continues to drop, the value of a developer in 2026 has shifted from writing syntax to designing system architecture and managing agentic governance.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organizations that thrive in this environment are those that focus on organizational readiness and disciplined orchestration, turning the "Wild Horse" of AI into a structured engine for value creation.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VC Investment Trends for 2026: From Experimentation to Execution - GoHub Ventures, accessed on March 5, 2026, </w:t>
      </w:r>
      <w:hyperlink r:id="rId6">
        <w:r w:rsidDel="00000000" w:rsidR="00000000" w:rsidRPr="00000000">
          <w:rPr>
            <w:rFonts w:ascii="Google Sans" w:cs="Google Sans" w:eastAsia="Google Sans" w:hAnsi="Google Sans"/>
            <w:color w:val="0000ee"/>
            <w:sz w:val="24"/>
            <w:szCs w:val="24"/>
            <w:u w:val="single"/>
            <w:rtl w:val="0"/>
          </w:rPr>
          <w:t xml:space="preserve">https://gohub.vc/vc-investment-trends-2026/</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Revolution in 2026: Top Trends Every Developer Should Know - DEV Community, accessed on March 5, 2026, </w:t>
      </w:r>
      <w:hyperlink r:id="rId7">
        <w:r w:rsidDel="00000000" w:rsidR="00000000" w:rsidRPr="00000000">
          <w:rPr>
            <w:rFonts w:ascii="Google Sans" w:cs="Google Sans" w:eastAsia="Google Sans" w:hAnsi="Google Sans"/>
            <w:color w:val="0000ee"/>
            <w:sz w:val="24"/>
            <w:szCs w:val="24"/>
            <w:u w:val="single"/>
            <w:rtl w:val="0"/>
          </w:rPr>
          <w:t xml:space="preserve">https://dev.to/jpeggdev/the-ai-revolution-in-2026-top-trends-every-developer-should-know-18eb</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Emerging Developer Tools to Watch in 2026 - DEV Community, accessed on March 5, 2026, </w:t>
      </w:r>
      <w:hyperlink r:id="rId8">
        <w:r w:rsidDel="00000000" w:rsidR="00000000" w:rsidRPr="00000000">
          <w:rPr>
            <w:rFonts w:ascii="Google Sans" w:cs="Google Sans" w:eastAsia="Google Sans" w:hAnsi="Google Sans"/>
            <w:color w:val="0000ee"/>
            <w:sz w:val="24"/>
            <w:szCs w:val="24"/>
            <w:u w:val="single"/>
            <w:rtl w:val="0"/>
          </w:rPr>
          <w:t xml:space="preserve">https://dev.to/thebitforge/top-5-emerging-developer-tools-to-watch-in-2026-12pl</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Reshaping Software Development and the Tech Industry in 2026 - Medium, accessed on March 5, 2026, </w:t>
      </w:r>
      <w:hyperlink r:id="rId9">
        <w:r w:rsidDel="00000000" w:rsidR="00000000" w:rsidRPr="00000000">
          <w:rPr>
            <w:rFonts w:ascii="Google Sans" w:cs="Google Sans" w:eastAsia="Google Sans" w:hAnsi="Google Sans"/>
            <w:color w:val="0000ee"/>
            <w:sz w:val="24"/>
            <w:szCs w:val="24"/>
            <w:u w:val="single"/>
            <w:rtl w:val="0"/>
          </w:rPr>
          <w:t xml:space="preserve">https://medium.com/@tobore/how-ai-is-reshaping-software-development-and-the-tech-industry-in-2026-4ec7f7a801df</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Agentic Coding Trends Report - Anthropic, accessed on March 5, 2026, </w:t>
      </w:r>
      <w:hyperlink r:id="rId10">
        <w:r w:rsidDel="00000000" w:rsidR="00000000" w:rsidRPr="00000000">
          <w:rPr>
            <w:rFonts w:ascii="Google Sans" w:cs="Google Sans" w:eastAsia="Google Sans" w:hAnsi="Google Sans"/>
            <w:color w:val="0000ee"/>
            <w:sz w:val="24"/>
            <w:szCs w:val="24"/>
            <w:u w:val="single"/>
            <w:rtl w:val="0"/>
          </w:rPr>
          <w:t xml:space="preserve">https://resources.anthropic.com/hubfs/2026%20Agentic%20Coding%20Trends%20Report.pdf</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AI Coding Agents in 2026, Ranked - Mighty Blog, accessed on March 5, 2026, </w:t>
      </w:r>
      <w:hyperlink r:id="rId11">
        <w:r w:rsidDel="00000000" w:rsidR="00000000" w:rsidRPr="00000000">
          <w:rPr>
            <w:rFonts w:ascii="Google Sans" w:cs="Google Sans" w:eastAsia="Google Sans" w:hAnsi="Google Sans"/>
            <w:color w:val="0000ee"/>
            <w:sz w:val="24"/>
            <w:szCs w:val="24"/>
            <w:u w:val="single"/>
            <w:rtl w:val="0"/>
          </w:rPr>
          <w:t xml:space="preserve">https://www.mightybot.ai/blog/coding-ai-agents-for-accelerating-engineering-workflows</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The best way to code with AI, accessed on March 5, 2026, </w:t>
      </w:r>
      <w:hyperlink r:id="rId12">
        <w:r w:rsidDel="00000000" w:rsidR="00000000" w:rsidRPr="00000000">
          <w:rPr>
            <w:rFonts w:ascii="Google Sans" w:cs="Google Sans" w:eastAsia="Google Sans" w:hAnsi="Google Sans"/>
            <w:color w:val="0000ee"/>
            <w:sz w:val="24"/>
            <w:szCs w:val="24"/>
            <w:u w:val="single"/>
            <w:rtl w:val="0"/>
          </w:rPr>
          <w:t xml:space="preserve">https://cursor.sh/features</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vs Cursor: The honest comparison every developer needs for 2026 | Cyrus, accessed on March 5, 2026, </w:t>
      </w:r>
      <w:hyperlink r:id="rId13">
        <w:r w:rsidDel="00000000" w:rsidR="00000000" w:rsidRPr="00000000">
          <w:rPr>
            <w:rFonts w:ascii="Google Sans" w:cs="Google Sans" w:eastAsia="Google Sans" w:hAnsi="Google Sans"/>
            <w:color w:val="0000ee"/>
            <w:sz w:val="24"/>
            <w:szCs w:val="24"/>
            <w:u w:val="single"/>
            <w:rtl w:val="0"/>
          </w:rPr>
          <w:t xml:space="preserve">https://www.atcyrus.com/stories/claude-code-vs-cursor-comparison-2026</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Coding Agents for 2026: Real-World Developer Reviews | Faros AI, accessed on March 5, 2026, </w:t>
      </w:r>
      <w:hyperlink r:id="rId14">
        <w:r w:rsidDel="00000000" w:rsidR="00000000" w:rsidRPr="00000000">
          <w:rPr>
            <w:rFonts w:ascii="Google Sans" w:cs="Google Sans" w:eastAsia="Google Sans" w:hAnsi="Google Sans"/>
            <w:color w:val="0000ee"/>
            <w:sz w:val="24"/>
            <w:szCs w:val="24"/>
            <w:u w:val="single"/>
            <w:rtl w:val="0"/>
          </w:rPr>
          <w:t xml:space="preserve">https://www.faros.ai/blog/best-ai-coding-agents-2026</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and How It Works - Descope, accessed on March 5, 2026, </w:t>
      </w:r>
      <w:hyperlink r:id="rId15">
        <w:r w:rsidDel="00000000" w:rsidR="00000000" w:rsidRPr="00000000">
          <w:rPr>
            <w:rFonts w:ascii="Google Sans" w:cs="Google Sans" w:eastAsia="Google Sans" w:hAnsi="Google Sans"/>
            <w:color w:val="0000ee"/>
            <w:sz w:val="24"/>
            <w:szCs w:val="24"/>
            <w:u w:val="single"/>
            <w:rtl w:val="0"/>
          </w:rPr>
          <w:t xml:space="preserve">https://www.descope.com/learn/post/mcp</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for Technical Professionals | Complete Model Context Protocol Guide - Deepak Gupta, accessed on March 5, 2026, </w:t>
      </w:r>
      <w:hyperlink r:id="rId16">
        <w:r w:rsidDel="00000000" w:rsidR="00000000" w:rsidRPr="00000000">
          <w:rPr>
            <w:rFonts w:ascii="Google Sans" w:cs="Google Sans" w:eastAsia="Google Sans" w:hAnsi="Google Sans"/>
            <w:color w:val="0000ee"/>
            <w:sz w:val="24"/>
            <w:szCs w:val="24"/>
            <w:u w:val="single"/>
            <w:rtl w:val="0"/>
          </w:rPr>
          <w:t xml:space="preserve">https://guptadeepak.com/mcp-for-technical-professionals-a-comprehensive-guide-to-understanding-and-implementing-the-model-context-protocol/</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Model Context Protocol (MCP)? A Complete Guide, accessed on March 5, 2026, </w:t>
      </w:r>
      <w:hyperlink r:id="rId17">
        <w:r w:rsidDel="00000000" w:rsidR="00000000" w:rsidRPr="00000000">
          <w:rPr>
            <w:rFonts w:ascii="Google Sans" w:cs="Google Sans" w:eastAsia="Google Sans" w:hAnsi="Google Sans"/>
            <w:color w:val="0000ee"/>
            <w:sz w:val="24"/>
            <w:szCs w:val="24"/>
            <w:u w:val="single"/>
            <w:rtl w:val="0"/>
          </w:rPr>
          <w:t xml:space="preserve">https://www.octavehq.com/post/what-is-model-context-protocol-mcp-complete-guide</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MCP (Model Context Protocol)? The 2026 Guide - Generect, accessed on March 5, 2026, </w:t>
      </w:r>
      <w:hyperlink r:id="rId18">
        <w:r w:rsidDel="00000000" w:rsidR="00000000" w:rsidRPr="00000000">
          <w:rPr>
            <w:rFonts w:ascii="Google Sans" w:cs="Google Sans" w:eastAsia="Google Sans" w:hAnsi="Google Sans"/>
            <w:color w:val="0000ee"/>
            <w:sz w:val="24"/>
            <w:szCs w:val="24"/>
            <w:u w:val="single"/>
            <w:rtl w:val="0"/>
          </w:rPr>
          <w:t xml:space="preserve">https://generect.com/blog/what-is-mcp/</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Trends Every Developer Must Watch in 2026 | by Ripenapps Technologies - Medium, accessed on March 5, 2026, </w:t>
      </w:r>
      <w:hyperlink r:id="rId19">
        <w:r w:rsidDel="00000000" w:rsidR="00000000" w:rsidRPr="00000000">
          <w:rPr>
            <w:rFonts w:ascii="Google Sans" w:cs="Google Sans" w:eastAsia="Google Sans" w:hAnsi="Google Sans"/>
            <w:color w:val="0000ee"/>
            <w:sz w:val="24"/>
            <w:szCs w:val="24"/>
            <w:u w:val="single"/>
            <w:rtl w:val="0"/>
          </w:rPr>
          <w:t xml:space="preserve">https://medium.com/@ripenapps-technologies/top-ai-trends-every-developer-must-watch-in-2026-c211f5c0801f</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Durable Execution Platform | Temporal, accessed on March 5, 2026, </w:t>
      </w:r>
      <w:hyperlink r:id="rId20">
        <w:r w:rsidDel="00000000" w:rsidR="00000000" w:rsidRPr="00000000">
          <w:rPr>
            <w:rFonts w:ascii="Google Sans" w:cs="Google Sans" w:eastAsia="Google Sans" w:hAnsi="Google Sans"/>
            <w:color w:val="0000ee"/>
            <w:sz w:val="24"/>
            <w:szCs w:val="24"/>
            <w:u w:val="single"/>
            <w:rtl w:val="0"/>
          </w:rPr>
          <w:t xml:space="preserve">https://temporal.io/product</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your local with the Go SDK | Temporal Platform Documentation, accessed on March 5, 2026, </w:t>
      </w:r>
      <w:hyperlink r:id="rId21">
        <w:r w:rsidDel="00000000" w:rsidR="00000000" w:rsidRPr="00000000">
          <w:rPr>
            <w:rFonts w:ascii="Google Sans" w:cs="Google Sans" w:eastAsia="Google Sans" w:hAnsi="Google Sans"/>
            <w:color w:val="0000ee"/>
            <w:sz w:val="24"/>
            <w:szCs w:val="24"/>
            <w:u w:val="single"/>
            <w:rtl w:val="0"/>
          </w:rPr>
          <w:t xml:space="preserve">https://docs.temporal.io/develop/go/set-up-your-local-go</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durable agents with Temporal and AI SDK by Vercel, accessed on March 5, 2026, </w:t>
      </w:r>
      <w:hyperlink r:id="rId22">
        <w:r w:rsidDel="00000000" w:rsidR="00000000" w:rsidRPr="00000000">
          <w:rPr>
            <w:rFonts w:ascii="Google Sans" w:cs="Google Sans" w:eastAsia="Google Sans" w:hAnsi="Google Sans"/>
            <w:color w:val="0000ee"/>
            <w:sz w:val="24"/>
            <w:szCs w:val="24"/>
            <w:u w:val="single"/>
            <w:rtl w:val="0"/>
          </w:rPr>
          <w:t xml:space="preserve">https://temporal.io/blog/building-durable-agents-with-temporal-and-ai-sdk-by-vercel</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2026: The Complete Advanced Guide for Modern App Developers | by AI Coder, accessed on March 5, 2026, </w:t>
      </w:r>
      <w:hyperlink r:id="rId23">
        <w:r w:rsidDel="00000000" w:rsidR="00000000" w:rsidRPr="00000000">
          <w:rPr>
            <w:rFonts w:ascii="Google Sans" w:cs="Google Sans" w:eastAsia="Google Sans" w:hAnsi="Google Sans"/>
            <w:color w:val="0000ee"/>
            <w:sz w:val="24"/>
            <w:szCs w:val="24"/>
            <w:u w:val="single"/>
            <w:rtl w:val="0"/>
          </w:rPr>
          <w:t xml:space="preserve">https://medium.com/@ramankumawat119/firebase-2026-the-complete-advanced-guide-for-modern-app-developers-7d24891010c7</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release notes | Firestore in Native mode - Google Cloud Documentation, accessed on March 5, 2026, </w:t>
      </w:r>
      <w:hyperlink r:id="rId24">
        <w:r w:rsidDel="00000000" w:rsidR="00000000" w:rsidRPr="00000000">
          <w:rPr>
            <w:rFonts w:ascii="Google Sans" w:cs="Google Sans" w:eastAsia="Google Sans" w:hAnsi="Google Sans"/>
            <w:color w:val="0000ee"/>
            <w:sz w:val="24"/>
            <w:szCs w:val="24"/>
            <w:u w:val="single"/>
            <w:rtl w:val="0"/>
          </w:rPr>
          <w:t xml:space="preserve">https://docs.cloud.google.com/firestore/docs/release-notes</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Firestore in Native mode | Firebase, accessed on March 5, 2026, </w:t>
      </w:r>
      <w:hyperlink r:id="rId25">
        <w:r w:rsidDel="00000000" w:rsidR="00000000" w:rsidRPr="00000000">
          <w:rPr>
            <w:rFonts w:ascii="Google Sans" w:cs="Google Sans" w:eastAsia="Google Sans" w:hAnsi="Google Sans"/>
            <w:color w:val="0000ee"/>
            <w:sz w:val="24"/>
            <w:szCs w:val="24"/>
            <w:u w:val="single"/>
            <w:rtl w:val="0"/>
          </w:rPr>
          <w:t xml:space="preserve">https://firebase.google.com/docs/firestore/enterprise/pipelines-overview</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Firebase Blog, accessed on March 5, 2026, </w:t>
      </w:r>
      <w:hyperlink r:id="rId26">
        <w:r w:rsidDel="00000000" w:rsidR="00000000" w:rsidRPr="00000000">
          <w:rPr>
            <w:rFonts w:ascii="Google Sans" w:cs="Google Sans" w:eastAsia="Google Sans" w:hAnsi="Google Sans"/>
            <w:color w:val="0000ee"/>
            <w:sz w:val="24"/>
            <w:szCs w:val="24"/>
            <w:u w:val="single"/>
            <w:rtl w:val="0"/>
          </w:rPr>
          <w:t xml:space="preserve">https://firebase.blog/</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agent skills | Develop with AI assistance, accessed on March 5, 2026, </w:t>
      </w:r>
      <w:hyperlink r:id="rId27">
        <w:r w:rsidDel="00000000" w:rsidR="00000000" w:rsidRPr="00000000">
          <w:rPr>
            <w:rFonts w:ascii="Google Sans" w:cs="Google Sans" w:eastAsia="Google Sans" w:hAnsi="Google Sans"/>
            <w:color w:val="0000ee"/>
            <w:sz w:val="24"/>
            <w:szCs w:val="24"/>
            <w:u w:val="single"/>
            <w:rtl w:val="0"/>
          </w:rPr>
          <w:t xml:space="preserve">https://firebase.google.com/docs/ai-assistance/agent-skills</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for Firebase - Reddit, accessed on March 5, 2026, </w:t>
      </w:r>
      <w:hyperlink r:id="rId28">
        <w:r w:rsidDel="00000000" w:rsidR="00000000" w:rsidRPr="00000000">
          <w:rPr>
            <w:rFonts w:ascii="Google Sans" w:cs="Google Sans" w:eastAsia="Google Sans" w:hAnsi="Google Sans"/>
            <w:color w:val="0000ee"/>
            <w:sz w:val="24"/>
            <w:szCs w:val="24"/>
            <w:u w:val="single"/>
            <w:rtl w:val="0"/>
          </w:rPr>
          <w:t xml:space="preserve">https://www.reddit.com/r/Firebase/comments/1rizmvs/agent_skills_for_firebase/</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code, fewer tokens: Introducing Agent Skills for Firebase, accessed on March 5, 2026, </w:t>
      </w:r>
      <w:hyperlink r:id="rId29">
        <w:r w:rsidDel="00000000" w:rsidR="00000000" w:rsidRPr="00000000">
          <w:rPr>
            <w:rFonts w:ascii="Google Sans" w:cs="Google Sans" w:eastAsia="Google Sans" w:hAnsi="Google Sans"/>
            <w:color w:val="0000ee"/>
            <w:sz w:val="24"/>
            <w:szCs w:val="24"/>
            <w:u w:val="single"/>
            <w:rtl w:val="0"/>
          </w:rPr>
          <w:t xml:space="preserve">https://firebase.blog/posts/2026/02/ai-agent-skills-for-firebase/</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Firebase - Google, accessed on March 5, 2026, </w:t>
      </w:r>
      <w:hyperlink r:id="rId30">
        <w:r w:rsidDel="00000000" w:rsidR="00000000" w:rsidRPr="00000000">
          <w:rPr>
            <w:rFonts w:ascii="Google Sans" w:cs="Google Sans" w:eastAsia="Google Sans" w:hAnsi="Google Sans"/>
            <w:color w:val="0000ee"/>
            <w:sz w:val="24"/>
            <w:szCs w:val="24"/>
            <w:u w:val="single"/>
            <w:rtl w:val="0"/>
          </w:rPr>
          <w:t xml:space="preserve">https://firebase.google.com/support/releases</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about changes to Cloud Storage for Firebase pricing and default buckets - Google, accessed on March 5, 2026, </w:t>
      </w:r>
      <w:hyperlink r:id="rId31">
        <w:r w:rsidDel="00000000" w:rsidR="00000000" w:rsidRPr="00000000">
          <w:rPr>
            <w:rFonts w:ascii="Google Sans" w:cs="Google Sans" w:eastAsia="Google Sans" w:hAnsi="Google Sans"/>
            <w:color w:val="0000ee"/>
            <w:sz w:val="24"/>
            <w:szCs w:val="24"/>
            <w:u w:val="single"/>
            <w:rtl w:val="0"/>
          </w:rPr>
          <w:t xml:space="preserve">https://firebase.google.com/docs/storage/faqs-storage-changes-announced-sept-2024</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npm Security Risks: Most Vulnerable Packages in 2026 - CyberDesserts, accessed on March 5, 2026, </w:t>
      </w:r>
      <w:hyperlink r:id="rId32">
        <w:r w:rsidDel="00000000" w:rsidR="00000000" w:rsidRPr="00000000">
          <w:rPr>
            <w:rFonts w:ascii="Google Sans" w:cs="Google Sans" w:eastAsia="Google Sans" w:hAnsi="Google Sans"/>
            <w:color w:val="0000ee"/>
            <w:sz w:val="24"/>
            <w:szCs w:val="24"/>
            <w:u w:val="single"/>
            <w:rtl w:val="0"/>
          </w:rPr>
          <w:t xml:space="preserve">https://blog.cyberdesserts.com/npm-security-vulnerabilities/</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Cypress Market Share in 2026: npm, GitHub, and Enterprise Data | TestDino, accessed on March 5, 2026, </w:t>
      </w:r>
      <w:hyperlink r:id="rId33">
        <w:r w:rsidDel="00000000" w:rsidR="00000000" w:rsidRPr="00000000">
          <w:rPr>
            <w:rFonts w:ascii="Google Sans" w:cs="Google Sans" w:eastAsia="Google Sans" w:hAnsi="Google Sans"/>
            <w:color w:val="0000ee"/>
            <w:sz w:val="24"/>
            <w:szCs w:val="24"/>
            <w:u w:val="single"/>
            <w:rtl w:val="0"/>
          </w:rPr>
          <w:t xml:space="preserve">https://testdino.com/blog/cypress-market-share/</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@tanstack/react-query vs swr vs @apollo/client vs @trpc/client - NPM Download Stats &amp; Trends | Compare Packages, accessed on March 5, 2026, </w:t>
      </w:r>
      <w:hyperlink r:id="rId34">
        <w:r w:rsidDel="00000000" w:rsidR="00000000" w:rsidRPr="00000000">
          <w:rPr>
            <w:rFonts w:ascii="Google Sans" w:cs="Google Sans" w:eastAsia="Google Sans" w:hAnsi="Google Sans"/>
            <w:color w:val="0000ee"/>
            <w:sz w:val="24"/>
            <w:szCs w:val="24"/>
            <w:u w:val="single"/>
            <w:rtl w:val="0"/>
          </w:rPr>
          <w:t xml:space="preserve">https://tanstack.com/stats/npm</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Agentic AI Frameworks to Build Intelligent AI Agents in 2026 - upGrad, accessed on March 5, 2026, </w:t>
      </w:r>
      <w:hyperlink r:id="rId35">
        <w:r w:rsidDel="00000000" w:rsidR="00000000" w:rsidRPr="00000000">
          <w:rPr>
            <w:rFonts w:ascii="Google Sans" w:cs="Google Sans" w:eastAsia="Google Sans" w:hAnsi="Google Sans"/>
            <w:color w:val="0000ee"/>
            <w:sz w:val="24"/>
            <w:szCs w:val="24"/>
            <w:u w:val="single"/>
            <w:rtl w:val="0"/>
          </w:rPr>
          <w:t xml:space="preserve">https://www.upgrad.com/blog/top-agentic-ai-frameworks-to-build-intelligent-ai-agents/</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LLM Frameworks 2026 - Redwerk, accessed on March 5, 2026, </w:t>
      </w:r>
      <w:hyperlink r:id="rId36">
        <w:r w:rsidDel="00000000" w:rsidR="00000000" w:rsidRPr="00000000">
          <w:rPr>
            <w:rFonts w:ascii="Google Sans" w:cs="Google Sans" w:eastAsia="Google Sans" w:hAnsi="Google Sans"/>
            <w:color w:val="0000ee"/>
            <w:sz w:val="24"/>
            <w:szCs w:val="24"/>
            <w:u w:val="single"/>
            <w:rtl w:val="0"/>
          </w:rPr>
          <w:t xml:space="preserve">https://redwerk.com/blog/top-llm-frameworks/</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11 Best Agentic Orchestration Platforms for 2026: A Critical Review - AppIntent, accessed on March 5, 2026, </w:t>
      </w:r>
      <w:hyperlink r:id="rId37">
        <w:r w:rsidDel="00000000" w:rsidR="00000000" w:rsidRPr="00000000">
          <w:rPr>
            <w:rFonts w:ascii="Google Sans" w:cs="Google Sans" w:eastAsia="Google Sans" w:hAnsi="Google Sans"/>
            <w:color w:val="0000ee"/>
            <w:sz w:val="24"/>
            <w:szCs w:val="24"/>
            <w:u w:val="single"/>
            <w:rtl w:val="0"/>
          </w:rPr>
          <w:t xml:space="preserve">https://www.appintent.com/software/ai/agentic-orchestration/</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LLM &amp; AI orchestration toolkits for your stack - CUDO Compute, accessed on March 5, 2026, </w:t>
      </w:r>
      <w:hyperlink r:id="rId38">
        <w:r w:rsidDel="00000000" w:rsidR="00000000" w:rsidRPr="00000000">
          <w:rPr>
            <w:rFonts w:ascii="Google Sans" w:cs="Google Sans" w:eastAsia="Google Sans" w:hAnsi="Google Sans"/>
            <w:color w:val="0000ee"/>
            <w:sz w:val="24"/>
            <w:szCs w:val="24"/>
            <w:u w:val="single"/>
            <w:rtl w:val="0"/>
          </w:rPr>
          <w:t xml:space="preserve">https://www.cudocompute.com/blog/llms-ai-orchestration-toolkits-comparison</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Private Equity Report 2026 - McKinsey, accessed on March 5, 2026, </w:t>
      </w:r>
      <w:hyperlink r:id="rId39">
        <w:r w:rsidDel="00000000" w:rsidR="00000000" w:rsidRPr="00000000">
          <w:rPr>
            <w:rFonts w:ascii="Google Sans" w:cs="Google Sans" w:eastAsia="Google Sans" w:hAnsi="Google Sans"/>
            <w:color w:val="0000ee"/>
            <w:sz w:val="24"/>
            <w:szCs w:val="24"/>
            <w:u w:val="single"/>
            <w:rtl w:val="0"/>
          </w:rPr>
          <w:t xml:space="preserve">https://www.mckinsey.com/industries/private-capital/our-insights/global-private-markets-report</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2026 | View on Venture Capital, accessed on March 5, 2026, </w:t>
      </w:r>
      <w:hyperlink r:id="rId40">
        <w:r w:rsidDel="00000000" w:rsidR="00000000" w:rsidRPr="00000000">
          <w:rPr>
            <w:rFonts w:ascii="Google Sans" w:cs="Google Sans" w:eastAsia="Google Sans" w:hAnsi="Google Sans"/>
            <w:color w:val="0000ee"/>
            <w:sz w:val="24"/>
            <w:szCs w:val="24"/>
            <w:u w:val="single"/>
            <w:rtl w:val="0"/>
          </w:rPr>
          <w:t xml:space="preserve">https://partners-cap.com/insights/insights-2026-view-on-venture-capital/</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funding frenzy: Record $110 billion OpenAI round drives 2026 surge as Nvidia signals pullback - Fortune India, accessed on March 5, 2026, </w:t>
      </w:r>
      <w:hyperlink r:id="rId41">
        <w:r w:rsidDel="00000000" w:rsidR="00000000" w:rsidRPr="00000000">
          <w:rPr>
            <w:rFonts w:ascii="Google Sans" w:cs="Google Sans" w:eastAsia="Google Sans" w:hAnsi="Google Sans"/>
            <w:color w:val="0000ee"/>
            <w:sz w:val="24"/>
            <w:szCs w:val="24"/>
            <w:u w:val="single"/>
            <w:rtl w:val="0"/>
          </w:rPr>
          <w:t xml:space="preserve">https://www.fortuneindia.com/technology/ai-funding-frenzy-record-110-billion-openai-round-drives-2026-surge-as-nvidia-signals-pullback/130956</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Hacker News sentiment and trends - Scouts by Yutori, accessed on March 5, 2026, </w:t>
      </w:r>
      <w:hyperlink r:id="rId42">
        <w:r w:rsidDel="00000000" w:rsidR="00000000" w:rsidRPr="00000000">
          <w:rPr>
            <w:rFonts w:ascii="Google Sans" w:cs="Google Sans" w:eastAsia="Google Sans" w:hAnsi="Google Sans"/>
            <w:color w:val="0000ee"/>
            <w:sz w:val="24"/>
            <w:szCs w:val="24"/>
            <w:u w:val="single"/>
            <w:rtl w:val="0"/>
          </w:rPr>
          <w:t xml:space="preserve">https://scouts.yutori.com/3914aaee-1c56-4062-a865-e61f3670e600</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AI Predictions: The Year AI Becomes an Operating Model, accessed on March 5, 2026, </w:t>
      </w:r>
      <w:hyperlink r:id="rId43">
        <w:r w:rsidDel="00000000" w:rsidR="00000000" w:rsidRPr="00000000">
          <w:rPr>
            <w:rFonts w:ascii="Google Sans" w:cs="Google Sans" w:eastAsia="Google Sans" w:hAnsi="Google Sans"/>
            <w:color w:val="0000ee"/>
            <w:sz w:val="24"/>
            <w:szCs w:val="24"/>
            <w:u w:val="single"/>
            <w:rtl w:val="0"/>
          </w:rPr>
          <w:t xml:space="preserve">https://tamarahusher.medium.com/2026-ai-predictions-the-year-ai-becomes-an-operating-model-04a5dc500ad3</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tech outlook: Where investors look and what founders can expect - The Branx™, accessed on March 5, 2026, </w:t>
      </w:r>
      <w:hyperlink r:id="rId44">
        <w:r w:rsidDel="00000000" w:rsidR="00000000" w:rsidRPr="00000000">
          <w:rPr>
            <w:rFonts w:ascii="Google Sans" w:cs="Google Sans" w:eastAsia="Google Sans" w:hAnsi="Google Sans"/>
            <w:color w:val="0000ee"/>
            <w:sz w:val="24"/>
            <w:szCs w:val="24"/>
            <w:u w:val="single"/>
            <w:rtl w:val="0"/>
          </w:rPr>
          <w:t xml:space="preserve">https://thebranx.com/blog/2026-tech-outlook-where-investors-look-and-what-founders-can-expect</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FAQ: How Will AI Disrupt Software Sectors, | S&amp;P Global Ratings, accessed on March 5, 2026, </w:t>
      </w:r>
      <w:hyperlink r:id="rId45">
        <w:r w:rsidDel="00000000" w:rsidR="00000000" w:rsidRPr="00000000">
          <w:rPr>
            <w:rFonts w:ascii="Google Sans" w:cs="Google Sans" w:eastAsia="Google Sans" w:hAnsi="Google Sans"/>
            <w:color w:val="0000ee"/>
            <w:sz w:val="24"/>
            <w:szCs w:val="24"/>
            <w:u w:val="single"/>
            <w:rtl w:val="0"/>
          </w:rPr>
          <w:t xml:space="preserve">https://www.spglobal.com/ratings/en/regulatory/article/credit-faq-how-will-ai-disrupt-software-sectors-private-markets-and-us-credit-conditions-s101670497</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Investing Landscape: Insights from Venture Capital - San Francisco Fed, accessed on March 5, 2026, </w:t>
      </w:r>
      <w:hyperlink r:id="rId46">
        <w:r w:rsidDel="00000000" w:rsidR="00000000" w:rsidRPr="00000000">
          <w:rPr>
            <w:rFonts w:ascii="Google Sans" w:cs="Google Sans" w:eastAsia="Google Sans" w:hAnsi="Google Sans"/>
            <w:color w:val="0000ee"/>
            <w:sz w:val="24"/>
            <w:szCs w:val="24"/>
            <w:u w:val="single"/>
            <w:rtl w:val="0"/>
          </w:rPr>
          <w:t xml:space="preserve">https://www.frbsf.org/research-and-insights/blog/sf-fed-blog/2026/02/11/the-ai-investing-landscape-insights-from-venture-capital/</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Code Generator Market Size | CAGR of 24%, accessed on March 5, 2026, </w:t>
      </w:r>
      <w:hyperlink r:id="rId47">
        <w:r w:rsidDel="00000000" w:rsidR="00000000" w:rsidRPr="00000000">
          <w:rPr>
            <w:rFonts w:ascii="Google Sans" w:cs="Google Sans" w:eastAsia="Google Sans" w:hAnsi="Google Sans"/>
            <w:color w:val="0000ee"/>
            <w:sz w:val="24"/>
            <w:szCs w:val="24"/>
            <w:u w:val="single"/>
            <w:rtl w:val="0"/>
          </w:rPr>
          <w:t xml:space="preserve">https://market.us/report/ai-powered-code-generator-market/</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else stop using .cursorrules? : r/cursor - Reddit, accessed on March 5, 2026, </w:t>
      </w:r>
      <w:hyperlink r:id="rId48">
        <w:r w:rsidDel="00000000" w:rsidR="00000000" w:rsidRPr="00000000">
          <w:rPr>
            <w:rFonts w:ascii="Google Sans" w:cs="Google Sans" w:eastAsia="Google Sans" w:hAnsi="Google Sans"/>
            <w:color w:val="0000ee"/>
            <w:sz w:val="24"/>
            <w:szCs w:val="24"/>
            <w:u w:val="single"/>
            <w:rtl w:val="0"/>
          </w:rPr>
          <w:t xml:space="preserve">https://www.reddit.com/r/cursor/comments/1r88ufs/anyone_else_stop_using_cursorrules/</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OpenClaw Saga: How the Last Two Weeks Changed the Agentic AI World Forever, accessed on March 5, 2026, </w:t>
      </w:r>
      <w:hyperlink r:id="rId49">
        <w:r w:rsidDel="00000000" w:rsidR="00000000" w:rsidRPr="00000000">
          <w:rPr>
            <w:rFonts w:ascii="Google Sans" w:cs="Google Sans" w:eastAsia="Google Sans" w:hAnsi="Google Sans"/>
            <w:color w:val="0000ee"/>
            <w:sz w:val="24"/>
            <w:szCs w:val="24"/>
            <w:u w:val="single"/>
            <w:rtl w:val="0"/>
          </w:rPr>
          <w:t xml:space="preserve">https://hackernoon.com/the-openclaw-saga-how-the-last-two-weeks-changed-the-agentic-ai-world-forever</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Global Software Industry Outlook - Deloitte, accessed on March 5, 2026, </w:t>
      </w:r>
      <w:hyperlink r:id="rId50">
        <w:r w:rsidDel="00000000" w:rsidR="00000000" w:rsidRPr="00000000">
          <w:rPr>
            <w:rFonts w:ascii="Google Sans" w:cs="Google Sans" w:eastAsia="Google Sans" w:hAnsi="Google Sans"/>
            <w:color w:val="0000ee"/>
            <w:sz w:val="24"/>
            <w:szCs w:val="24"/>
            <w:u w:val="single"/>
            <w:rtl w:val="0"/>
          </w:rPr>
          <w:t xml:space="preserve">https://www.deloitte.com/us/en/insights/industry/technology/technology-media-telecom-outlooks/software-industry-outlook.html</w:t>
        </w:r>
      </w:hyperlink>
      <w:r w:rsidDel="00000000" w:rsidR="00000000" w:rsidRPr="00000000">
        <w:rPr>
          <w:rtl w:val="0"/>
        </w:rPr>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Trends in 2026 | SS&amp;C Blue Prism, accessed on March 5, 2026, </w:t>
      </w:r>
      <w:hyperlink r:id="rId51">
        <w:r w:rsidDel="00000000" w:rsidR="00000000" w:rsidRPr="00000000">
          <w:rPr>
            <w:rFonts w:ascii="Google Sans" w:cs="Google Sans" w:eastAsia="Google Sans" w:hAnsi="Google Sans"/>
            <w:color w:val="0000ee"/>
            <w:sz w:val="24"/>
            <w:szCs w:val="24"/>
            <w:u w:val="single"/>
            <w:rtl w:val="0"/>
          </w:rPr>
          <w:t xml:space="preserve">https://www.blueprism.com/resources/blog/future-ai-agents-trends/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rtners-cap.com/insights/insights-2026-view-on-venture-capital/" TargetMode="External"/><Relationship Id="rId42" Type="http://schemas.openxmlformats.org/officeDocument/2006/relationships/hyperlink" Target="https://scouts.yutori.com/3914aaee-1c56-4062-a865-e61f3670e600" TargetMode="External"/><Relationship Id="rId41" Type="http://schemas.openxmlformats.org/officeDocument/2006/relationships/hyperlink" Target="https://www.fortuneindia.com/technology/ai-funding-frenzy-record-110-billion-openai-round-drives-2026-surge-as-nvidia-signals-pullback/130956" TargetMode="External"/><Relationship Id="rId44" Type="http://schemas.openxmlformats.org/officeDocument/2006/relationships/hyperlink" Target="https://thebranx.com/blog/2026-tech-outlook-where-investors-look-and-what-founders-can-expect" TargetMode="External"/><Relationship Id="rId43" Type="http://schemas.openxmlformats.org/officeDocument/2006/relationships/hyperlink" Target="https://tamarahusher.medium.com/2026-ai-predictions-the-year-ai-becomes-an-operating-model-04a5dc500ad3" TargetMode="External"/><Relationship Id="rId46" Type="http://schemas.openxmlformats.org/officeDocument/2006/relationships/hyperlink" Target="https://www.frbsf.org/research-and-insights/blog/sf-fed-blog/2026/02/11/the-ai-investing-landscape-insights-from-venture-capital/" TargetMode="External"/><Relationship Id="rId45" Type="http://schemas.openxmlformats.org/officeDocument/2006/relationships/hyperlink" Target="https://www.spglobal.com/ratings/en/regulatory/article/credit-faq-how-will-ai-disrupt-software-sectors-private-markets-and-us-credit-conditions-s1016704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tobore/how-ai-is-reshaping-software-development-and-the-tech-industry-in-2026-4ec7f7a801df" TargetMode="External"/><Relationship Id="rId48" Type="http://schemas.openxmlformats.org/officeDocument/2006/relationships/hyperlink" Target="https://www.reddit.com/r/cursor/comments/1r88ufs/anyone_else_stop_using_cursorrules/" TargetMode="External"/><Relationship Id="rId47" Type="http://schemas.openxmlformats.org/officeDocument/2006/relationships/hyperlink" Target="https://market.us/report/ai-powered-code-generator-market/" TargetMode="External"/><Relationship Id="rId49" Type="http://schemas.openxmlformats.org/officeDocument/2006/relationships/hyperlink" Target="https://hackernoon.com/the-openclaw-saga-how-the-last-two-weeks-changed-the-agentic-ai-world-forever" TargetMode="External"/><Relationship Id="rId5" Type="http://schemas.openxmlformats.org/officeDocument/2006/relationships/styles" Target="styles.xml"/><Relationship Id="rId6" Type="http://schemas.openxmlformats.org/officeDocument/2006/relationships/hyperlink" Target="https://gohub.vc/vc-investment-trends-2026/" TargetMode="External"/><Relationship Id="rId7" Type="http://schemas.openxmlformats.org/officeDocument/2006/relationships/hyperlink" Target="https://dev.to/jpeggdev/the-ai-revolution-in-2026-top-trends-every-developer-should-know-18eb" TargetMode="External"/><Relationship Id="rId8" Type="http://schemas.openxmlformats.org/officeDocument/2006/relationships/hyperlink" Target="https://dev.to/thebitforge/top-5-emerging-developer-tools-to-watch-in-2026-12pl" TargetMode="External"/><Relationship Id="rId31" Type="http://schemas.openxmlformats.org/officeDocument/2006/relationships/hyperlink" Target="https://firebase.google.com/docs/storage/faqs-storage-changes-announced-sept-2024" TargetMode="External"/><Relationship Id="rId30" Type="http://schemas.openxmlformats.org/officeDocument/2006/relationships/hyperlink" Target="https://firebase.google.com/support/releases" TargetMode="External"/><Relationship Id="rId33" Type="http://schemas.openxmlformats.org/officeDocument/2006/relationships/hyperlink" Target="https://testdino.com/blog/cypress-market-share/" TargetMode="External"/><Relationship Id="rId32" Type="http://schemas.openxmlformats.org/officeDocument/2006/relationships/hyperlink" Target="https://blog.cyberdesserts.com/npm-security-vulnerabilities/" TargetMode="External"/><Relationship Id="rId35" Type="http://schemas.openxmlformats.org/officeDocument/2006/relationships/hyperlink" Target="https://www.upgrad.com/blog/top-agentic-ai-frameworks-to-build-intelligent-ai-agents/" TargetMode="External"/><Relationship Id="rId34" Type="http://schemas.openxmlformats.org/officeDocument/2006/relationships/hyperlink" Target="https://tanstack.com/stats/npm" TargetMode="External"/><Relationship Id="rId37" Type="http://schemas.openxmlformats.org/officeDocument/2006/relationships/hyperlink" Target="https://www.appintent.com/software/ai/agentic-orchestration/" TargetMode="External"/><Relationship Id="rId36" Type="http://schemas.openxmlformats.org/officeDocument/2006/relationships/hyperlink" Target="https://redwerk.com/blog/top-llm-frameworks/" TargetMode="External"/><Relationship Id="rId39" Type="http://schemas.openxmlformats.org/officeDocument/2006/relationships/hyperlink" Target="https://www.mckinsey.com/industries/private-capital/our-insights/global-private-markets-report" TargetMode="External"/><Relationship Id="rId38" Type="http://schemas.openxmlformats.org/officeDocument/2006/relationships/hyperlink" Target="https://www.cudocompute.com/blog/llms-ai-orchestration-toolkits-comparison" TargetMode="External"/><Relationship Id="rId20" Type="http://schemas.openxmlformats.org/officeDocument/2006/relationships/hyperlink" Target="https://temporal.io/product" TargetMode="External"/><Relationship Id="rId22" Type="http://schemas.openxmlformats.org/officeDocument/2006/relationships/hyperlink" Target="https://temporal.io/blog/building-durable-agents-with-temporal-and-ai-sdk-by-vercel" TargetMode="External"/><Relationship Id="rId21" Type="http://schemas.openxmlformats.org/officeDocument/2006/relationships/hyperlink" Target="https://docs.temporal.io/develop/go/set-up-your-local-go" TargetMode="External"/><Relationship Id="rId24" Type="http://schemas.openxmlformats.org/officeDocument/2006/relationships/hyperlink" Target="https://docs.cloud.google.com/firestore/docs/release-notes" TargetMode="External"/><Relationship Id="rId23" Type="http://schemas.openxmlformats.org/officeDocument/2006/relationships/hyperlink" Target="https://medium.com/@ramankumawat119/firebase-2026-the-complete-advanced-guide-for-modern-app-developers-7d24891010c7" TargetMode="External"/><Relationship Id="rId26" Type="http://schemas.openxmlformats.org/officeDocument/2006/relationships/hyperlink" Target="https://firebase.blog/" TargetMode="External"/><Relationship Id="rId25" Type="http://schemas.openxmlformats.org/officeDocument/2006/relationships/hyperlink" Target="https://firebase.google.com/docs/firestore/enterprise/pipelines-overview" TargetMode="External"/><Relationship Id="rId28" Type="http://schemas.openxmlformats.org/officeDocument/2006/relationships/hyperlink" Target="https://www.reddit.com/r/Firebase/comments/1rizmvs/agent_skills_for_firebase/" TargetMode="External"/><Relationship Id="rId27" Type="http://schemas.openxmlformats.org/officeDocument/2006/relationships/hyperlink" Target="https://firebase.google.com/docs/ai-assistance/agent-skills" TargetMode="External"/><Relationship Id="rId29" Type="http://schemas.openxmlformats.org/officeDocument/2006/relationships/hyperlink" Target="https://firebase.blog/posts/2026/02/ai-agent-skills-for-firebase/" TargetMode="External"/><Relationship Id="rId51" Type="http://schemas.openxmlformats.org/officeDocument/2006/relationships/hyperlink" Target="https://www.blueprism.com/resources/blog/future-ai-agents-trends/" TargetMode="External"/><Relationship Id="rId50" Type="http://schemas.openxmlformats.org/officeDocument/2006/relationships/hyperlink" Target="https://www.deloitte.com/us/en/insights/industry/technology/technology-media-telecom-outlooks/software-industry-outlook.html" TargetMode="External"/><Relationship Id="rId11" Type="http://schemas.openxmlformats.org/officeDocument/2006/relationships/hyperlink" Target="https://www.mightybot.ai/blog/coding-ai-agents-for-accelerating-engineering-workflows" TargetMode="External"/><Relationship Id="rId10" Type="http://schemas.openxmlformats.org/officeDocument/2006/relationships/hyperlink" Target="https://resources.anthropic.com/hubfs/2026%20Agentic%20Coding%20Trends%20Report.pdf" TargetMode="External"/><Relationship Id="rId13" Type="http://schemas.openxmlformats.org/officeDocument/2006/relationships/hyperlink" Target="https://www.atcyrus.com/stories/claude-code-vs-cursor-comparison-2026" TargetMode="External"/><Relationship Id="rId12" Type="http://schemas.openxmlformats.org/officeDocument/2006/relationships/hyperlink" Target="https://cursor.sh/features" TargetMode="External"/><Relationship Id="rId15" Type="http://schemas.openxmlformats.org/officeDocument/2006/relationships/hyperlink" Target="https://www.descope.com/learn/post/mcp" TargetMode="External"/><Relationship Id="rId14" Type="http://schemas.openxmlformats.org/officeDocument/2006/relationships/hyperlink" Target="https://www.faros.ai/blog/best-ai-coding-agents-2026" TargetMode="External"/><Relationship Id="rId17" Type="http://schemas.openxmlformats.org/officeDocument/2006/relationships/hyperlink" Target="https://www.octavehq.com/post/what-is-model-context-protocol-mcp-complete-guide" TargetMode="External"/><Relationship Id="rId16" Type="http://schemas.openxmlformats.org/officeDocument/2006/relationships/hyperlink" Target="https://guptadeepak.com/mcp-for-technical-professionals-a-comprehensive-guide-to-understanding-and-implementing-the-model-context-protocol/" TargetMode="External"/><Relationship Id="rId19" Type="http://schemas.openxmlformats.org/officeDocument/2006/relationships/hyperlink" Target="https://medium.com/@ripenapps-technologies/top-ai-trends-every-developer-must-watch-in-2026-c211f5c0801f" TargetMode="External"/><Relationship Id="rId18" Type="http://schemas.openxmlformats.org/officeDocument/2006/relationships/hyperlink" Target="https://generect.com/blog/what-is-mc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