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Transformation of Global Industry: A Comprehensive Analysis of Artificial Intelligence Integration and Disruption (2024-2026)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economic landscape is currently navigating a period of profound structural re-engineering, characterized by the transition of artificial intelligence from an experimental peripheral technology to a foundational industrial utility. Data from 2024 and 2025 indicates that the "experimental phase" of generative artificial intelligence (GenAI) has concluded, replaced by a phase of mass operational deployment where 78% of organizations now report the utilization of AI in at least one business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significant acceleration from 72% in early 2024 and 55% in 2023, signaling a rapid narrowing of the gap between technological potential and organizational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economic stakes of this transition are substantial; McKinsey estimates that generative AI could unlock between $2.6 trillion and $4.4 trillion in additional value annually, augmenting the contributions of traditional analytical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velocity of this integration is unevenly distributed, creating a distinct bifurcation between "AI high performers" and the broader market. High-performing organizations, which comprise approximately 6% of the enterprise landscape, attribute over 10% of their earnings before interest and taxes (EBIT) to successful AI deployment, achieving returns exceeding $10.30 for every dollar invested.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74% of organizations continue to struggle with scaling value, often remaining trapped in "pilot purgatory" due to data infrastructure deficits and cultural resistance.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analyzes the sectors experiencing the most significant disruption, the technical and regulatory barriers to adoption, and the resulting shifts in labor market dynamics.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Dynamics and Productivity Shifts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mechanism of AI disruption in 2025 is the enhancement of productivity through the automation of cognitive tasks. Industries characterized by high exposure to AI—specifically those centered on knowledge work—saw revenue per employee grow by 27%, compared to only 9% in industries with low exposure.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divergence suggests that AI is not merely an efficiency tool but a fundamental driver of competitive advantage.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Industry Exposure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Productivity Growth (2018-2022)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Productivity Growth (2018-2024)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Revenue Per Employee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Exposed (Finance, 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Least Exposed (Mining, Hospitality)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(decline in total job postings)</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PwC 2025 Global AI Jobs Barometer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commitment to this transformation is evidenced by the shift in venture capital (VC) flows. In 2025, AI-related investments captured 61% ($258.7 billion) of all global VC funding, a dramatic rise from 30% in 2022.</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capital is increasingly concentrated in "mega deals" exceeding $100 million, which accounted for 73% of total AI investment value in 2025.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United States continues to dominate this investment landscape, securing approximately 79% of global funding, followed by the European Union and China.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Existential Crisis of Professional Services and Consulting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$311 billion global management consulting industry is arguably facing its most significant challenge since its inception. Traditionally, firms like McKinsey, BCG, and the Big Four have derived substantial revenue from high-margin activities such as market research, benchmarking, and financial auditing—tasks that are increasingly susceptible to automation via agentic 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Elite strategy firms command fees of $500 to over $1,500 per hour, a pricing model that is becoming difficult to justify as AI agents demonstrate the capability to perform equivalent data synthesis at near-zero marginal cost.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Disruption of the Audit and Tax Market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professional services sector, the audit practices of the Big Four (Deloitte, EY, KPMG, and PwC) are particularly vulnerable. AI-assisted audits have already been shown to reduce manual testing requirements by 40% to 60%.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Regulatory bodies, including the SEC and PCAOB, are currently exploring the implementation of continuous, AI-powered auditing to replace traditional annual cycles.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enacted, this shift would fundamentally dismantle the seasonal, labor-intensive economics of the $200 billion global audit market.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Consulting Firm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Disruption Risk (Audit/Tax)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Disruption Risk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Deloitte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Accenture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$64.1B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(High in System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PwC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$55.4B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McKinsey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Statista and Reuters Industry Analysis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the Model Context Protocol (MCP) further accelerates this disruption by commoditizing the proprietary tools that consulting firms once used for differentiation.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AI capabilities become accessible through open protocols, the sustainable advantage of these firms must shift from data processing to human judgment, relationship management, and complex change management.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Entry-level roles, while not entirely replaced, are undergoing a shift where routine analysis is accelerated, and expectations for interpretation and storytelling are heightened.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Services: From Analytical AI to Specialized LLMs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finance and banking industry has transitioned from using AI for basic risk modeling to deploying domain-specific large language models (LLMs) and autonomous agents. The integration of AI in finance is driven by the need for speed, accuracy, and the ability to process vast, unstructured datasets.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mid-2025, over 92% of banks had reported some level of AI adoption.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Financial Models: BloombergGPT and Beyond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landmark development in this sector is the emergence of "vertical AI," exemplified by BloombergGPT. This 50-billion-parameter model was trained on a massive finance-specific corpus, including SEC filings, earnings call transcripts, and Bloomberg's proprietary news data.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Unlike general-purpose LLMs, BloombergGPT uses character-level tokenization for numbers, allowing it to better understand numerical structures essential for financial reasoning, such as specific currency formats and decimal precision.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Tokens (Financial)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Tokens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BloombergGPT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363B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345B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Sentiment, NER, Summarization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GPT-4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reasoning/Zero-shot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PrimoGPT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Transformer-based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Domain-adapted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Trend direction/Sentiment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practical applications of these models are transformative. Quantitative frameworks integrating LLMs with reinforcement learning (e.g., PrimoRL) have demonstrated cumulative returns of up to 58.47% for individual technology stocks over a seven-month period, outperforming standard benchmarks with a Sharpe ratio of 1.70.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banks are leveraging AI for fraud detection—such as Mastercard’s AI solutions for anomaly detection—and risk assessment, allowing for credit scoring that is more accurate and inclusive than traditional models.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and Biopharmaceuticals: The Biological Transformer Moment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Healthcare is entering a "transformer moment" where AI is accelerating drug discovery and clinical workflows to a degree previously considered impossible.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sector is moving from a reactive model to one defined by predictive and preventive medicine.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AI now assists in diagnosing diseases, predicting patient outcomes, and recommending personalized treatment plans with greater accuracy than human experts in fields like radiology and pathology.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Accelerated Drug Discovery and the "Lab-in-the-Loop"</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biopharmaceutical industry, drug discovery is the primary beneficiary of AI integration, accounting for 38% of AI-related venture capital deals.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Platforms like NVIDIA BioNeMo enable "lab-in-the-loop" workflows, where AI-driven predictions and laboratory experiments create a continuous feedback loop.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reduces the costs of drug development, currently estimated at $300 billion annually, by maximizing the probability of success during lead optimization.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BioNeMo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AlphaFold-2 NIM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Protein 3D structure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5x faster, 17x more cost-efficient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MolMIM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small-molecule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specific scientific needs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DiffDock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Molecular docking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Understanding drug-target interactions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ESMFold NIM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Protein structure from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GPU-optimized inference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models into cloud-native microservices (NVIDIA NIM) allows pharmaceutical companies like Eli Lilly to orchestrate autonomous lab workflows and manage high-throughput experiments from the edge to the cloud.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Additionally, Google Cloud's Healthcare API supports international standards like FHIR and DICOM, enabling healthcare providers to ingest and analyze medical imaging data at scale to pinpoint tumors with surgical precision.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and Industrial Automation: The Rise of Physical AI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Manufacturing has long utilized automation, but the advent of "Physical AI"—defined by AI systems that interact directly with the physical world through machines and sensors—is driving a new wave of smart manufacturing.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2025, 80% of manufacturing executives planned to invest at least 20% of their improvement budgets into smart manufacturing initiatives.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Maintenance and Collaborative Robotics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disruption in manufacturing is characterized by the transition from rigid automation to adaptive, AI-driven systems. Smart factories use AI-powered robotics to optimize assembly lines and predict maintenance needs before equipment fails.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shift is evidenced by the rise of collaborative robots (cobots), which grew from 2.8% of industrial installations in 2017 to 10.5% in 2023.</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Industrial Robot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Installation Share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Market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Disruption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China (51.1%)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Repetitive assembly/Defect detection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(Cobots)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Global/Emerging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Human-AI collaboration/Safety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Robots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Global/Emerging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Logistics, hospitality, and cleaning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China continues to dominate this sector, installing 276,300 industrial robots in 2023—six times more than Japan and seven times more than the United States.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focus in Western markets has shifted toward the software layer, specifically agentic AI that can manage inventory, procurement, and routing autonomously.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Physical AI presents unique challenges, including safety risks and high up-front capital costs, making the ROI timeline longer and more uncertain than software-only AI.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and eCommerce: Personalization and Operational Visibility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retail sector is utilizing AI to redefine the shopping experience, focusing on hyper-personalization and real-time operational response.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global AI in retail market is expected to skyrocket from $9.36 billion in 2024 to over $85 billion by 2032.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Larger retailers with annual revenues over $500 million are leading this charge, with 64% already having adopted AI.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Hyper-Personalization at Scale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Retailers use AI to analyze browsing behavior and generate personalized recommendations, which 69% of adopters say has already grown their revenue.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Advanced visual AI tools allow customers to virtually "try" products, while dynamic pricing algorithms adjust costs based on real-time demand and competitor activity.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AI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Adoption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Reported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(Top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5-15% revenue growth in 33% of firms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stockouts and waste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Margin optimization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Search/AR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conversion rates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implementation often relies on sophisticated recommendation engines. For instance, Amazon Personalize offers a suite of APIs (e.g., GetRecommendations, GetPersonalizedRanking) that allow retailers to integrate real-time user metadata into their storefronts.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systems enable "invisible finance," where payment and credit decisions are embedded directly into the shopping journey.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Operational Barriers to Integration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rapid adoption, significant barriers remain. The most prominent challenge is the integration of AI with legacy systems, cited by 35% of AI leaders as the primary obstacle for physical AI.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Many enterprises rely on rigid legacy infrastructure that cannot easily support the dynamic, connected requirements of autonomous AI agents.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Infrastructure and the Scaling Challenge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Seventy percent of organizations experience difficulties with data governance, integration speed, and insufficient training datasets.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Without clean, well-structured, and accessible data, even sophisticated AI models fail to move beyond the pilot stage. This has created a "scaling gap," where only the most data-mature firms are capable of achieving high-level EBIT impacts.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 Barrier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Differentiator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People &amp;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change management and upskilling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Modernization and API-driven integration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Technology &amp; Algorithms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Selection of appropriate model architectures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 complexities such as safety and security are also paramount, particularly for physical AI, which interacts directly with people and environments.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Companies are increasingly establishing rigorous safety protocols and cybersecurity safeguards to mitigate the risk of injury or operational disruption.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Scrutiny and the Governance Mandate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AI integration moves toward autonomous decision-making, regulatory scrutiny has intensified. In 2025, governments began pushing for clearer frameworks around data usage, transparency, and the ethical application of AI, particularly in sensitive sectors like finance and healthcare.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NIST AI Risk Management Framework (RMF)</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NIST AI RMF has emerged as the voluntary gold standard for managing AI risks. The framework emphasizes a lifecycle approach, focusing on four central functions: Govern, Map, Measure, and Manage.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2025 updates to the framework introduced a focus on model provenance and data integrity, recognizing that most organizations now rely on third-party or open-source model components.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NIST RMF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2025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 a culture of accountability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Defining AI risk ownership at the C-suite level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Understand system context and 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Building an AI Bill of Materials (AI-BOM)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Benchmark and monitor AI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Implementing data poisoning detection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Prioritize and mitigate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Deploying human-in-the-loop controls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Compliance is no longer an afterthought; "Compliance by Design" has become essential for industries facing high-stakes consequences for AI errors, such as healthcare diagnostics or loan approvals.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Failure to define accountability between developers, deployers, and third-party vendors can result in massive fines and reputational damage.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Workforce Transformation: The Skills Earthquake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is fundamentally altering the value of labor, creating a "skills earthquake" where the qualifications required for success are changing 66% faster in AI-exposed roles than in other occupations.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Rather than a simple story of job replacement, 2025 has seen robust job growth (38%) even in occupations considered most automatable, as AI augments rather than replaces human capability.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Wage Premium</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labor market is rewarding AI proficiency with significant wage premiums. In 2025, the average premium for jobs requiring AI skills reached 56%, up from 25% the previous year.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Interestingly, the demand for formal degrees is declining as employers prioritize professionals who can bridge the gap between technology and business value.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Analyzed (AI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Wage Premium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Productivity Impact (Exposure)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4x Increase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Software Publishing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4x Increase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Shift to preventative care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Human-AI collaboration on floor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sought-after candidates in 2025 are those who understand AI's limitations, can spot flawed outputs, and know when human judgment must override automated recommendations.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Employers are moving away from chasing "AI unicorns" (developers who can build models from scratch) and are instead looking for "AI bridges"—professionals who can apply the technology responsibly and persuasively.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Disruptive Startups of 2025</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wave of disruption is being fueled by a new generation of startups that are targeting specific industry pain points with high-compute, domain-specific solutions. While Anthropic and Mistral remain foundation model leaders, the 2025 cohort is defined by applied AI.</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Differentiator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Safe/Reliable LLMs (Claude)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Finance/Enterprise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 on transparency and compliance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Hippocratic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Medical Voice/Text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Designed for clinical workflows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Figure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Humanoid 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Manufacturing/Logistics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Addressing labor shortages with Physical AI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Gaia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Forestry Biodiversity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Sustainability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lidar and backpacks for forest mapping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GetIntro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AI-driven Healthcare 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Healthcare/B2B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Automating the 19-month sales cycle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Abnormal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Behavioral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IT/Cybersecurity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Defending against cloud/email threats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startups are attracting massive capital, such as Cursor’s $2.3 billion Series D round for AI-assisted coding, signaling that the market is prioritizing tools that directly increase employee throughput.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Outlook and the Intelligence Crisis Scenario</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look toward 2028, the trajectory of AI integration remains a subject of intense debate. While many see a future of unprecedented prosperity, macro-thematic researchers have introduced the concept of the "2028 Global Intelligence Crisis".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scenario envisions an economic feedback loop where rapid AI adoption replaces white-collar work faster than new roles can be created, leading to a collapse in consumer spending and a plunge in tax revenues.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Ghost GDP and the Consumptive Gap</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 concern in this scenario is the emergence of "ghost GDP"—economic output that is reflected in headline GDP figures due to AI-driven productivity and profits but does not circulate in the wider economy because it is not paid out as human wages.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could lead to a future where:</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Unemployment in the U.S. crosses 10% as labor demand decouples from output.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Equity markets face sharp declines (up to 57%) as the consumptive base of the economy erodes.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Social movements like "Occupy Silicon Valley" emerge in response to deepening inequality.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critics argue this scenario is extreme and fails to account for fiscal and monetary policy responses, it serves as a critical warning for organizations to approach AI adoption with both ambition and caution.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success of AI integration will ultimately be measured not just by EBIT impact, but by the ability of societies to manage the profound transition in how value is created and distributed.</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Imperative for Integrated AI Strategy</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across industries in 2025 is no longer a technological choice but a strategic imperative. The most disrupted industries—professional services, finance, healthcare, manufacturing, and retail—are those where AI can either automate cognitive tasks at scale or bridge the gap between digital data and physical action.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High-performing organizations share a common blueprint for success: they prioritize people over technology, build custom solutions rather than relying on generic tools, and implement rigorous risk management frameworks from the outset.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these leaders, AI is moving beyond standalone applications to become the foundational infrastructure for all enterprise operations.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organizations that remain behind, the window for adoption is narrowing. The "performance gap" is widening, and laggards face increasing customer churn, operational inefficiency, and the loss of talent to competitors with more modern, AI-enabled systems.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thrive in the AI-driven future, businesses must modernize their legacy systems, cultivate a culture of continuous learning, and build the trust and transparency required to operate autonomous systems responsibly.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structural transformation of the global industry is well underway, and its impact will resonate across the economic landscape for decades to come.</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2025 Statistics: Where Companies Stand and What Comes Next | Aristek Systems,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https://aristeksystems.com/blog/whats-going-on-with-ai/</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in 2024-2025: What McKinsey's Latest Report ...,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https://www.punku.ai/blog/state-of-ai-2024-enterprise-adoption</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Economy | The 2025 AI Index Report | Stanford HAI,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https://hai.stanford.edu/ai-index/2025-ai-index-report/economy</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linked to a fourfold increase in productivity growth and 56% wage premium, while jobs grow even in the most easily automated roles: PwC Global AI Jobs Barometer,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https://www.pwc.com/gx/en/news-room/press-releases/2025/ai-linked-to-a-fourfold-increase-in-productivity-growth.html</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Report: Venture capital investments in artificial intelligence through 2025 | OECD,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https://www.oecd.org/en/publications/venture-capital-investments-in-artificial-intelligence-through-2025_a13752f5-en/full-report.html</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Charts That Show The Big AI Funding Trends Of 2025 - Crunchbase News,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https://news.crunchbase.com/ai/big-funding-trends-charts-eoy-2025/</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Agents and MCP Can Disrupt Consulting Services by ...,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https://business20channel.tv/how-ai-agents-and-mcp-can-disrupt-consulting-services-by-mckinsey-ey-bcg-accenture-kpmg-and-deloitte-10-december-2025</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2025: The Biggest Shifts, Industry Disruption, and What It Means for Your Career - Vault,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https://vault.com/blogs/innovate-with-influence-global-high-tech/ai-in-2025-the-biggest-shifts-industry-disruption-and-what-it-means-for-your-career</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industries disrupted by AI like never before - The American Bazaar,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https://americanbazaaronline.com/2025/12/29/top-7-industries-disrupted-by-ai-like-never-before-472299/</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Disruption Report 2025: Which Industries Transformed the Most - Sparity,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https://www.sparity.com/blogs/ai-driven-decision-system-industry-disruption/</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Every Finance Professional in Minneapolis Should Know in 2025,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https://www.nucamp.co/blog/coding-bootcamp-minneapolis-mn-finance-top-10-ai-tools-every-finance-professional-in-minneapolis-should-know-in-2025</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BloombergGPT: A Large Language Model for Finance - ResearchGate,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https://www.researchgate.net/publication/369655284_BloombergGPT_A_Large_Language_Model_for_Finance</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Finance-Specific LLMs: BloombergGPT Leads the Way | by Arjun Shah,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https://medium.com/@arjunshah311220/the-rise-of-finance-specific-llms-bloomberggpt-leads-the-way-5a1ef3cc4e47</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Bloomberg's $10M Data Experiment - by Arjun Shah - Medium,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https://medium.com/@arjun_shah/bloombergs-10m-data-experiment-8c552ca5c212</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BloombergGPT - Ecosystem Graphs for Foundation Models,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https://crfm.stanford.edu/ecosystem-graphs/index.html?asset=BloombergGPT</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BioNeMo Platform Adopted by Life Sciences Leaders to ...,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https://nvidianews.nvidia.com/news/nvidia-bionemo-platform-adopted-by-life-sciences-leaders-to-accelerate-ai-driven-drug-discovery</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in Venture Capital Investment in AI-Driven Biopharmaceutical Startups,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https://www.jmir.org/2026/1/e84968</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BioNeMo Explained: Generative AI in Drug Discovery | IntuitionLabs,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https://intuitionlabs.ai/articles/nvidia-bionemo-drug-discovery</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AI for drug discovery - Lenovo Tech Today,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https://techtoday.lenovo.com/sites/default/files/2025-05/Drug%20Discovery%20White%20Paper.pdf</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BioNeMo for Biopharma | Drug Discovery with Generative AI - NVIDIA,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https://www.nvidia.com/en-us/industries/healthcare-life-sciences/biopharma/</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Healthcare API | Google Cloud,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https://cloud.google.com/healthcare-api</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in healthcare | Google Cloud,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https://cloud.google.com/use-cases/ai-in-healthcare</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Adoption barriers and updated predictions | Deloitte US,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https://www.deloitte.com/us/en/what-we-do/capabilities/applied-artificial-intelligence/blogs/pulse-check-series-latest-ai-developments/ai-adoption-challenges-ai-trends.html</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Manufacturing Industry Outlook | Deloitte Insights,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https://www.deloitte.com/us/en/insights/industry/manufacturing-industrial-products/manufacturing-industry-outlook.html</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Industries being disrupted by Agentic AI in 2025 - Atera,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https://www.atera.com/blog/agentic-ai-industry-disruption/</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examples for Amazon Personalize using AWS SDKs - Amazon ...,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https://docs.aws.amazon.com/personalize/latest/dg/service_code_examples.html</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get-recommendations — AWS CLI 2.3.2 Command Reference,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https://awscli.amazonaws.com/v2/documentation/api/2.3.2/reference/personalize-runtime/get-recommendations.html</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emerging startup trends investors should watch in 2025 - Sends,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https://sends.co/blog/top-5-emerging-startup-trends-investors-should-watch-in-2025</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Every Business Should Know About AI in 2025: Legal Perspectives and Predictions,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https://www.connkavanaugh.com/articles-and-resources/what-every-business-should-know-about-ai-in-2025-legal-perspectives-and-predictions/</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NIST AI Risk Management Framework with confidence | Blog - OneTrust,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https://www.onetrust.com/blog/navigating-the-nist-ai-risk-management-framework-with-confidence/</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AI RMF 2025 Updates: What You Need to Know About the ...,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https://www.ispartnersllc.com/blog/nist-ai-rmf-2025-updates-what-you-need-to-know-about-the-latest-framework-changes/</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Governance: Implementation Guide for 2025 | Knowledge Hub,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https://responsibleailabs.ai/knowledge-hub/articles/enterprise-ai-governance-implementation</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Governance: Complete Implementation Guide (2025) - Liminal,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https://www.liminal.ai/blog/enterprise-ai-governance-guide</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AI Regulations: What Businesses Need to Know in 2025 | Analytics Magazine,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https://pubsonline.informs.org/do/10.1287/LYTX.2025.03.10/full/</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Major Challenges of AI in 2025 and Practical Solutions to Overcome Them - Workhuman,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https://www.workhuman.com/blog/challenges-of-ai/</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Hottest AI Startups In 2026: The Companies Defining The Next Wave Of AI,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https://elearningindustry.com/advertise/elearning-marketing-resources/blog/hottest-ai-startups-the-companies-defining-the-next-wave-of-ai</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Promising AI Startups of 2025 to Watch - newo.ai,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https://newo.ai/insights/the-most-promising-ai-startups-of-2025/</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MIT AI startups to watch in 2025,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https://mitsloan.mit.edu/ideas-made-to-matter/10-mit-ai-startups-to-watch-2025</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 Street's AI panic is real. The predictions probably won't be., accessed on March 5, 2026, </w:t>
      </w:r>
      <w:hyperlink r:id="rId44">
        <w:r w:rsidDel="00000000" w:rsidR="00000000" w:rsidRPr="00000000">
          <w:rPr>
            <w:rFonts w:ascii="Google Sans" w:cs="Google Sans" w:eastAsia="Google Sans" w:hAnsi="Google Sans"/>
            <w:color w:val="0000ee"/>
            <w:sz w:val="24"/>
            <w:szCs w:val="24"/>
            <w:u w:val="single"/>
            <w:rtl w:val="0"/>
          </w:rPr>
          <w:t xml:space="preserve">https://www.washingtonpost.com/opinions/2026/02/27/wall-street-ai-tech-stock-panic/</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tech sell off: Why this report on AI shook global markets, accessed on March 5, 2026, </w:t>
      </w:r>
      <w:hyperlink r:id="rId45">
        <w:r w:rsidDel="00000000" w:rsidR="00000000" w:rsidRPr="00000000">
          <w:rPr>
            <w:rFonts w:ascii="Google Sans" w:cs="Google Sans" w:eastAsia="Google Sans" w:hAnsi="Google Sans"/>
            <w:color w:val="0000ee"/>
            <w:sz w:val="24"/>
            <w:szCs w:val="24"/>
            <w:u w:val="single"/>
            <w:rtl w:val="0"/>
          </w:rPr>
          <w:t xml:space="preserve">https://timesofindia.indiatimes.com/business/international-business/big-tech-sell-off-why-this-report-on-ai-shook-global-markets/articleshow/128845908.cms</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survey: AI-driven productivity is fueling reinvestment over workforce reductions, accessed on March 5, 2026, </w:t>
      </w:r>
      <w:hyperlink r:id="rId46">
        <w:r w:rsidDel="00000000" w:rsidR="00000000" w:rsidRPr="00000000">
          <w:rPr>
            <w:rFonts w:ascii="Google Sans" w:cs="Google Sans" w:eastAsia="Google Sans" w:hAnsi="Google Sans"/>
            <w:color w:val="0000ee"/>
            <w:sz w:val="24"/>
            <w:szCs w:val="24"/>
            <w:u w:val="single"/>
            <w:rtl w:val="0"/>
          </w:rPr>
          <w:t xml:space="preserve">https://www.ey.com/en_us/newsroom/2025/12/ai-driven-productivity-is-fueling-reinvestment-over-workforce-reductions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rkhuman.com/blog/challenges-of-ai/" TargetMode="External"/><Relationship Id="rId20" Type="http://schemas.openxmlformats.org/officeDocument/2006/relationships/hyperlink" Target="https://crfm.stanford.edu/ecosystem-graphs/index.html?asset=BloombergGPT" TargetMode="External"/><Relationship Id="rId42" Type="http://schemas.openxmlformats.org/officeDocument/2006/relationships/hyperlink" Target="https://newo.ai/insights/the-most-promising-ai-startups-of-2025/" TargetMode="External"/><Relationship Id="rId41" Type="http://schemas.openxmlformats.org/officeDocument/2006/relationships/hyperlink" Target="https://elearningindustry.com/advertise/elearning-marketing-resources/blog/hottest-ai-startups-the-companies-defining-the-next-wave-of-ai" TargetMode="External"/><Relationship Id="rId22" Type="http://schemas.openxmlformats.org/officeDocument/2006/relationships/hyperlink" Target="https://www.jmir.org/2026/1/e84968" TargetMode="External"/><Relationship Id="rId44" Type="http://schemas.openxmlformats.org/officeDocument/2006/relationships/hyperlink" Target="https://www.washingtonpost.com/opinions/2026/02/27/wall-street-ai-tech-stock-panic/" TargetMode="External"/><Relationship Id="rId21" Type="http://schemas.openxmlformats.org/officeDocument/2006/relationships/hyperlink" Target="https://nvidianews.nvidia.com/news/nvidia-bionemo-platform-adopted-by-life-sciences-leaders-to-accelerate-ai-driven-drug-discovery" TargetMode="External"/><Relationship Id="rId43" Type="http://schemas.openxmlformats.org/officeDocument/2006/relationships/hyperlink" Target="https://mitsloan.mit.edu/ideas-made-to-matter/10-mit-ai-startups-to-watch-2025" TargetMode="External"/><Relationship Id="rId24" Type="http://schemas.openxmlformats.org/officeDocument/2006/relationships/hyperlink" Target="https://techtoday.lenovo.com/sites/default/files/2025-05/Drug%20Discovery%20White%20Paper.pdf" TargetMode="External"/><Relationship Id="rId46" Type="http://schemas.openxmlformats.org/officeDocument/2006/relationships/hyperlink" Target="https://www.ey.com/en_us/newsroom/2025/12/ai-driven-productivity-is-fueling-reinvestment-over-workforce-reductions" TargetMode="External"/><Relationship Id="rId23" Type="http://schemas.openxmlformats.org/officeDocument/2006/relationships/hyperlink" Target="https://intuitionlabs.ai/articles/nvidia-bionemo-drug-discovery" TargetMode="External"/><Relationship Id="rId45" Type="http://schemas.openxmlformats.org/officeDocument/2006/relationships/hyperlink" Target="https://timesofindia.indiatimes.com/business/international-business/big-tech-sell-off-why-this-report-on-ai-shook-global-markets/articleshow/128845908.c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wc.com/gx/en/news-room/press-releases/2025/ai-linked-to-a-fourfold-increase-in-productivity-growth.html" TargetMode="External"/><Relationship Id="rId26" Type="http://schemas.openxmlformats.org/officeDocument/2006/relationships/hyperlink" Target="https://cloud.google.com/healthcare-api" TargetMode="External"/><Relationship Id="rId25" Type="http://schemas.openxmlformats.org/officeDocument/2006/relationships/hyperlink" Target="https://www.nvidia.com/en-us/industries/healthcare-life-sciences/biopharma/" TargetMode="External"/><Relationship Id="rId28" Type="http://schemas.openxmlformats.org/officeDocument/2006/relationships/hyperlink" Target="https://www.deloitte.com/us/en/what-we-do/capabilities/applied-artificial-intelligence/blogs/pulse-check-series-latest-ai-developments/ai-adoption-challenges-ai-trends.html" TargetMode="External"/><Relationship Id="rId27" Type="http://schemas.openxmlformats.org/officeDocument/2006/relationships/hyperlink" Target="https://cloud.google.com/use-cases/ai-in-healthcare" TargetMode="External"/><Relationship Id="rId5" Type="http://schemas.openxmlformats.org/officeDocument/2006/relationships/styles" Target="styles.xml"/><Relationship Id="rId6" Type="http://schemas.openxmlformats.org/officeDocument/2006/relationships/hyperlink" Target="https://aristeksystems.com/blog/whats-going-on-with-ai/" TargetMode="External"/><Relationship Id="rId29" Type="http://schemas.openxmlformats.org/officeDocument/2006/relationships/hyperlink" Target="https://www.deloitte.com/us/en/insights/industry/manufacturing-industrial-products/manufacturing-industry-outlook.html" TargetMode="External"/><Relationship Id="rId7" Type="http://schemas.openxmlformats.org/officeDocument/2006/relationships/hyperlink" Target="https://www.punku.ai/blog/state-of-ai-2024-enterprise-adoption" TargetMode="External"/><Relationship Id="rId8" Type="http://schemas.openxmlformats.org/officeDocument/2006/relationships/hyperlink" Target="https://hai.stanford.edu/ai-index/2025-ai-index-report/economy" TargetMode="External"/><Relationship Id="rId31" Type="http://schemas.openxmlformats.org/officeDocument/2006/relationships/hyperlink" Target="https://docs.aws.amazon.com/personalize/latest/dg/service_code_examples.html" TargetMode="External"/><Relationship Id="rId30" Type="http://schemas.openxmlformats.org/officeDocument/2006/relationships/hyperlink" Target="https://www.atera.com/blog/agentic-ai-industry-disruption/" TargetMode="External"/><Relationship Id="rId11" Type="http://schemas.openxmlformats.org/officeDocument/2006/relationships/hyperlink" Target="https://news.crunchbase.com/ai/big-funding-trends-charts-eoy-2025/" TargetMode="External"/><Relationship Id="rId33" Type="http://schemas.openxmlformats.org/officeDocument/2006/relationships/hyperlink" Target="https://sends.co/blog/top-5-emerging-startup-trends-investors-should-watch-in-2025" TargetMode="External"/><Relationship Id="rId10" Type="http://schemas.openxmlformats.org/officeDocument/2006/relationships/hyperlink" Target="https://www.oecd.org/en/publications/venture-capital-investments-in-artificial-intelligence-through-2025_a13752f5-en/full-report.html" TargetMode="External"/><Relationship Id="rId32" Type="http://schemas.openxmlformats.org/officeDocument/2006/relationships/hyperlink" Target="https://awscli.amazonaws.com/v2/documentation/api/2.3.2/reference/personalize-runtime/get-recommendations.html" TargetMode="External"/><Relationship Id="rId13" Type="http://schemas.openxmlformats.org/officeDocument/2006/relationships/hyperlink" Target="https://vault.com/blogs/innovate-with-influence-global-high-tech/ai-in-2025-the-biggest-shifts-industry-disruption-and-what-it-means-for-your-career" TargetMode="External"/><Relationship Id="rId35" Type="http://schemas.openxmlformats.org/officeDocument/2006/relationships/hyperlink" Target="https://www.onetrust.com/blog/navigating-the-nist-ai-risk-management-framework-with-confidence/" TargetMode="External"/><Relationship Id="rId12" Type="http://schemas.openxmlformats.org/officeDocument/2006/relationships/hyperlink" Target="https://business20channel.tv/how-ai-agents-and-mcp-can-disrupt-consulting-services-by-mckinsey-ey-bcg-accenture-kpmg-and-deloitte-10-december-2025" TargetMode="External"/><Relationship Id="rId34" Type="http://schemas.openxmlformats.org/officeDocument/2006/relationships/hyperlink" Target="https://www.connkavanaugh.com/articles-and-resources/what-every-business-should-know-about-ai-in-2025-legal-perspectives-and-predictions/" TargetMode="External"/><Relationship Id="rId15" Type="http://schemas.openxmlformats.org/officeDocument/2006/relationships/hyperlink" Target="https://www.sparity.com/blogs/ai-driven-decision-system-industry-disruption/" TargetMode="External"/><Relationship Id="rId37" Type="http://schemas.openxmlformats.org/officeDocument/2006/relationships/hyperlink" Target="https://responsibleailabs.ai/knowledge-hub/articles/enterprise-ai-governance-implementation" TargetMode="External"/><Relationship Id="rId14" Type="http://schemas.openxmlformats.org/officeDocument/2006/relationships/hyperlink" Target="https://americanbazaaronline.com/2025/12/29/top-7-industries-disrupted-by-ai-like-never-before-472299/" TargetMode="External"/><Relationship Id="rId36" Type="http://schemas.openxmlformats.org/officeDocument/2006/relationships/hyperlink" Target="https://www.ispartnersllc.com/blog/nist-ai-rmf-2025-updates-what-you-need-to-know-about-the-latest-framework-changes/" TargetMode="External"/><Relationship Id="rId17" Type="http://schemas.openxmlformats.org/officeDocument/2006/relationships/hyperlink" Target="https://www.researchgate.net/publication/369655284_BloombergGPT_A_Large_Language_Model_for_Finance" TargetMode="External"/><Relationship Id="rId39" Type="http://schemas.openxmlformats.org/officeDocument/2006/relationships/hyperlink" Target="https://pubsonline.informs.org/do/10.1287/LYTX.2025.03.10/full/" TargetMode="External"/><Relationship Id="rId16" Type="http://schemas.openxmlformats.org/officeDocument/2006/relationships/hyperlink" Target="https://www.nucamp.co/blog/coding-bootcamp-minneapolis-mn-finance-top-10-ai-tools-every-finance-professional-in-minneapolis-should-know-in-2025" TargetMode="External"/><Relationship Id="rId38" Type="http://schemas.openxmlformats.org/officeDocument/2006/relationships/hyperlink" Target="https://www.liminal.ai/blog/enterprise-ai-governance-guide" TargetMode="External"/><Relationship Id="rId19" Type="http://schemas.openxmlformats.org/officeDocument/2006/relationships/hyperlink" Target="https://medium.com/@arjun_shah/bloombergs-10m-data-experiment-8c552ca5c212" TargetMode="External"/><Relationship Id="rId18" Type="http://schemas.openxmlformats.org/officeDocument/2006/relationships/hyperlink" Target="https://medium.com/@arjunshah311220/the-rise-of-finance-specific-llms-bloomberggpt-leads-the-way-5a1ef3cc4e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