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Institutionalization of the Creator Economy: A Global Market Analysis of Content-Based Entrepreneurship and the Generative AI Transition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global creator economy has evolved from an informal ecosystem of digital hobbyists into a structured asset class with a valuation of USD 205.25 billion as of 2024.</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sector is currently undergoing a period of hyper-expansion, characterized by a compound annual growth rate (CAGR) of 23.3% to 23.41%, which is projected to propel the market to USD 254.4 billion in 2025 and upwards of USD 1.3 trillion to USD 2.08 trillion by 2033–2035.</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growth trajectory represents a fundamental shift in the media landscape, as traditional advertising budgets are reallocated toward creator-led campaigns that offer superior engagement, trust, and conversion metrics.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integration of generative artificial intelligence (GenAI) acts as a creative multiplier, scaling production volume while introducing significant friction regarding audience trust and copyright provenance.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Market Scale and Sectoral Growth Projections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current scale of the creator economy reflects the convergence of mobile internet ubiquity, direct-to-fan monetization models, and the democratization of high-end production tools. While earlier iterations of this economy focused on "vanity metrics" like reach and awareness, the 2025 market is defined by conversion-led strategies and the rise of the creator-as-entrepreneur.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Valuation and Long-term Forecasts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Market projections vary across research firms, yet the consensus points to a market that will double within the next three years. Goldman Sachs estimates the economy will hit USD 480 billion by 2027, driven by influencer marketing spend and platform payouts for short-form video.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More aggressive forecasts from Precedence Research suggest a valuation exceeding USD 2 trillion by 2035, predicated on the full integration of social commerce and AI-driven content personalization.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 Valuation (USD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Growth Rate (YoY/CAGR)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Driver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127.65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Base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Initial post-pandemic stabilization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205.25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Short-form video explosion; TikTok Shop expansion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254.40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GenAI integration; Institutionalization of brand deals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313.95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Maturation of creator-led B2B and niche media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480.00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 (3-year)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Linear TV budget migration to digital video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528.39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22.5% (7-year)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Global mobile penetration and social commerce parity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1,345.54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23.3% (9-year)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AI-centric "Personal Media" becoming the standard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2,084.57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23.41% (10-year)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Convergence of VR, AR, and sentient AI content </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acceleration of the market between 2024 and 2025 is partially attributed to a 19.05% expansion in the influencer marketing sub-sector, which now accounts for approximately 70% of total creator revenue.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dependency on brand dollars is slowly shifting as creators diversify into subscriptions and owned-brand products.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Regional Market Dynamics and Geopolitical Variation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North America remains the primary engine of the global creator economy, commanding a 34.2% to 40% market share in 2024/2025.</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dominance is facilitated by a high concentration of venture-backed platform headquarters and a mature digital advertising infrastructure. However, the Asia-Pacific (APAC) region is forecasted to grow at the fastest CAGR through 2033, fueled by youth demographics and the rapid adoption of mobile-first commerce in India, China, and Southeast Asia.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2024/25 Valuation (USD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 Share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Characteristics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North America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32.28 - 50.9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34% - 40%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Dominance of YouTube and Patreon; High CPMs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Asia-Pacific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~24.73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Fastest growth; Government support for digital skills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Europe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Strong demand for localized/multilingual content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Latin America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Rapid expansion in Brazil/Mexico via short-form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&lt;3%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Emerging hubs in UAE and South Africa </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Asia-Pacific region, specific state-led initiatives, such as India's USD 1 billion fund for digital content transformation, are designed to formalize the creator economy as a viable employment sector. This institutional support aims to mitigate risks like video piracy and lack of monetization infrastructure in developing markets.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Socio-Economic Stratification of the Creator Class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global creator population is estimated at 207 million to 303 million individuals, yet the distribution of wealth within the sector follows a strict power-law curve.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millions participate, only a tiny elite achieves middle-class or high-wealth status.</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Monetization Barrier and Income Inequality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Research identifies a critical threshold at approximately USD 15,000 in annual revenue, termed the "Monetization Barrier".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Creators who fail to surpass this point often plateau due to format constraints or lack of business structure. In 2025, over 50% of creators earn less than USD 15,000 annually, an increase from 48% in 2023, suggesting that new entrants are saturating the lower tiers of the market faster than monetization tools can adapt.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Income Tier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Percentage of Creators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Representative Profile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&lt; USD 500/year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Amateur hobbyists; Testing platforms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USD 1k - 15k/year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Part-time side hustles; Rising nano-influencers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USD 15k - 50k/year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Missing Middle"; Transitioning to full-time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USD 50k - 100k/year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Professional creators; Stable brand partnerships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&gt; USD 100k/year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Business owners; Creators with teams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"top 4%" of professional creators (those earning over USD 100,000) share several operational traits: 84% work full-time, 68% employ at least one collaborator, and they maintain an average of 3.3 distinct revenue streams.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top earners have moved away from passive affiliate links toward integrated sponsorships and owned intellectual property.</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Gender and Niche Disparities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gender gap in the creator economy persists, mirroring broader systemic inequities. While women make up 51% to 70% of the total influencer market, they are underrepresented at the highest income levels.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the top tier (earnings over USD 100,000), 84% of creators are male.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is attributed to the fact that high-paying niches like B2B technology, finance, and gaming tend to be male-dominated, whereas lifestyle and fashion—though high in volume—often have lower average campaign values.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Niche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Growth Trend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Average Collaboration Spend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B2B / Technology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Surge (+656% EMV)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(Institutional budgets)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Finance / Crypto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Volatile but high-value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(Performance-led)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Fitness / Wellness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Expanding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Moderate (D2C focus)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Gaming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Moderate (Ad share and tips)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Beauty / Fashion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Maturing/Saturating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Low-Moderate (High competition) </w:t>
            </w:r>
            <w:r w:rsidDel="00000000" w:rsidR="00000000" w:rsidRPr="00000000">
              <w:rPr>
                <w:rFonts w:ascii="Google Sans" w:cs="Google Sans" w:eastAsia="Google Sans" w:hAnsi="Google Sans"/>
                <w:color w:val="444746"/>
                <w:sz w:val="24"/>
                <w:szCs w:val="24"/>
                <w:vertAlign w:val="superscript"/>
                <w:rtl w:val="0"/>
              </w:rPr>
              <w:t xml:space="preserve">14</w:t>
            </w:r>
          </w:p>
        </w:tc>
      </w:tr>
    </w:tbl>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Infrastructure and Developer Ecosystems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 creator economy matures, creators are increasingly functioning as software-enabled businesses. This shift requires a deep understanding of API structures, SDKs, and developer tools that allow for audience ownership and workflow automation.</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Newsletter Infrastructure: Substack vs. Beehiiv</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"Newsletter Boom" has transitioned into a "Media Empire" phase. Substack remains a leading discovery network with 35 million active subscriptions, but its fixed 10% revenue fee has driven high-scale creators toward Beehiiv, which offers a flat-fee model and robust API access.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7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Beehiiv API and Developer Capabilities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Professional creators utilize the Beehiiv API to bypass platform limitations. For instance, the Create post endpoint allows for programmatic post generation using the same widgets available in the UI Post Builder.</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Sample Beehiiv API Integration Logic:</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Creators often use the following TypeScript SDK implementation to automate subscriber management and custom journeys: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TypeScript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 BeehiivClient }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"@beehiiv/sdk"</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client =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BeehiivClient({ </w:t>
      </w:r>
      <w:r w:rsidDel="00000000" w:rsidR="00000000" w:rsidRPr="00000000">
        <w:rPr>
          <w:rFonts w:ascii="Google Sans" w:cs="Google Sans" w:eastAsia="Google Sans" w:hAnsi="Google Sans"/>
          <w:i w:val="0"/>
          <w:iCs w:val="0"/>
          <w:color w:val="b55908"/>
          <w:sz w:val="20"/>
          <w:szCs w:val="20"/>
          <w:shd w:fill="f0f4f9" w:val="clear"/>
          <w:rtl w:val="0"/>
        </w:rPr>
        <w:t xml:space="preserve">token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"API_KEY"</w:t>
      </w:r>
      <w:r w:rsidDel="00000000" w:rsidR="00000000" w:rsidRPr="00000000">
        <w:rPr>
          <w:rFonts w:ascii="Google Sans" w:cs="Google Sans" w:eastAsia="Google Sans" w:hAnsi="Google Sans"/>
          <w:color w:val="1f1f1f"/>
          <w:shd w:fill="f0f4f9" w:val="clear"/>
          <w:rtl w:val="0"/>
        </w:rPr>
        <w:t xml:space="preserve"> });</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Automated creation of a subscriber journey</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client.automationJourneys.create(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"pub_id"</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"aut_id"</w:t>
      </w:r>
      <w:r w:rsidDel="00000000" w:rsidR="00000000" w:rsidRPr="00000000">
        <w:rPr>
          <w:rFonts w:ascii="Google Sans" w:cs="Google Sans" w:eastAsia="Google Sans" w:hAnsi="Google Sans"/>
          <w:color w:val="1f1f1f"/>
          <w:shd w:fill="f0f4f9" w:val="clear"/>
          <w:rtl w:val="0"/>
        </w:rPr>
        <w:t xml:space="preserve">, </w:t>
        <w:br w:type="textWrapping"/>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email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"subscriber@example.com"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double_opt_override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"on"</w:t>
      </w:r>
      <w:r w:rsidDel="00000000" w:rsidR="00000000" w:rsidRPr="00000000">
        <w:rPr>
          <w:rFonts w:ascii="Google Sans" w:cs="Google Sans" w:eastAsia="Google Sans" w:hAnsi="Google Sans"/>
          <w:color w:val="1f1f1f"/>
          <w:shd w:fill="f0f4f9" w:val="clear"/>
          <w:rtl w:val="0"/>
        </w:rPr>
        <w:t xml:space="preserve"> }</w:t>
        <w:br w:type="textWrapping"/>
        <w:t xml:space="preserve">);</w:t>
        <w:br w:type="textWrapping"/>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Beehiiv API architecture supports secure Bearer Token authentication and provides real-time webhooks for events such as new_subscription, allowing creators to sync their audience data with external CRMs like Salesforce or Hubspot instantly.</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Membership Platforms: Patreon API v2</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Patreon’s transition to API v2 significantly improved member data granularity. The legacy Pledges resource was replaced by a more comprehensive Members resource, which tracks membership lifetime value and charge status.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Patreon API v2 Scopes and Technical Attributes:</w:t>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campaigns.members: Grants access to member names and pledge history.</w:t>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w:campaigns.webhook: Allows for real-time creation and deletion of webhooks on behalf of the creator.</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X-Patreon-Signature: Every webhook payload is signed with an HMAC-SHA256 signature to prevent replay attacks.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Creators use these tools to build "walled gardens"—private communities where the relationship with the audience is direct and platform-agnostic, reducing the risk of sudden algorithmic demonetization.</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Generative AI Paradigm: Productivity vs. Trust</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Generative AI has become the definitive content trend of 2025. Approximately 87% of creators now utilize AI tools, a surge driven by the need for speed and volume in a "vertical-first" media landscape.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Labor Productivity Gains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AI tools provide measurable time savings. On average, GenAI users report saving 2.2 hours per week, representing 5.4% of their work hours.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In sectors like programming and writing, output speed increases by 40%, while the cost of content production drops by eliminating the need for expensive actors and physical studios through platforms like Synthesia.</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 Tool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Industry 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Leading Startups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Video Generation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Replaces high-end B-roll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Runway, Sora, Luma </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Audio / Music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Royalty-free background music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Suno, ElevenLabs </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Video Avatars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Eliminates studio costs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Synthesia, HeyGen </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Automated Clipping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Increases short-form output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OpusClip, Munch </w:t>
            </w:r>
            <w:r w:rsidDel="00000000" w:rsidR="00000000" w:rsidRPr="00000000">
              <w:rPr>
                <w:rFonts w:ascii="Google Sans" w:cs="Google Sans" w:eastAsia="Google Sans" w:hAnsi="Google Sans"/>
                <w:color w:val="444746"/>
                <w:sz w:val="24"/>
                <w:szCs w:val="24"/>
                <w:vertAlign w:val="superscript"/>
                <w:rtl w:val="0"/>
              </w:rPr>
              <w:t xml:space="preserve">30</w:t>
            </w:r>
          </w:p>
        </w:tc>
      </w:tr>
    </w:tbl>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Trust Gap and Consumer Sentiment</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AI enables a "creative multiplier," consumer sentiment is cooling. Only 26% of consumers prefer AI-generated creator content in 2025, a sharp drop from 60% in 2023.</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"Trust Gap" is exacerbated by the prevalence of "AI slop"—low-effort content that lacks emotional depth. While 77% of marketers believe AI is effective at crafting resonant content, only 33% of consumers agree.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Venture Capital and the "AI Content Stack"</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Venture capital funding has shifted away from consumer-facing creator platforms toward the underlying AI infrastructure. In 2025, AI firms captured 61% of all VC investment (USD 258.7 billion), a massive increase from 30% in 2022.</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Institutional Investment Trends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Venture activity is increasingly concentrated in "mega-deals" exceeding USD 100 million. OpenAI’s USD 40 billion investment from SoftBank and Anthropic’s USD 13 billion Series F represent the peak of this trend.</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Startup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Round Amount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Valuation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OpenAI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USD 40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USD 500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Foundation Models </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Anthropic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USD 13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USD 183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Foundation Models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Whatnot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USD 265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USD 11.5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Social Commerce </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Runway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USD 308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USD 3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AI Video </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Cursor (Anysphere)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USD 2.3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AI Coding </w:t>
            </w:r>
            <w:r w:rsidDel="00000000" w:rsidR="00000000" w:rsidRPr="00000000">
              <w:rPr>
                <w:rFonts w:ascii="Google Sans" w:cs="Google Sans" w:eastAsia="Google Sans" w:hAnsi="Google Sans"/>
                <w:color w:val="444746"/>
                <w:sz w:val="24"/>
                <w:szCs w:val="24"/>
                <w:vertAlign w:val="superscript"/>
                <w:rtl w:val="0"/>
              </w:rPr>
              <w:t xml:space="preserve">32</w:t>
            </w:r>
          </w:p>
        </w:tc>
      </w:tr>
    </w:tbl>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creators, this influx of capital means access to sophisticated tools like Cursor (for building custom web apps) and Runway (for Hollywood-quality video) is becoming cheaper and more accessible. However, it also raises the barrier for "human-only" creators who cannot compete with the volume of AI-augmented production.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C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and Legal Challenges in the AI Era</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rapid advancement of AI has outpaced current copyright frameworks, leading to a "steady stream" of high-profile lawsuits and new labeling mandates in 2025.</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Landmark Copyright Lawsuits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legal landscape is currently defined by two major questions: (1) Does training AI on copyrighted works constitute "Fair Use"? and (2) Can AI outputs be copyrighted?</w:t>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Bartz v. Anthropic</w:t>
      </w:r>
      <w:r w:rsidDel="00000000" w:rsidR="00000000" w:rsidRPr="00000000">
        <w:rPr>
          <w:rFonts w:ascii="Google Sans" w:cs="Google Sans" w:eastAsia="Google Sans" w:hAnsi="Google Sans"/>
          <w:color w:val="1f1f1f"/>
          <w:rtl w:val="0"/>
        </w:rPr>
        <w:t xml:space="preserve">: A landmark case involving authors who alleged their works were pirated for LLM training. In 2025, a USD 1.5 billion settlement was reached, signaling that AI companies may be moving toward licensing models rather than relying solely on fair use defenses.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NY Times v. OpenAI</w:t>
      </w:r>
      <w:r w:rsidDel="00000000" w:rsidR="00000000" w:rsidRPr="00000000">
        <w:rPr>
          <w:rFonts w:ascii="Google Sans" w:cs="Google Sans" w:eastAsia="Google Sans" w:hAnsi="Google Sans"/>
          <w:color w:val="1f1f1f"/>
          <w:rtl w:val="0"/>
        </w:rPr>
        <w:t xml:space="preserve">: This case argues that GenAI acts as a "market substitute" for news reporting. The outcome will likely determine if AI developers must pay "output-stage" royalties to publishers.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Music Label Cases (UMG v. Suno/Udio)</w:t>
      </w:r>
      <w:r w:rsidDel="00000000" w:rsidR="00000000" w:rsidRPr="00000000">
        <w:rPr>
          <w:rFonts w:ascii="Google Sans" w:cs="Google Sans" w:eastAsia="Google Sans" w:hAnsi="Google Sans"/>
          <w:color w:val="1f1f1f"/>
          <w:rtl w:val="0"/>
        </w:rPr>
        <w:t xml:space="preserve">: Major labels are suing AI music startups for the unauthorized ingestion of recorded catalogs. Settlements in late 2025 involved lump-sum payments and future licensing agreements.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AI Labeling and Compliance</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Governments are mandating transparency to combat misinformation and deepfakes.</w:t>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China (CAC rules)</w:t>
      </w:r>
      <w:r w:rsidDel="00000000" w:rsidR="00000000" w:rsidRPr="00000000">
        <w:rPr>
          <w:rFonts w:ascii="Google Sans" w:cs="Google Sans" w:eastAsia="Google Sans" w:hAnsi="Google Sans"/>
          <w:color w:val="1f1f1f"/>
          <w:rtl w:val="0"/>
        </w:rPr>
        <w:t xml:space="preserve">: Mandatory labeling of AI-generated content took effect on September 1, 2025. Services must embed both "Explicit" (visible symbols/text) and "Implicit" (metadata watermarks) labels.</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European Union (AI Act)</w:t>
      </w:r>
      <w:r w:rsidDel="00000000" w:rsidR="00000000" w:rsidRPr="00000000">
        <w:rPr>
          <w:rFonts w:ascii="Google Sans" w:cs="Google Sans" w:eastAsia="Google Sans" w:hAnsi="Google Sans"/>
          <w:color w:val="1f1f1f"/>
          <w:rtl w:val="0"/>
        </w:rPr>
        <w:t xml:space="preserve">: High-risk AI systems must meet strict conformity assessments. For creators, "limited-risk" AI (like chatbots or deepfakes) requires clear user disclosure, with rules becoming fully effective in August 2026.</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United States</w:t>
      </w:r>
      <w:r w:rsidDel="00000000" w:rsidR="00000000" w:rsidRPr="00000000">
        <w:rPr>
          <w:rFonts w:ascii="Google Sans" w:cs="Google Sans" w:eastAsia="Google Sans" w:hAnsi="Google Sans"/>
          <w:color w:val="1f1f1f"/>
          <w:rtl w:val="0"/>
        </w:rPr>
        <w:t xml:space="preserve">: While federal law is pending, states like California have enacted "Transparency in Frontier AI" (SB 53), requiring model developers to document training data and provide mechanisms for content traceability by January 2027.</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C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Future of Social Commerce: TikTok Shop and YouTube Shopping</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line between content and commerce has blurred entirely in 2025. TikTok Shop sales are expected to hit USD 20 billion in 2026, as 56% of users now open the app specifically for product discovery.</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TikTok Shop API Integration</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Developers are building specialized tools to manage the "TikTok Storefront." The TikTok Shop API provides a unified endpoint for inventory sync, order management, and affiliate commission tracking.</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Workflow for TikTok Shop Integration:</w:t>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Authorization</w:t>
      </w:r>
      <w:r w:rsidDel="00000000" w:rsidR="00000000" w:rsidRPr="00000000">
        <w:rPr>
          <w:rFonts w:ascii="Google Sans" w:cs="Google Sans" w:eastAsia="Google Sans" w:hAnsi="Google Sans"/>
          <w:color w:val="1f1f1f"/>
          <w:rtl w:val="0"/>
        </w:rPr>
        <w:t xml:space="preserve">: Generate an Authorization URL via the TikTok Partner Center to obtain an App Key and App Secret.</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Data Exchange</w:t>
      </w:r>
      <w:r w:rsidDel="00000000" w:rsidR="00000000" w:rsidRPr="00000000">
        <w:rPr>
          <w:rFonts w:ascii="Google Sans" w:cs="Google Sans" w:eastAsia="Google Sans" w:hAnsi="Google Sans"/>
          <w:color w:val="1f1f1f"/>
          <w:rtl w:val="0"/>
        </w:rPr>
        <w:t xml:space="preserve">: Use the Catalog &amp; TikTok Store API to push product attributes that meet TikTok’s unique compliance requirements (e.g., video-first product descriptions).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Webhooks</w:t>
      </w:r>
      <w:r w:rsidDel="00000000" w:rsidR="00000000" w:rsidRPr="00000000">
        <w:rPr>
          <w:rFonts w:ascii="Google Sans" w:cs="Google Sans" w:eastAsia="Google Sans" w:hAnsi="Google Sans"/>
          <w:color w:val="1f1f1f"/>
          <w:rtl w:val="0"/>
        </w:rPr>
        <w:t xml:space="preserve">: Subscribe to real-time updates for order_status_change to trigger immediate fulfillment actions in external warehouse systems.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integration allows brands to capitalize on "viral moments" by ensuring inventory levels are updated across all channels (Shopify, Amazon, TikTok) in real-time, preventing overselling during high-traffic livestream events.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D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Sectoral Outlook: Podcasting, Newsletters, and Video</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2026, the creator economy will be characterized by "Integrated Sponsorships" and "Multi-Contextual Consumption."</w:t>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Podcasting Maturity</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Podcasting has moved beyond audio-only listening. 73% of Americans now "consume" podcasts, with 51% specifically watching video podcasts on YouTube or Spotify.</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YouTube is now the service used most often for podcasts (33%), ahead of Spotify (26%) and Apple Podcasts (14%).</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Prediction for 2026</w:t>
      </w:r>
      <w:r w:rsidDel="00000000" w:rsidR="00000000" w:rsidRPr="00000000">
        <w:rPr>
          <w:rFonts w:ascii="Google Sans" w:cs="Google Sans" w:eastAsia="Google Sans" w:hAnsi="Google Sans"/>
          <w:color w:val="1f1f1f"/>
          <w:rtl w:val="0"/>
        </w:rPr>
        <w:t xml:space="preserve">: Ad revenue will grow toward USD 2.6 billion, but creators will increasingly rely on "integrated sponsorships"—host-read segments that are woven into the narrative rather than programmatic mid-rolls.</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Newsletter Sustainability</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migration from Substack to Beehiiv highlights a growing desire for "Audience Sustainability." Creators are moving toward zero-fee models where they own the first-party data. Newsletter operators like Bari Weiss’s </w:t>
      </w:r>
      <w:r w:rsidDel="00000000" w:rsidR="00000000" w:rsidRPr="00000000">
        <w:rPr>
          <w:rFonts w:ascii="Google Sans" w:cs="Google Sans" w:eastAsia="Google Sans" w:hAnsi="Google Sans"/>
          <w:i w:val="1"/>
          <w:iCs w:val="1"/>
          <w:color w:val="1f1f1f"/>
          <w:rtl w:val="0"/>
        </w:rPr>
        <w:t xml:space="preserve">The Free Press</w:t>
      </w:r>
      <w:r w:rsidDel="00000000" w:rsidR="00000000" w:rsidRPr="00000000">
        <w:rPr>
          <w:rFonts w:ascii="Google Sans" w:cs="Google Sans" w:eastAsia="Google Sans" w:hAnsi="Google Sans"/>
          <w:color w:val="1f1f1f"/>
          <w:rtl w:val="0"/>
        </w:rPr>
        <w:t xml:space="preserve"> have demonstrated that Substack-born outlets can grow large enough to influence legacy media, as seen in the USD 150 million Paramount deal.</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D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Dominance of Short-Form Vertical Video</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Short-form video (under 60 seconds) remains the definitive content trend. YouTube Shorts reports over 100 million monthly viewers, and the format has lowered the barrier to entry so significantly that "Amateur" creators now command 75% of the total market share.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However, to maintain engagement, creators are shifting toward "Serialized Content"—episodic or repeatable formats (recurring characters, thematic series) that drive higher view-to-engagement ratios than one-off viral clips.</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D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Implications for Brands and Creators</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2025, creators are no longer mere "influencers"; they are primary distribution channels. 92% of marketers claim that sponsored creator content outperforms organic brand content, and 86% of major companies have established dedicated "Creator Marketing" programs.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creators, the path forward involves "Multi-Channel Resilience." Those who rely solely on a single platform's algorithm face significant risk of income fluctuation.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"Winners of 2026" will be those who:</w:t>
      </w:r>
    </w:p>
    <w:p w:rsidR="00000000" w:rsidDel="00000000" w:rsidP="00000000" w:rsidRDefault="00000000" w:rsidRPr="00000000" w14:paraId="000000E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Diversify Revenue</w:t>
      </w:r>
      <w:r w:rsidDel="00000000" w:rsidR="00000000" w:rsidRPr="00000000">
        <w:rPr>
          <w:rFonts w:ascii="Google Sans" w:cs="Google Sans" w:eastAsia="Google Sans" w:hAnsi="Google Sans"/>
          <w:color w:val="1f1f1f"/>
          <w:rtl w:val="0"/>
        </w:rPr>
        <w:t xml:space="preserve">: Combine brand deals with subscriptions, digital products, and physical merchandise.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E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Adopt the AI Stack</w:t>
      </w:r>
      <w:r w:rsidDel="00000000" w:rsidR="00000000" w:rsidRPr="00000000">
        <w:rPr>
          <w:rFonts w:ascii="Google Sans" w:cs="Google Sans" w:eastAsia="Google Sans" w:hAnsi="Google Sans"/>
          <w:color w:val="1f1f1f"/>
          <w:rtl w:val="0"/>
        </w:rPr>
        <w:t xml:space="preserve">: Use generative tools for production efficiency while maintaining human "originality" and trust.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E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Own the Audience</w:t>
      </w:r>
      <w:r w:rsidDel="00000000" w:rsidR="00000000" w:rsidRPr="00000000">
        <w:rPr>
          <w:rFonts w:ascii="Google Sans" w:cs="Google Sans" w:eastAsia="Google Sans" w:hAnsi="Google Sans"/>
          <w:color w:val="1f1f1f"/>
          <w:rtl w:val="0"/>
        </w:rPr>
        <w:t xml:space="preserve">: Prioritize email lists and private communities over volatile social media followers.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creator economy is projected to hit a global valuation of USD 1.3 trillion by 2033.</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 commerce, media, and technology continue to converge, the individuals and brands that view creation as a structural business—rather than a tactical marketing expense—will define the next decade of the digital economy.</w:t>
      </w:r>
    </w:p>
    <w:p w:rsidR="00000000" w:rsidDel="00000000" w:rsidP="00000000" w:rsidRDefault="00000000" w:rsidRPr="00000000" w14:paraId="000000E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E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 Creator Economy Market Size Statistics Every Brand Should ..., accessed on March 7, 2026, </w:t>
      </w:r>
      <w:hyperlink r:id="rId6">
        <w:r w:rsidDel="00000000" w:rsidR="00000000" w:rsidRPr="00000000">
          <w:rPr>
            <w:rFonts w:ascii="Google Sans" w:cs="Google Sans" w:eastAsia="Google Sans" w:hAnsi="Google Sans"/>
            <w:color w:val="0000ee"/>
            <w:sz w:val="24"/>
            <w:szCs w:val="24"/>
            <w:u w:val="single"/>
            <w:rtl w:val="0"/>
          </w:rPr>
          <w:t xml:space="preserve">https://archive.com/blog/creator-economy-market-size</w:t>
        </w:r>
      </w:hyperlink>
      <w:r w:rsidDel="00000000" w:rsidR="00000000" w:rsidRPr="00000000">
        <w:rPr>
          <w:rtl w:val="0"/>
        </w:rPr>
      </w:r>
    </w:p>
    <w:p w:rsidR="00000000" w:rsidDel="00000000" w:rsidP="00000000" w:rsidRDefault="00000000" w:rsidRPr="00000000" w14:paraId="000000E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Creator Economy Market Size, Share | Industry Report, 2033 - Grand View Research, accessed on March 7, 2026, </w:t>
      </w:r>
      <w:hyperlink r:id="rId7">
        <w:r w:rsidDel="00000000" w:rsidR="00000000" w:rsidRPr="00000000">
          <w:rPr>
            <w:rFonts w:ascii="Google Sans" w:cs="Google Sans" w:eastAsia="Google Sans" w:hAnsi="Google Sans"/>
            <w:color w:val="0000ee"/>
            <w:sz w:val="24"/>
            <w:szCs w:val="24"/>
            <w:u w:val="single"/>
            <w:rtl w:val="0"/>
          </w:rPr>
          <w:t xml:space="preserve">https://www.grandviewresearch.com/industry-analysis/creator-economy-market-report</w:t>
        </w:r>
      </w:hyperlink>
      <w:r w:rsidDel="00000000" w:rsidR="00000000" w:rsidRPr="00000000">
        <w:rPr>
          <w:rtl w:val="0"/>
        </w:rPr>
      </w:r>
    </w:p>
    <w:p w:rsidR="00000000" w:rsidDel="00000000" w:rsidP="00000000" w:rsidRDefault="00000000" w:rsidRPr="00000000" w14:paraId="000000E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75 Creator Economy Statistics for 2025: Growth, Income, &amp; Platforms, accessed on March 7, 2026, </w:t>
      </w:r>
      <w:hyperlink r:id="rId8">
        <w:r w:rsidDel="00000000" w:rsidR="00000000" w:rsidRPr="00000000">
          <w:rPr>
            <w:rFonts w:ascii="Google Sans" w:cs="Google Sans" w:eastAsia="Google Sans" w:hAnsi="Google Sans"/>
            <w:color w:val="0000ee"/>
            <w:sz w:val="24"/>
            <w:szCs w:val="24"/>
            <w:u w:val="single"/>
            <w:rtl w:val="0"/>
          </w:rPr>
          <w:t xml:space="preserve">https://www.uscreen.tv/blog/creator-economy-statistics/</w:t>
        </w:r>
      </w:hyperlink>
      <w:r w:rsidDel="00000000" w:rsidR="00000000" w:rsidRPr="00000000">
        <w:rPr>
          <w:rtl w:val="0"/>
        </w:rPr>
      </w:r>
    </w:p>
    <w:p w:rsidR="00000000" w:rsidDel="00000000" w:rsidP="00000000" w:rsidRDefault="00000000" w:rsidRPr="00000000" w14:paraId="000000E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Creator Economy Market Size to Hit USD 2084.57 Billion by 2035, accessed on March 7, 2026, </w:t>
      </w:r>
      <w:hyperlink r:id="rId9">
        <w:r w:rsidDel="00000000" w:rsidR="00000000" w:rsidRPr="00000000">
          <w:rPr>
            <w:rFonts w:ascii="Google Sans" w:cs="Google Sans" w:eastAsia="Google Sans" w:hAnsi="Google Sans"/>
            <w:color w:val="0000ee"/>
            <w:sz w:val="24"/>
            <w:szCs w:val="24"/>
            <w:u w:val="single"/>
            <w:rtl w:val="0"/>
          </w:rPr>
          <w:t xml:space="preserve">https://www.precedenceresearch.com/creator-economy-market</w:t>
        </w:r>
      </w:hyperlink>
      <w:r w:rsidDel="00000000" w:rsidR="00000000" w:rsidRPr="00000000">
        <w:rPr>
          <w:rtl w:val="0"/>
        </w:rPr>
      </w:r>
    </w:p>
    <w:p w:rsidR="00000000" w:rsidDel="00000000" w:rsidP="00000000" w:rsidRDefault="00000000" w:rsidRPr="00000000" w14:paraId="000000E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Creator Ads Vs Brand Ads: 2025 Data You Need - Aspire, accessed on March 7, 2026, </w:t>
      </w:r>
      <w:hyperlink r:id="rId10">
        <w:r w:rsidDel="00000000" w:rsidR="00000000" w:rsidRPr="00000000">
          <w:rPr>
            <w:rFonts w:ascii="Google Sans" w:cs="Google Sans" w:eastAsia="Google Sans" w:hAnsi="Google Sans"/>
            <w:color w:val="0000ee"/>
            <w:sz w:val="24"/>
            <w:szCs w:val="24"/>
            <w:u w:val="single"/>
            <w:rtl w:val="0"/>
          </w:rPr>
          <w:t xml:space="preserve">https://www.aspire.io/blog/creator-ads-vs-brand-ads-2025-data-you-need</w:t>
        </w:r>
      </w:hyperlink>
      <w:r w:rsidDel="00000000" w:rsidR="00000000" w:rsidRPr="00000000">
        <w:rPr>
          <w:rtl w:val="0"/>
        </w:rPr>
      </w:r>
    </w:p>
    <w:p w:rsidR="00000000" w:rsidDel="00000000" w:rsidP="00000000" w:rsidRDefault="00000000" w:rsidRPr="00000000" w14:paraId="000000E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Creator Economy vs Influencer Marketing in 2025 - Impact, accessed on March 7, 2026, </w:t>
      </w:r>
      <w:hyperlink r:id="rId11">
        <w:r w:rsidDel="00000000" w:rsidR="00000000" w:rsidRPr="00000000">
          <w:rPr>
            <w:rFonts w:ascii="Google Sans" w:cs="Google Sans" w:eastAsia="Google Sans" w:hAnsi="Google Sans"/>
            <w:color w:val="0000ee"/>
            <w:sz w:val="24"/>
            <w:szCs w:val="24"/>
            <w:u w:val="single"/>
            <w:rtl w:val="0"/>
          </w:rPr>
          <w:t xml:space="preserve">https://impact.com/influencer/creator-economy-vs-influencer-marketing/</w:t>
        </w:r>
      </w:hyperlink>
      <w:r w:rsidDel="00000000" w:rsidR="00000000" w:rsidRPr="00000000">
        <w:rPr>
          <w:rtl w:val="0"/>
        </w:rPr>
      </w:r>
    </w:p>
    <w:p w:rsidR="00000000" w:rsidDel="00000000" w:rsidP="00000000" w:rsidRDefault="00000000" w:rsidRPr="00000000" w14:paraId="000000E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AI, Productivity and the Future of Work | St. Louis Fed, accessed on March 7, 2026, </w:t>
      </w:r>
      <w:hyperlink r:id="rId12">
        <w:r w:rsidDel="00000000" w:rsidR="00000000" w:rsidRPr="00000000">
          <w:rPr>
            <w:rFonts w:ascii="Google Sans" w:cs="Google Sans" w:eastAsia="Google Sans" w:hAnsi="Google Sans"/>
            <w:color w:val="0000ee"/>
            <w:sz w:val="24"/>
            <w:szCs w:val="24"/>
            <w:u w:val="single"/>
            <w:rtl w:val="0"/>
          </w:rPr>
          <w:t xml:space="preserve">https://www.stlouisfed.org/open-vault/2025/oct/generative-ai-productivity-future-work</w:t>
        </w:r>
      </w:hyperlink>
      <w:r w:rsidDel="00000000" w:rsidR="00000000" w:rsidRPr="00000000">
        <w:rPr>
          <w:rtl w:val="0"/>
        </w:rPr>
      </w:r>
    </w:p>
    <w:p w:rsidR="00000000" w:rsidDel="00000000" w:rsidP="00000000" w:rsidRDefault="00000000" w:rsidRPr="00000000" w14:paraId="000000E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Research: The Real Impact of AI on the Creator Economy | BDB, accessed on March 7, 2026, </w:t>
      </w:r>
      <w:hyperlink r:id="rId13">
        <w:r w:rsidDel="00000000" w:rsidR="00000000" w:rsidRPr="00000000">
          <w:rPr>
            <w:rFonts w:ascii="Google Sans" w:cs="Google Sans" w:eastAsia="Google Sans" w:hAnsi="Google Sans"/>
            <w:color w:val="0000ee"/>
            <w:sz w:val="24"/>
            <w:szCs w:val="24"/>
            <w:u w:val="single"/>
            <w:rtl w:val="0"/>
          </w:rPr>
          <w:t xml:space="preserve">https://www.billiondollarboy.com/news/new-research-real-impact-ai-creator-economy/</w:t>
        </w:r>
      </w:hyperlink>
      <w:r w:rsidDel="00000000" w:rsidR="00000000" w:rsidRPr="00000000">
        <w:rPr>
          <w:rtl w:val="0"/>
        </w:rPr>
      </w:r>
    </w:p>
    <w:p w:rsidR="00000000" w:rsidDel="00000000" w:rsidP="00000000" w:rsidRDefault="00000000" w:rsidRPr="00000000" w14:paraId="000000E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GenAI and the Creator Economy: How Creators Are Looking To Leverage AI and What This Means for Brands - Deloitte, accessed on March 7, 2026, </w:t>
      </w:r>
      <w:hyperlink r:id="rId14">
        <w:r w:rsidDel="00000000" w:rsidR="00000000" w:rsidRPr="00000000">
          <w:rPr>
            <w:rFonts w:ascii="Google Sans" w:cs="Google Sans" w:eastAsia="Google Sans" w:hAnsi="Google Sans"/>
            <w:color w:val="0000ee"/>
            <w:sz w:val="24"/>
            <w:szCs w:val="24"/>
            <w:u w:val="single"/>
            <w:rtl w:val="0"/>
          </w:rPr>
          <w:t xml:space="preserve">https://www.deloitte.com/us/en/programs/chief-marketing-officer/articles/generative-ai-creator-economy.html</w:t>
        </w:r>
      </w:hyperlink>
      <w:r w:rsidDel="00000000" w:rsidR="00000000" w:rsidRPr="00000000">
        <w:rPr>
          <w:rtl w:val="0"/>
        </w:rPr>
      </w:r>
    </w:p>
    <w:p w:rsidR="00000000" w:rsidDel="00000000" w:rsidP="00000000" w:rsidRDefault="00000000" w:rsidRPr="00000000" w14:paraId="000000E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Unleashing the Creator Economy's Explosive Growth: Insights for 2026 and Beyond - Apple Podcasts, accessed on March 7, 2026, </w:t>
      </w:r>
      <w:hyperlink r:id="rId15">
        <w:r w:rsidDel="00000000" w:rsidR="00000000" w:rsidRPr="00000000">
          <w:rPr>
            <w:rFonts w:ascii="Google Sans" w:cs="Google Sans" w:eastAsia="Google Sans" w:hAnsi="Google Sans"/>
            <w:color w:val="0000ee"/>
            <w:sz w:val="24"/>
            <w:szCs w:val="24"/>
            <w:u w:val="single"/>
            <w:rtl w:val="0"/>
          </w:rPr>
          <w:t xml:space="preserve">https://podcasts.apple.com/us/podcast/unleashing-the-creator-economys-explosive-growth/id1779770186?i=1000749224182&amp;l=es-MX</w:t>
        </w:r>
      </w:hyperlink>
      <w:r w:rsidDel="00000000" w:rsidR="00000000" w:rsidRPr="00000000">
        <w:rPr>
          <w:rtl w:val="0"/>
        </w:rPr>
      </w:r>
    </w:p>
    <w:p w:rsidR="00000000" w:rsidDel="00000000" w:rsidP="00000000" w:rsidRDefault="00000000" w:rsidRPr="00000000" w14:paraId="000000F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Creator Economy Statistics And Market Size 2026 - Companies History, accessed on March 7, 2026, </w:t>
      </w:r>
      <w:hyperlink r:id="rId16">
        <w:r w:rsidDel="00000000" w:rsidR="00000000" w:rsidRPr="00000000">
          <w:rPr>
            <w:rFonts w:ascii="Google Sans" w:cs="Google Sans" w:eastAsia="Google Sans" w:hAnsi="Google Sans"/>
            <w:color w:val="0000ee"/>
            <w:sz w:val="24"/>
            <w:szCs w:val="24"/>
            <w:u w:val="single"/>
            <w:rtl w:val="0"/>
          </w:rPr>
          <w:t xml:space="preserve">https://www.companieshistory.com/creator-economy-market-size/</w:t>
        </w:r>
      </w:hyperlink>
      <w:r w:rsidDel="00000000" w:rsidR="00000000" w:rsidRPr="00000000">
        <w:rPr>
          <w:rtl w:val="0"/>
        </w:rPr>
      </w:r>
    </w:p>
    <w:p w:rsidR="00000000" w:rsidDel="00000000" w:rsidP="00000000" w:rsidRDefault="00000000" w:rsidRPr="00000000" w14:paraId="000000F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Creator Economy Market Size (2025-2030) - Exploding Topics, accessed on March 7, 2026, </w:t>
      </w:r>
      <w:hyperlink r:id="rId17">
        <w:r w:rsidDel="00000000" w:rsidR="00000000" w:rsidRPr="00000000">
          <w:rPr>
            <w:rFonts w:ascii="Google Sans" w:cs="Google Sans" w:eastAsia="Google Sans" w:hAnsi="Google Sans"/>
            <w:color w:val="0000ee"/>
            <w:sz w:val="24"/>
            <w:szCs w:val="24"/>
            <w:u w:val="single"/>
            <w:rtl w:val="0"/>
          </w:rPr>
          <w:t xml:space="preserve">https://explodingtopics.com/blog/creator-economy-market-size</w:t>
        </w:r>
      </w:hyperlink>
      <w:r w:rsidDel="00000000" w:rsidR="00000000" w:rsidRPr="00000000">
        <w:rPr>
          <w:rtl w:val="0"/>
        </w:rPr>
      </w:r>
    </w:p>
    <w:p w:rsidR="00000000" w:rsidDel="00000000" w:rsidP="00000000" w:rsidRDefault="00000000" w:rsidRPr="00000000" w14:paraId="000000F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Creator Economy Stats 2025-26 | Hopp by Wix, accessed on March 7, 2026, </w:t>
      </w:r>
      <w:hyperlink r:id="rId18">
        <w:r w:rsidDel="00000000" w:rsidR="00000000" w:rsidRPr="00000000">
          <w:rPr>
            <w:rFonts w:ascii="Google Sans" w:cs="Google Sans" w:eastAsia="Google Sans" w:hAnsi="Google Sans"/>
            <w:color w:val="0000ee"/>
            <w:sz w:val="24"/>
            <w:szCs w:val="24"/>
            <w:u w:val="single"/>
            <w:rtl w:val="0"/>
          </w:rPr>
          <w:t xml:space="preserve">https://www.hopp.co/post/creator-economy-statistics</w:t>
        </w:r>
      </w:hyperlink>
      <w:r w:rsidDel="00000000" w:rsidR="00000000" w:rsidRPr="00000000">
        <w:rPr>
          <w:rtl w:val="0"/>
        </w:rPr>
      </w:r>
    </w:p>
    <w:p w:rsidR="00000000" w:rsidDel="00000000" w:rsidP="00000000" w:rsidRDefault="00000000" w:rsidRPr="00000000" w14:paraId="000000F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2025 monetization report - Creator Spotlight, accessed on March 7, 2026, </w:t>
      </w:r>
      <w:hyperlink r:id="rId19">
        <w:r w:rsidDel="00000000" w:rsidR="00000000" w:rsidRPr="00000000">
          <w:rPr>
            <w:rFonts w:ascii="Google Sans" w:cs="Google Sans" w:eastAsia="Google Sans" w:hAnsi="Google Sans"/>
            <w:color w:val="0000ee"/>
            <w:sz w:val="24"/>
            <w:szCs w:val="24"/>
            <w:u w:val="single"/>
            <w:rtl w:val="0"/>
          </w:rPr>
          <w:t xml:space="preserve">https://www.creatorspotlight.com/p/monetization-report-2025</w:t>
        </w:r>
      </w:hyperlink>
      <w:r w:rsidDel="00000000" w:rsidR="00000000" w:rsidRPr="00000000">
        <w:rPr>
          <w:rtl w:val="0"/>
        </w:rPr>
      </w:r>
    </w:p>
    <w:p w:rsidR="00000000" w:rsidDel="00000000" w:rsidP="00000000" w:rsidRDefault="00000000" w:rsidRPr="00000000" w14:paraId="000000F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Creator Economy Statistics By Market Size, Startups, Revenue and Facts (2025) - ElectroIQ, accessed on March 7, 2026, </w:t>
      </w:r>
      <w:hyperlink r:id="rId20">
        <w:r w:rsidDel="00000000" w:rsidR="00000000" w:rsidRPr="00000000">
          <w:rPr>
            <w:rFonts w:ascii="Google Sans" w:cs="Google Sans" w:eastAsia="Google Sans" w:hAnsi="Google Sans"/>
            <w:color w:val="0000ee"/>
            <w:sz w:val="24"/>
            <w:szCs w:val="24"/>
            <w:u w:val="single"/>
            <w:rtl w:val="0"/>
          </w:rPr>
          <w:t xml:space="preserve">https://electroiq.com/stats/creator-economy-statistics/</w:t>
        </w:r>
      </w:hyperlink>
      <w:r w:rsidDel="00000000" w:rsidR="00000000" w:rsidRPr="00000000">
        <w:rPr>
          <w:rtl w:val="0"/>
        </w:rPr>
      </w:r>
    </w:p>
    <w:p w:rsidR="00000000" w:rsidDel="00000000" w:rsidP="00000000" w:rsidRDefault="00000000" w:rsidRPr="00000000" w14:paraId="000000F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2025's Creator Economy Statistics That Will Blow You Away - WPBeginner, accessed on March 7, 2026, </w:t>
      </w:r>
      <w:hyperlink r:id="rId21">
        <w:r w:rsidDel="00000000" w:rsidR="00000000" w:rsidRPr="00000000">
          <w:rPr>
            <w:rFonts w:ascii="Google Sans" w:cs="Google Sans" w:eastAsia="Google Sans" w:hAnsi="Google Sans"/>
            <w:color w:val="0000ee"/>
            <w:sz w:val="24"/>
            <w:szCs w:val="24"/>
            <w:u w:val="single"/>
            <w:rtl w:val="0"/>
          </w:rPr>
          <w:t xml:space="preserve">https://www.wpbeginner.com/research/creator-economy-statistics-that-will-blow-you-away/</w:t>
        </w:r>
      </w:hyperlink>
      <w:r w:rsidDel="00000000" w:rsidR="00000000" w:rsidRPr="00000000">
        <w:rPr>
          <w:rtl w:val="0"/>
        </w:rPr>
      </w:r>
    </w:p>
    <w:p w:rsidR="00000000" w:rsidDel="00000000" w:rsidP="00000000" w:rsidRDefault="00000000" w:rsidRPr="00000000" w14:paraId="000000F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Creator Economy Report: Top Industries, Hottest Brands, and What's Coming Next, accessed on March 7, 2026, </w:t>
      </w:r>
      <w:hyperlink r:id="rId22">
        <w:r w:rsidDel="00000000" w:rsidR="00000000" w:rsidRPr="00000000">
          <w:rPr>
            <w:rFonts w:ascii="Google Sans" w:cs="Google Sans" w:eastAsia="Google Sans" w:hAnsi="Google Sans"/>
            <w:color w:val="0000ee"/>
            <w:sz w:val="24"/>
            <w:szCs w:val="24"/>
            <w:u w:val="single"/>
            <w:rtl w:val="0"/>
          </w:rPr>
          <w:t xml:space="preserve">https://www.creatoriq.com/blog/creator-economy-top-brands-2025</w:t>
        </w:r>
      </w:hyperlink>
      <w:r w:rsidDel="00000000" w:rsidR="00000000" w:rsidRPr="00000000">
        <w:rPr>
          <w:rtl w:val="0"/>
        </w:rPr>
      </w:r>
    </w:p>
    <w:p w:rsidR="00000000" w:rsidDel="00000000" w:rsidP="00000000" w:rsidRDefault="00000000" w:rsidRPr="00000000" w14:paraId="000000F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Influencer Marketing Report: Trends and Statistics for Influencer Marketing, UGC, and the Creator Economy | Collabstr, accessed on March 7, 2026, </w:t>
      </w:r>
      <w:hyperlink r:id="rId23">
        <w:r w:rsidDel="00000000" w:rsidR="00000000" w:rsidRPr="00000000">
          <w:rPr>
            <w:rFonts w:ascii="Google Sans" w:cs="Google Sans" w:eastAsia="Google Sans" w:hAnsi="Google Sans"/>
            <w:color w:val="0000ee"/>
            <w:sz w:val="24"/>
            <w:szCs w:val="24"/>
            <w:u w:val="single"/>
            <w:rtl w:val="0"/>
          </w:rPr>
          <w:t xml:space="preserve">https://collabstr.com/2025-influencer-marketing-report</w:t>
        </w:r>
      </w:hyperlink>
      <w:r w:rsidDel="00000000" w:rsidR="00000000" w:rsidRPr="00000000">
        <w:rPr>
          <w:rtl w:val="0"/>
        </w:rPr>
      </w:r>
    </w:p>
    <w:p w:rsidR="00000000" w:rsidDel="00000000" w:rsidP="00000000" w:rsidRDefault="00000000" w:rsidRPr="00000000" w14:paraId="000000F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Inside the Newsletter Evolution of 2025 From Substack to Scalable Infrastructure - beehiiv, accessed on March 7, 2026, </w:t>
      </w:r>
      <w:hyperlink r:id="rId24">
        <w:r w:rsidDel="00000000" w:rsidR="00000000" w:rsidRPr="00000000">
          <w:rPr>
            <w:rFonts w:ascii="Google Sans" w:cs="Google Sans" w:eastAsia="Google Sans" w:hAnsi="Google Sans"/>
            <w:color w:val="0000ee"/>
            <w:sz w:val="24"/>
            <w:szCs w:val="24"/>
            <w:u w:val="single"/>
            <w:rtl w:val="0"/>
          </w:rPr>
          <w:t xml:space="preserve">https://www.beehiiv.com/blog/inside-the-newsletter-evolution-of-2025</w:t>
        </w:r>
      </w:hyperlink>
      <w:r w:rsidDel="00000000" w:rsidR="00000000" w:rsidRPr="00000000">
        <w:rPr>
          <w:rtl w:val="0"/>
        </w:rPr>
      </w:r>
    </w:p>
    <w:p w:rsidR="00000000" w:rsidDel="00000000" w:rsidP="00000000" w:rsidRDefault="00000000" w:rsidRPr="00000000" w14:paraId="000000F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Beehiiv vs Substack 2026 Review: Cost, Uses, Features, Quiz + Guide - Talks, accessed on March 7, 2026, </w:t>
      </w:r>
      <w:hyperlink r:id="rId25">
        <w:r w:rsidDel="00000000" w:rsidR="00000000" w:rsidRPr="00000000">
          <w:rPr>
            <w:rFonts w:ascii="Google Sans" w:cs="Google Sans" w:eastAsia="Google Sans" w:hAnsi="Google Sans"/>
            <w:color w:val="0000ee"/>
            <w:sz w:val="24"/>
            <w:szCs w:val="24"/>
            <w:u w:val="single"/>
            <w:rtl w:val="0"/>
          </w:rPr>
          <w:t xml:space="preserve">https://talks.co/p/beehiiv-vs-substack/</w:t>
        </w:r>
      </w:hyperlink>
      <w:r w:rsidDel="00000000" w:rsidR="00000000" w:rsidRPr="00000000">
        <w:rPr>
          <w:rtl w:val="0"/>
        </w:rPr>
      </w:r>
    </w:p>
    <w:p w:rsidR="00000000" w:rsidDel="00000000" w:rsidP="00000000" w:rsidRDefault="00000000" w:rsidRPr="00000000" w14:paraId="000000F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beehiiv — The newsletter platform built for growth, accessed on March 7, 2026, </w:t>
      </w:r>
      <w:hyperlink r:id="rId26">
        <w:r w:rsidDel="00000000" w:rsidR="00000000" w:rsidRPr="00000000">
          <w:rPr>
            <w:rFonts w:ascii="Google Sans" w:cs="Google Sans" w:eastAsia="Google Sans" w:hAnsi="Google Sans"/>
            <w:color w:val="0000ee"/>
            <w:sz w:val="24"/>
            <w:szCs w:val="24"/>
            <w:u w:val="single"/>
            <w:rtl w:val="0"/>
          </w:rPr>
          <w:t xml:space="preserve">https://www.beehiiv.com/support/article/36759164012439-using-the-send-api-and-create-post-endpoint?via=doz</w:t>
        </w:r>
      </w:hyperlink>
      <w:r w:rsidDel="00000000" w:rsidR="00000000" w:rsidRPr="00000000">
        <w:rPr>
          <w:rtl w:val="0"/>
        </w:rPr>
      </w:r>
    </w:p>
    <w:p w:rsidR="00000000" w:rsidDel="00000000" w:rsidP="00000000" w:rsidRDefault="00000000" w:rsidRPr="00000000" w14:paraId="000000F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TypeScript SDK for the Beehiiv API - GitHub, accessed on March 7, 2026, </w:t>
      </w:r>
      <w:hyperlink r:id="rId27">
        <w:r w:rsidDel="00000000" w:rsidR="00000000" w:rsidRPr="00000000">
          <w:rPr>
            <w:rFonts w:ascii="Google Sans" w:cs="Google Sans" w:eastAsia="Google Sans" w:hAnsi="Google Sans"/>
            <w:color w:val="0000ee"/>
            <w:sz w:val="24"/>
            <w:szCs w:val="24"/>
            <w:u w:val="single"/>
            <w:rtl w:val="0"/>
          </w:rPr>
          <w:t xml:space="preserve">https://github.com/beehiiv/typescript-sdk</w:t>
        </w:r>
      </w:hyperlink>
      <w:r w:rsidDel="00000000" w:rsidR="00000000" w:rsidRPr="00000000">
        <w:rPr>
          <w:rtl w:val="0"/>
        </w:rPr>
      </w:r>
    </w:p>
    <w:p w:rsidR="00000000" w:rsidDel="00000000" w:rsidP="00000000" w:rsidRDefault="00000000" w:rsidRPr="00000000" w14:paraId="000000F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Newsletter API &amp; Integrations for Custom Workflows - Beehiiv, accessed on March 7, 2026, </w:t>
      </w:r>
      <w:hyperlink r:id="rId28">
        <w:r w:rsidDel="00000000" w:rsidR="00000000" w:rsidRPr="00000000">
          <w:rPr>
            <w:rFonts w:ascii="Google Sans" w:cs="Google Sans" w:eastAsia="Google Sans" w:hAnsi="Google Sans"/>
            <w:color w:val="0000ee"/>
            <w:sz w:val="24"/>
            <w:szCs w:val="24"/>
            <w:u w:val="single"/>
            <w:rtl w:val="0"/>
          </w:rPr>
          <w:t xml:space="preserve">https://www.beehiiv.com/features/api-and-integrations</w:t>
        </w:r>
      </w:hyperlink>
      <w:r w:rsidDel="00000000" w:rsidR="00000000" w:rsidRPr="00000000">
        <w:rPr>
          <w:rtl w:val="0"/>
        </w:rPr>
      </w:r>
    </w:p>
    <w:p w:rsidR="00000000" w:rsidDel="00000000" w:rsidP="00000000" w:rsidRDefault="00000000" w:rsidRPr="00000000" w14:paraId="000000F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an API Key | beehiiv | Developer Documentation, accessed on March 7, 2026, </w:t>
      </w:r>
      <w:hyperlink r:id="rId29">
        <w:r w:rsidDel="00000000" w:rsidR="00000000" w:rsidRPr="00000000">
          <w:rPr>
            <w:rFonts w:ascii="Google Sans" w:cs="Google Sans" w:eastAsia="Google Sans" w:hAnsi="Google Sans"/>
            <w:color w:val="0000ee"/>
            <w:sz w:val="24"/>
            <w:szCs w:val="24"/>
            <w:u w:val="single"/>
            <w:rtl w:val="0"/>
          </w:rPr>
          <w:t xml:space="preserve">https://developers.beehiiv.com/welcome/create-an-api-key</w:t>
        </w:r>
      </w:hyperlink>
      <w:r w:rsidDel="00000000" w:rsidR="00000000" w:rsidRPr="00000000">
        <w:rPr>
          <w:rtl w:val="0"/>
        </w:rPr>
      </w:r>
    </w:p>
    <w:p w:rsidR="00000000" w:rsidDel="00000000" w:rsidP="00000000" w:rsidRDefault="00000000" w:rsidRPr="00000000" w14:paraId="000000F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 API Reference - Patreon, accessed on March 7, 2026, </w:t>
      </w:r>
      <w:hyperlink r:id="rId30">
        <w:r w:rsidDel="00000000" w:rsidR="00000000" w:rsidRPr="00000000">
          <w:rPr>
            <w:rFonts w:ascii="Google Sans" w:cs="Google Sans" w:eastAsia="Google Sans" w:hAnsi="Google Sans"/>
            <w:color w:val="0000ee"/>
            <w:sz w:val="24"/>
            <w:szCs w:val="24"/>
            <w:u w:val="single"/>
            <w:rtl w:val="0"/>
          </w:rPr>
          <w:t xml:space="preserve">https://docs.patreon.com/</w:t>
        </w:r>
      </w:hyperlink>
      <w:r w:rsidDel="00000000" w:rsidR="00000000" w:rsidRPr="00000000">
        <w:rPr>
          <w:rtl w:val="0"/>
        </w:rPr>
      </w:r>
    </w:p>
    <w:p w:rsidR="00000000" w:rsidDel="00000000" w:rsidP="00000000" w:rsidRDefault="00000000" w:rsidRPr="00000000" w14:paraId="000000F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Webhooks | patreon-api.ts, accessed on March 7, 2026, </w:t>
      </w:r>
      <w:hyperlink r:id="rId31">
        <w:r w:rsidDel="00000000" w:rsidR="00000000" w:rsidRPr="00000000">
          <w:rPr>
            <w:rFonts w:ascii="Google Sans" w:cs="Google Sans" w:eastAsia="Google Sans" w:hAnsi="Google Sans"/>
            <w:color w:val="0000ee"/>
            <w:sz w:val="24"/>
            <w:szCs w:val="24"/>
            <w:u w:val="single"/>
            <w:rtl w:val="0"/>
          </w:rPr>
          <w:t xml:space="preserve">https://patreon-api.pages.dev/guide/features/webhooks</w:t>
        </w:r>
      </w:hyperlink>
      <w:r w:rsidDel="00000000" w:rsidR="00000000" w:rsidRPr="00000000">
        <w:rPr>
          <w:rtl w:val="0"/>
        </w:rPr>
      </w:r>
    </w:p>
    <w:p w:rsidR="00000000" w:rsidDel="00000000" w:rsidP="00000000" w:rsidRDefault="00000000" w:rsidRPr="00000000" w14:paraId="0000010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Creator Economy Market Size and Forecast, 2025-2032, accessed on March 7, 2026, </w:t>
      </w:r>
      <w:hyperlink r:id="rId32">
        <w:r w:rsidDel="00000000" w:rsidR="00000000" w:rsidRPr="00000000">
          <w:rPr>
            <w:rFonts w:ascii="Google Sans" w:cs="Google Sans" w:eastAsia="Google Sans" w:hAnsi="Google Sans"/>
            <w:color w:val="0000ee"/>
            <w:sz w:val="24"/>
            <w:szCs w:val="24"/>
            <w:u w:val="single"/>
            <w:rtl w:val="0"/>
          </w:rPr>
          <w:t xml:space="preserve">https://www.coherentmarketinsights.com/industry-reports/global-creator-economy-market</w:t>
        </w:r>
      </w:hyperlink>
      <w:r w:rsidDel="00000000" w:rsidR="00000000" w:rsidRPr="00000000">
        <w:rPr>
          <w:rtl w:val="0"/>
        </w:rPr>
      </w:r>
    </w:p>
    <w:p w:rsidR="00000000" w:rsidDel="00000000" w:rsidP="00000000" w:rsidRDefault="00000000" w:rsidRPr="00000000" w14:paraId="0000010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Projected Impact of Generative AI on Future Productivity Growth | Penn Wharton Budget Model, accessed on March 7, 2026, </w:t>
      </w:r>
      <w:hyperlink r:id="rId33">
        <w:r w:rsidDel="00000000" w:rsidR="00000000" w:rsidRPr="00000000">
          <w:rPr>
            <w:rFonts w:ascii="Google Sans" w:cs="Google Sans" w:eastAsia="Google Sans" w:hAnsi="Google Sans"/>
            <w:color w:val="0000ee"/>
            <w:sz w:val="24"/>
            <w:szCs w:val="24"/>
            <w:u w:val="single"/>
            <w:rtl w:val="0"/>
          </w:rPr>
          <w:t xml:space="preserve">https://budgetmodel.wharton.upenn.edu/p/2025-09-08-the-projected-impact-of-generative-ai-on-future-productivity-growth/</w:t>
        </w:r>
      </w:hyperlink>
      <w:r w:rsidDel="00000000" w:rsidR="00000000" w:rsidRPr="00000000">
        <w:rPr>
          <w:rtl w:val="0"/>
        </w:rPr>
      </w:r>
    </w:p>
    <w:p w:rsidR="00000000" w:rsidDel="00000000" w:rsidP="00000000" w:rsidRDefault="00000000" w:rsidRPr="00000000" w14:paraId="0000010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Fastest Growing Creator Economy Tech Companies and Startups | Landbase, accessed on March 7, 2026, </w:t>
      </w:r>
      <w:hyperlink r:id="rId34">
        <w:r w:rsidDel="00000000" w:rsidR="00000000" w:rsidRPr="00000000">
          <w:rPr>
            <w:rFonts w:ascii="Google Sans" w:cs="Google Sans" w:eastAsia="Google Sans" w:hAnsi="Google Sans"/>
            <w:color w:val="0000ee"/>
            <w:sz w:val="24"/>
            <w:szCs w:val="24"/>
            <w:u w:val="single"/>
            <w:rtl w:val="0"/>
          </w:rPr>
          <w:t xml:space="preserve">https://www.landbase.com/blog/fastest-growing-creator-economy-tech</w:t>
        </w:r>
      </w:hyperlink>
      <w:r w:rsidDel="00000000" w:rsidR="00000000" w:rsidRPr="00000000">
        <w:rPr>
          <w:rtl w:val="0"/>
        </w:rPr>
      </w:r>
    </w:p>
    <w:p w:rsidR="00000000" w:rsidDel="00000000" w:rsidP="00000000" w:rsidRDefault="00000000" w:rsidRPr="00000000" w14:paraId="0000010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List of Creator Economy Companies That Raised Money in H1 2025, accessed on March 7, 2026, </w:t>
      </w:r>
      <w:hyperlink r:id="rId35">
        <w:r w:rsidDel="00000000" w:rsidR="00000000" w:rsidRPr="00000000">
          <w:rPr>
            <w:rFonts w:ascii="Google Sans" w:cs="Google Sans" w:eastAsia="Google Sans" w:hAnsi="Google Sans"/>
            <w:color w:val="0000ee"/>
            <w:sz w:val="24"/>
            <w:szCs w:val="24"/>
            <w:u w:val="single"/>
            <w:rtl w:val="0"/>
          </w:rPr>
          <w:t xml:space="preserve">https://creatoreconomyjobs.co/posts/creator-economy-companies-that-raised-money-in-h1-25</w:t>
        </w:r>
      </w:hyperlink>
      <w:r w:rsidDel="00000000" w:rsidR="00000000" w:rsidRPr="00000000">
        <w:rPr>
          <w:rtl w:val="0"/>
        </w:rPr>
      </w:r>
    </w:p>
    <w:p w:rsidR="00000000" w:rsidDel="00000000" w:rsidP="00000000" w:rsidRDefault="00000000" w:rsidRPr="00000000" w14:paraId="0000010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Report: Venture capital investments in artificial intelligence through 2025 | OECD, accessed on March 7, 2026, </w:t>
      </w:r>
      <w:hyperlink r:id="rId36">
        <w:r w:rsidDel="00000000" w:rsidR="00000000" w:rsidRPr="00000000">
          <w:rPr>
            <w:rFonts w:ascii="Google Sans" w:cs="Google Sans" w:eastAsia="Google Sans" w:hAnsi="Google Sans"/>
            <w:color w:val="0000ee"/>
            <w:sz w:val="24"/>
            <w:szCs w:val="24"/>
            <w:u w:val="single"/>
            <w:rtl w:val="0"/>
          </w:rPr>
          <w:t xml:space="preserve">https://www.oecd.org/en/publications/venture-capital-investments-in-artificial-intelligence-through-2025_a13752f5-en/full-report.html</w:t>
        </w:r>
      </w:hyperlink>
      <w:r w:rsidDel="00000000" w:rsidR="00000000" w:rsidRPr="00000000">
        <w:rPr>
          <w:rtl w:val="0"/>
        </w:rPr>
      </w:r>
    </w:p>
    <w:p w:rsidR="00000000" w:rsidDel="00000000" w:rsidP="00000000" w:rsidRDefault="00000000" w:rsidRPr="00000000" w14:paraId="0000010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These Were The Largest Funding Rounds Of 2025 - Crunchbase News, accessed on March 7, 2026, </w:t>
      </w:r>
      <w:hyperlink r:id="rId37">
        <w:r w:rsidDel="00000000" w:rsidR="00000000" w:rsidRPr="00000000">
          <w:rPr>
            <w:rFonts w:ascii="Google Sans" w:cs="Google Sans" w:eastAsia="Google Sans" w:hAnsi="Google Sans"/>
            <w:color w:val="0000ee"/>
            <w:sz w:val="24"/>
            <w:szCs w:val="24"/>
            <w:u w:val="single"/>
            <w:rtl w:val="0"/>
          </w:rPr>
          <w:t xml:space="preserve">https://news.crunchbase.com/venture/largest-funding-rounds-genai-defense-eoy-2025/</w:t>
        </w:r>
      </w:hyperlink>
      <w:r w:rsidDel="00000000" w:rsidR="00000000" w:rsidRPr="00000000">
        <w:rPr>
          <w:rtl w:val="0"/>
        </w:rPr>
      </w:r>
    </w:p>
    <w:p w:rsidR="00000000" w:rsidDel="00000000" w:rsidP="00000000" w:rsidRDefault="00000000" w:rsidRPr="00000000" w14:paraId="0000010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Charts That Show The Big AI Funding Trends Of 2025 - Crunchbase News, accessed on March 7, 2026, </w:t>
      </w:r>
      <w:hyperlink r:id="rId38">
        <w:r w:rsidDel="00000000" w:rsidR="00000000" w:rsidRPr="00000000">
          <w:rPr>
            <w:rFonts w:ascii="Google Sans" w:cs="Google Sans" w:eastAsia="Google Sans" w:hAnsi="Google Sans"/>
            <w:color w:val="0000ee"/>
            <w:sz w:val="24"/>
            <w:szCs w:val="24"/>
            <w:u w:val="single"/>
            <w:rtl w:val="0"/>
          </w:rPr>
          <w:t xml:space="preserve">https://news.crunchbase.com/ai/big-funding-trends-charts-eoy-2025/</w:t>
        </w:r>
      </w:hyperlink>
      <w:r w:rsidDel="00000000" w:rsidR="00000000" w:rsidRPr="00000000">
        <w:rPr>
          <w:rtl w:val="0"/>
        </w:rPr>
      </w:r>
    </w:p>
    <w:p w:rsidR="00000000" w:rsidDel="00000000" w:rsidP="00000000" w:rsidRDefault="00000000" w:rsidRPr="00000000" w14:paraId="0000010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Copyright Lawsuit Developments in 2025: A Year in Review, accessed on March 7, 2026, </w:t>
      </w:r>
      <w:hyperlink r:id="rId39">
        <w:r w:rsidDel="00000000" w:rsidR="00000000" w:rsidRPr="00000000">
          <w:rPr>
            <w:rFonts w:ascii="Google Sans" w:cs="Google Sans" w:eastAsia="Google Sans" w:hAnsi="Google Sans"/>
            <w:color w:val="0000ee"/>
            <w:sz w:val="24"/>
            <w:szCs w:val="24"/>
            <w:u w:val="single"/>
            <w:rtl w:val="0"/>
          </w:rPr>
          <w:t xml:space="preserve">https://copyrightalliance.org/ai-copyright-lawsuit-developments-2025/</w:t>
        </w:r>
      </w:hyperlink>
      <w:r w:rsidDel="00000000" w:rsidR="00000000" w:rsidRPr="00000000">
        <w:rPr>
          <w:rtl w:val="0"/>
        </w:rPr>
      </w:r>
    </w:p>
    <w:p w:rsidR="00000000" w:rsidDel="00000000" w:rsidP="00000000" w:rsidRDefault="00000000" w:rsidRPr="00000000" w14:paraId="0000010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Intellectual Property Disputes: The Year in Review | 12 | 2025 | Publications - Debevoise, accessed on March 7, 2026, </w:t>
      </w:r>
      <w:hyperlink r:id="rId40">
        <w:r w:rsidDel="00000000" w:rsidR="00000000" w:rsidRPr="00000000">
          <w:rPr>
            <w:rFonts w:ascii="Google Sans" w:cs="Google Sans" w:eastAsia="Google Sans" w:hAnsi="Google Sans"/>
            <w:color w:val="0000ee"/>
            <w:sz w:val="24"/>
            <w:szCs w:val="24"/>
            <w:u w:val="single"/>
            <w:rtl w:val="0"/>
          </w:rPr>
          <w:t xml:space="preserve">https://www.debevoise.com/insights/publications/2025/12/ai-intellectual-property-disputes-the-year-in</w:t>
        </w:r>
      </w:hyperlink>
      <w:r w:rsidDel="00000000" w:rsidR="00000000" w:rsidRPr="00000000">
        <w:rPr>
          <w:rtl w:val="0"/>
        </w:rPr>
      </w:r>
    </w:p>
    <w:p w:rsidR="00000000" w:rsidDel="00000000" w:rsidP="00000000" w:rsidRDefault="00000000" w:rsidRPr="00000000" w14:paraId="0000010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Infringement Case Updates: September 15, 2025 - McKool Smith, accessed on March 7, 2026, </w:t>
      </w:r>
      <w:hyperlink r:id="rId41">
        <w:r w:rsidDel="00000000" w:rsidR="00000000" w:rsidRPr="00000000">
          <w:rPr>
            <w:rFonts w:ascii="Google Sans" w:cs="Google Sans" w:eastAsia="Google Sans" w:hAnsi="Google Sans"/>
            <w:color w:val="0000ee"/>
            <w:sz w:val="24"/>
            <w:szCs w:val="24"/>
            <w:u w:val="single"/>
            <w:rtl w:val="0"/>
          </w:rPr>
          <w:t xml:space="preserve">https://www.mckoolsmith.com/newsroom-ailitigation-36</w:t>
        </w:r>
      </w:hyperlink>
      <w:r w:rsidDel="00000000" w:rsidR="00000000" w:rsidRPr="00000000">
        <w:rPr>
          <w:rtl w:val="0"/>
        </w:rPr>
      </w:r>
    </w:p>
    <w:p w:rsidR="00000000" w:rsidDel="00000000" w:rsidP="00000000" w:rsidRDefault="00000000" w:rsidRPr="00000000" w14:paraId="0000010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Lawsuits in 2026: Settlements, Licensing Deals, Litigation - AI Business, accessed on March 7, 2026, </w:t>
      </w:r>
      <w:hyperlink r:id="rId42">
        <w:r w:rsidDel="00000000" w:rsidR="00000000" w:rsidRPr="00000000">
          <w:rPr>
            <w:rFonts w:ascii="Google Sans" w:cs="Google Sans" w:eastAsia="Google Sans" w:hAnsi="Google Sans"/>
            <w:color w:val="0000ee"/>
            <w:sz w:val="24"/>
            <w:szCs w:val="24"/>
            <w:u w:val="single"/>
            <w:rtl w:val="0"/>
          </w:rPr>
          <w:t xml:space="preserve">https://aibusiness.com/generative-ai/ai-lawsuits-in-2026-settlements-licensing-deals-litigation</w:t>
        </w:r>
      </w:hyperlink>
      <w:r w:rsidDel="00000000" w:rsidR="00000000" w:rsidRPr="00000000">
        <w:rPr>
          <w:rtl w:val="0"/>
        </w:rPr>
      </w:r>
    </w:p>
    <w:p w:rsidR="00000000" w:rsidDel="00000000" w:rsidP="00000000" w:rsidRDefault="00000000" w:rsidRPr="00000000" w14:paraId="0000010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China Releases New Labeling Requirements for AI-Generated Content - Inside Privacy, accessed on March 7, 2026, </w:t>
      </w:r>
      <w:hyperlink r:id="rId43">
        <w:r w:rsidDel="00000000" w:rsidR="00000000" w:rsidRPr="00000000">
          <w:rPr>
            <w:rFonts w:ascii="Google Sans" w:cs="Google Sans" w:eastAsia="Google Sans" w:hAnsi="Google Sans"/>
            <w:color w:val="0000ee"/>
            <w:sz w:val="24"/>
            <w:szCs w:val="24"/>
            <w:u w:val="single"/>
            <w:rtl w:val="0"/>
          </w:rPr>
          <w:t xml:space="preserve">https://www.insideprivacy.com/international/china/china-releases-new-labeling-requirements-for-ai-generated-content/</w:t>
        </w:r>
      </w:hyperlink>
      <w:r w:rsidDel="00000000" w:rsidR="00000000" w:rsidRPr="00000000">
        <w:rPr>
          <w:rtl w:val="0"/>
        </w:rPr>
      </w:r>
    </w:p>
    <w:p w:rsidR="00000000" w:rsidDel="00000000" w:rsidP="00000000" w:rsidRDefault="00000000" w:rsidRPr="00000000" w14:paraId="0000010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China releases 'AI Plus' plan, rolls out AI labeling law | IAPP, accessed on March 7, 2026, </w:t>
      </w:r>
      <w:hyperlink r:id="rId44">
        <w:r w:rsidDel="00000000" w:rsidR="00000000" w:rsidRPr="00000000">
          <w:rPr>
            <w:rFonts w:ascii="Google Sans" w:cs="Google Sans" w:eastAsia="Google Sans" w:hAnsi="Google Sans"/>
            <w:color w:val="0000ee"/>
            <w:sz w:val="24"/>
            <w:szCs w:val="24"/>
            <w:u w:val="single"/>
            <w:rtl w:val="0"/>
          </w:rPr>
          <w:t xml:space="preserve">https://iapp.org/news/a/china-releases-ai-plus-plan-rolls-out-ai-labeling-law</w:t>
        </w:r>
      </w:hyperlink>
      <w:r w:rsidDel="00000000" w:rsidR="00000000" w:rsidRPr="00000000">
        <w:rPr>
          <w:rtl w:val="0"/>
        </w:rPr>
      </w:r>
    </w:p>
    <w:p w:rsidR="00000000" w:rsidDel="00000000" w:rsidP="00000000" w:rsidRDefault="00000000" w:rsidRPr="00000000" w14:paraId="0000010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 of Practice on marking and labelling of AI-generated content, accessed on March 7, 2026, </w:t>
      </w:r>
      <w:hyperlink r:id="rId45">
        <w:r w:rsidDel="00000000" w:rsidR="00000000" w:rsidRPr="00000000">
          <w:rPr>
            <w:rFonts w:ascii="Google Sans" w:cs="Google Sans" w:eastAsia="Google Sans" w:hAnsi="Google Sans"/>
            <w:color w:val="0000ee"/>
            <w:sz w:val="24"/>
            <w:szCs w:val="24"/>
            <w:u w:val="single"/>
            <w:rtl w:val="0"/>
          </w:rPr>
          <w:t xml:space="preserve">https://digital-strategy.ec.europa.eu/en/policies/code-practice-ai-generated-content</w:t>
        </w:r>
      </w:hyperlink>
      <w:r w:rsidDel="00000000" w:rsidR="00000000" w:rsidRPr="00000000">
        <w:rPr>
          <w:rtl w:val="0"/>
        </w:rPr>
      </w:r>
    </w:p>
    <w:p w:rsidR="00000000" w:rsidDel="00000000" w:rsidP="00000000" w:rsidRDefault="00000000" w:rsidRPr="00000000" w14:paraId="0000010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Regulations in 2025: US, EU, UK, Japan, China &amp; More - Anecdotes AI, accessed on March 7, 2026, </w:t>
      </w:r>
      <w:hyperlink r:id="rId46">
        <w:r w:rsidDel="00000000" w:rsidR="00000000" w:rsidRPr="00000000">
          <w:rPr>
            <w:rFonts w:ascii="Google Sans" w:cs="Google Sans" w:eastAsia="Google Sans" w:hAnsi="Google Sans"/>
            <w:color w:val="0000ee"/>
            <w:sz w:val="24"/>
            <w:szCs w:val="24"/>
            <w:u w:val="single"/>
            <w:rtl w:val="0"/>
          </w:rPr>
          <w:t xml:space="preserve">https://www.anecdotes.ai/learn/ai-regulations-in-2025-us-eu-uk-japan-china-and-more</w:t>
        </w:r>
      </w:hyperlink>
      <w:r w:rsidDel="00000000" w:rsidR="00000000" w:rsidRPr="00000000">
        <w:rPr>
          <w:rtl w:val="0"/>
        </w:rPr>
      </w:r>
    </w:p>
    <w:p w:rsidR="00000000" w:rsidDel="00000000" w:rsidP="00000000" w:rsidRDefault="00000000" w:rsidRPr="00000000" w14:paraId="0000010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Regulation Developments in 2026 - Medium, accessed on March 7, 2026, </w:t>
      </w:r>
      <w:hyperlink r:id="rId47">
        <w:r w:rsidDel="00000000" w:rsidR="00000000" w:rsidRPr="00000000">
          <w:rPr>
            <w:rFonts w:ascii="Google Sans" w:cs="Google Sans" w:eastAsia="Google Sans" w:hAnsi="Google Sans"/>
            <w:color w:val="0000ee"/>
            <w:sz w:val="24"/>
            <w:szCs w:val="24"/>
            <w:u w:val="single"/>
            <w:rtl w:val="0"/>
          </w:rPr>
          <w:t xml:space="preserve">https://medium.com/@kumon/ai-regulation-developments-in-2026-6292eed8d125</w:t>
        </w:r>
      </w:hyperlink>
      <w:r w:rsidDel="00000000" w:rsidR="00000000" w:rsidRPr="00000000">
        <w:rPr>
          <w:rtl w:val="0"/>
        </w:rPr>
      </w:r>
    </w:p>
    <w:p w:rsidR="00000000" w:rsidDel="00000000" w:rsidP="00000000" w:rsidRDefault="00000000" w:rsidRPr="00000000" w14:paraId="0000011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Drive sales with our TikTok Shop integration - Productsup, accessed on March 7, 2026, </w:t>
      </w:r>
      <w:hyperlink r:id="rId48">
        <w:r w:rsidDel="00000000" w:rsidR="00000000" w:rsidRPr="00000000">
          <w:rPr>
            <w:rFonts w:ascii="Google Sans" w:cs="Google Sans" w:eastAsia="Google Sans" w:hAnsi="Google Sans"/>
            <w:color w:val="0000ee"/>
            <w:sz w:val="24"/>
            <w:szCs w:val="24"/>
            <w:u w:val="single"/>
            <w:rtl w:val="0"/>
          </w:rPr>
          <w:t xml:space="preserve">https://www.productsup.com/tiktok-shop-integration/</w:t>
        </w:r>
      </w:hyperlink>
      <w:r w:rsidDel="00000000" w:rsidR="00000000" w:rsidRPr="00000000">
        <w:rPr>
          <w:rtl w:val="0"/>
        </w:rPr>
      </w:r>
    </w:p>
    <w:p w:rsidR="00000000" w:rsidDel="00000000" w:rsidP="00000000" w:rsidRDefault="00000000" w:rsidRPr="00000000" w14:paraId="0000011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TikTok Shop Details API for Seamless E-commerce Integration - EchoTik, accessed on March 7, 2026, </w:t>
      </w:r>
      <w:hyperlink r:id="rId49">
        <w:r w:rsidDel="00000000" w:rsidR="00000000" w:rsidRPr="00000000">
          <w:rPr>
            <w:rFonts w:ascii="Google Sans" w:cs="Google Sans" w:eastAsia="Google Sans" w:hAnsi="Google Sans"/>
            <w:color w:val="0000ee"/>
            <w:sz w:val="24"/>
            <w:szCs w:val="24"/>
            <w:u w:val="single"/>
            <w:rtl w:val="0"/>
          </w:rPr>
          <w:t xml:space="preserve">https://www.echotik.live/blog/tiktok-shop-details-api-documentation-ecommerce-integration-guide/</w:t>
        </w:r>
      </w:hyperlink>
      <w:r w:rsidDel="00000000" w:rsidR="00000000" w:rsidRPr="00000000">
        <w:rPr>
          <w:rtl w:val="0"/>
        </w:rPr>
      </w:r>
    </w:p>
    <w:p w:rsidR="00000000" w:rsidDel="00000000" w:rsidP="00000000" w:rsidRDefault="00000000" w:rsidRPr="00000000" w14:paraId="0000011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TikTok API for Business, accessed on March 7, 2026, </w:t>
      </w:r>
      <w:hyperlink r:id="rId50">
        <w:r w:rsidDel="00000000" w:rsidR="00000000" w:rsidRPr="00000000">
          <w:rPr>
            <w:rFonts w:ascii="Google Sans" w:cs="Google Sans" w:eastAsia="Google Sans" w:hAnsi="Google Sans"/>
            <w:color w:val="0000ee"/>
            <w:sz w:val="24"/>
            <w:szCs w:val="24"/>
            <w:u w:val="single"/>
            <w:rtl w:val="0"/>
          </w:rPr>
          <w:t xml:space="preserve">https://business-api.tiktok.com/portal</w:t>
        </w:r>
      </w:hyperlink>
      <w:r w:rsidDel="00000000" w:rsidR="00000000" w:rsidRPr="00000000">
        <w:rPr>
          <w:rtl w:val="0"/>
        </w:rPr>
      </w:r>
    </w:p>
    <w:p w:rsidR="00000000" w:rsidDel="00000000" w:rsidP="00000000" w:rsidRDefault="00000000" w:rsidRPr="00000000" w14:paraId="0000011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TikTok eCommerce Integration: A Guide for Software Developers - API2Cart, accessed on March 7, 2026, </w:t>
      </w:r>
      <w:hyperlink r:id="rId51">
        <w:r w:rsidDel="00000000" w:rsidR="00000000" w:rsidRPr="00000000">
          <w:rPr>
            <w:rFonts w:ascii="Google Sans" w:cs="Google Sans" w:eastAsia="Google Sans" w:hAnsi="Google Sans"/>
            <w:color w:val="0000ee"/>
            <w:sz w:val="24"/>
            <w:szCs w:val="24"/>
            <w:u w:val="single"/>
            <w:rtl w:val="0"/>
          </w:rPr>
          <w:t xml:space="preserve">https://api2cart.com/api-technology/tiktok-ecommerce-integration/</w:t>
        </w:r>
      </w:hyperlink>
      <w:r w:rsidDel="00000000" w:rsidR="00000000" w:rsidRPr="00000000">
        <w:rPr>
          <w:rtl w:val="0"/>
        </w:rPr>
      </w:r>
    </w:p>
    <w:p w:rsidR="00000000" w:rsidDel="00000000" w:rsidP="00000000" w:rsidRDefault="00000000" w:rsidRPr="00000000" w14:paraId="0000011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Podcasting Trends &amp; Predictions for 2026: What Creators Need to Know, accessed on March 7, 2026, </w:t>
      </w:r>
      <w:hyperlink r:id="rId52">
        <w:r w:rsidDel="00000000" w:rsidR="00000000" w:rsidRPr="00000000">
          <w:rPr>
            <w:rFonts w:ascii="Google Sans" w:cs="Google Sans" w:eastAsia="Google Sans" w:hAnsi="Google Sans"/>
            <w:color w:val="0000ee"/>
            <w:sz w:val="24"/>
            <w:szCs w:val="24"/>
            <w:u w:val="single"/>
            <w:rtl w:val="0"/>
          </w:rPr>
          <w:t xml:space="preserve">https://blog.podcast.co/inspire/podcasting-trends-predictions-2026</w:t>
        </w:r>
      </w:hyperlink>
      <w:r w:rsidDel="00000000" w:rsidR="00000000" w:rsidRPr="00000000">
        <w:rPr>
          <w:rtl w:val="0"/>
        </w:rPr>
      </w:r>
    </w:p>
    <w:p w:rsidR="00000000" w:rsidDel="00000000" w:rsidP="00000000" w:rsidRDefault="00000000" w:rsidRPr="00000000" w14:paraId="0000011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substack - Reports, Statistics &amp; Marketing Trends | EMARKETER, accessed on March 7, 2026, </w:t>
      </w:r>
      <w:hyperlink r:id="rId53">
        <w:r w:rsidDel="00000000" w:rsidR="00000000" w:rsidRPr="00000000">
          <w:rPr>
            <w:rFonts w:ascii="Google Sans" w:cs="Google Sans" w:eastAsia="Google Sans" w:hAnsi="Google Sans"/>
            <w:color w:val="0000ee"/>
            <w:sz w:val="24"/>
            <w:szCs w:val="24"/>
            <w:u w:val="single"/>
            <w:rtl w:val="0"/>
          </w:rPr>
          <w:t xml:space="preserve">https://www.emarketer.com/topics/category/substack</w:t>
        </w:r>
      </w:hyperlink>
      <w:r w:rsidDel="00000000" w:rsidR="00000000" w:rsidRPr="00000000">
        <w:rPr>
          <w:rtl w:val="0"/>
        </w:rPr>
      </w:r>
    </w:p>
    <w:p w:rsidR="00000000" w:rsidDel="00000000" w:rsidP="00000000" w:rsidRDefault="00000000" w:rsidRPr="00000000" w14:paraId="0000011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Europe and U.S. Creator Economy Market Forecast, 2025-2032, accessed on March 7, 2026, </w:t>
      </w:r>
      <w:hyperlink r:id="rId54">
        <w:r w:rsidDel="00000000" w:rsidR="00000000" w:rsidRPr="00000000">
          <w:rPr>
            <w:rFonts w:ascii="Google Sans" w:cs="Google Sans" w:eastAsia="Google Sans" w:hAnsi="Google Sans"/>
            <w:color w:val="0000ee"/>
            <w:sz w:val="24"/>
            <w:szCs w:val="24"/>
            <w:u w:val="single"/>
            <w:rtl w:val="0"/>
          </w:rPr>
          <w:t xml:space="preserve">https://www.coherentmarketinsights.com/industry-reports/europe-and-us-creator-economy-market</w:t>
        </w:r>
      </w:hyperlink>
      <w:r w:rsidDel="00000000" w:rsidR="00000000" w:rsidRPr="00000000">
        <w:rPr>
          <w:rtl w:val="0"/>
        </w:rPr>
      </w:r>
    </w:p>
    <w:p w:rsidR="00000000" w:rsidDel="00000000" w:rsidP="00000000" w:rsidRDefault="00000000" w:rsidRPr="00000000" w14:paraId="0000011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Creator Economy Data Shows Rising Ad Spend, Shifting Consumer Spend, And Platform-Level Format Changes - Net Influencer, accessed on March 7, 2026, </w:t>
      </w:r>
      <w:hyperlink r:id="rId55">
        <w:r w:rsidDel="00000000" w:rsidR="00000000" w:rsidRPr="00000000">
          <w:rPr>
            <w:rFonts w:ascii="Google Sans" w:cs="Google Sans" w:eastAsia="Google Sans" w:hAnsi="Google Sans"/>
            <w:color w:val="0000ee"/>
            <w:sz w:val="24"/>
            <w:szCs w:val="24"/>
            <w:u w:val="single"/>
            <w:rtl w:val="0"/>
          </w:rPr>
          <w:t xml:space="preserve">https://www.netinfluencer.com/creator-economy-data-shows-rising-ad-spend-shifting-consumer-spend-and-platform-level-format-changes/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debevoise.com/insights/publications/2025/12/ai-intellectual-property-disputes-the-year-in" TargetMode="External"/><Relationship Id="rId42" Type="http://schemas.openxmlformats.org/officeDocument/2006/relationships/hyperlink" Target="https://aibusiness.com/generative-ai/ai-lawsuits-in-2026-settlements-licensing-deals-litigation" TargetMode="External"/><Relationship Id="rId41" Type="http://schemas.openxmlformats.org/officeDocument/2006/relationships/hyperlink" Target="https://www.mckoolsmith.com/newsroom-ailitigation-36" TargetMode="External"/><Relationship Id="rId44" Type="http://schemas.openxmlformats.org/officeDocument/2006/relationships/hyperlink" Target="https://iapp.org/news/a/china-releases-ai-plus-plan-rolls-out-ai-labeling-law" TargetMode="External"/><Relationship Id="rId43" Type="http://schemas.openxmlformats.org/officeDocument/2006/relationships/hyperlink" Target="https://www.insideprivacy.com/international/china/china-releases-new-labeling-requirements-for-ai-generated-content/" TargetMode="External"/><Relationship Id="rId46" Type="http://schemas.openxmlformats.org/officeDocument/2006/relationships/hyperlink" Target="https://www.anecdotes.ai/learn/ai-regulations-in-2025-us-eu-uk-japan-china-and-more" TargetMode="External"/><Relationship Id="rId45" Type="http://schemas.openxmlformats.org/officeDocument/2006/relationships/hyperlink" Target="https://digital-strategy.ec.europa.eu/en/policies/code-practice-ai-generated-cont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recedenceresearch.com/creator-economy-market" TargetMode="External"/><Relationship Id="rId48" Type="http://schemas.openxmlformats.org/officeDocument/2006/relationships/hyperlink" Target="https://www.productsup.com/tiktok-shop-integration/" TargetMode="External"/><Relationship Id="rId47" Type="http://schemas.openxmlformats.org/officeDocument/2006/relationships/hyperlink" Target="https://medium.com/@kumon/ai-regulation-developments-in-2026-6292eed8d125" TargetMode="External"/><Relationship Id="rId49" Type="http://schemas.openxmlformats.org/officeDocument/2006/relationships/hyperlink" Target="https://www.echotik.live/blog/tiktok-shop-details-api-documentation-ecommerce-integration-guide/" TargetMode="External"/><Relationship Id="rId5" Type="http://schemas.openxmlformats.org/officeDocument/2006/relationships/styles" Target="styles.xml"/><Relationship Id="rId6" Type="http://schemas.openxmlformats.org/officeDocument/2006/relationships/hyperlink" Target="https://archive.com/blog/creator-economy-market-size" TargetMode="External"/><Relationship Id="rId7" Type="http://schemas.openxmlformats.org/officeDocument/2006/relationships/hyperlink" Target="https://www.grandviewresearch.com/industry-analysis/creator-economy-market-report" TargetMode="External"/><Relationship Id="rId8" Type="http://schemas.openxmlformats.org/officeDocument/2006/relationships/hyperlink" Target="https://www.uscreen.tv/blog/creator-economy-statistics/" TargetMode="External"/><Relationship Id="rId31" Type="http://schemas.openxmlformats.org/officeDocument/2006/relationships/hyperlink" Target="https://patreon-api.pages.dev/guide/features/webhooks" TargetMode="External"/><Relationship Id="rId30" Type="http://schemas.openxmlformats.org/officeDocument/2006/relationships/hyperlink" Target="https://docs.patreon.com/" TargetMode="External"/><Relationship Id="rId33" Type="http://schemas.openxmlformats.org/officeDocument/2006/relationships/hyperlink" Target="https://budgetmodel.wharton.upenn.edu/p/2025-09-08-the-projected-impact-of-generative-ai-on-future-productivity-growth/" TargetMode="External"/><Relationship Id="rId32" Type="http://schemas.openxmlformats.org/officeDocument/2006/relationships/hyperlink" Target="https://www.coherentmarketinsights.com/industry-reports/global-creator-economy-market" TargetMode="External"/><Relationship Id="rId35" Type="http://schemas.openxmlformats.org/officeDocument/2006/relationships/hyperlink" Target="https://creatoreconomyjobs.co/posts/creator-economy-companies-that-raised-money-in-h1-25" TargetMode="External"/><Relationship Id="rId34" Type="http://schemas.openxmlformats.org/officeDocument/2006/relationships/hyperlink" Target="https://www.landbase.com/blog/fastest-growing-creator-economy-tech" TargetMode="External"/><Relationship Id="rId37" Type="http://schemas.openxmlformats.org/officeDocument/2006/relationships/hyperlink" Target="https://news.crunchbase.com/venture/largest-funding-rounds-genai-defense-eoy-2025/" TargetMode="External"/><Relationship Id="rId36" Type="http://schemas.openxmlformats.org/officeDocument/2006/relationships/hyperlink" Target="https://www.oecd.org/en/publications/venture-capital-investments-in-artificial-intelligence-through-2025_a13752f5-en/full-report.html" TargetMode="External"/><Relationship Id="rId39" Type="http://schemas.openxmlformats.org/officeDocument/2006/relationships/hyperlink" Target="https://copyrightalliance.org/ai-copyright-lawsuit-developments-2025/" TargetMode="External"/><Relationship Id="rId38" Type="http://schemas.openxmlformats.org/officeDocument/2006/relationships/hyperlink" Target="https://news.crunchbase.com/ai/big-funding-trends-charts-eoy-2025/" TargetMode="External"/><Relationship Id="rId20" Type="http://schemas.openxmlformats.org/officeDocument/2006/relationships/hyperlink" Target="https://electroiq.com/stats/creator-economy-statistics/" TargetMode="External"/><Relationship Id="rId22" Type="http://schemas.openxmlformats.org/officeDocument/2006/relationships/hyperlink" Target="https://www.creatoriq.com/blog/creator-economy-top-brands-2025" TargetMode="External"/><Relationship Id="rId21" Type="http://schemas.openxmlformats.org/officeDocument/2006/relationships/hyperlink" Target="https://www.wpbeginner.com/research/creator-economy-statistics-that-will-blow-you-away/" TargetMode="External"/><Relationship Id="rId24" Type="http://schemas.openxmlformats.org/officeDocument/2006/relationships/hyperlink" Target="https://www.beehiiv.com/blog/inside-the-newsletter-evolution-of-2025" TargetMode="External"/><Relationship Id="rId23" Type="http://schemas.openxmlformats.org/officeDocument/2006/relationships/hyperlink" Target="https://collabstr.com/2025-influencer-marketing-report" TargetMode="External"/><Relationship Id="rId26" Type="http://schemas.openxmlformats.org/officeDocument/2006/relationships/hyperlink" Target="https://www.beehiiv.com/support/article/36759164012439-using-the-send-api-and-create-post-endpoint?via=doz" TargetMode="External"/><Relationship Id="rId25" Type="http://schemas.openxmlformats.org/officeDocument/2006/relationships/hyperlink" Target="https://talks.co/p/beehiiv-vs-substack/" TargetMode="External"/><Relationship Id="rId28" Type="http://schemas.openxmlformats.org/officeDocument/2006/relationships/hyperlink" Target="https://www.beehiiv.com/features/api-and-integrations" TargetMode="External"/><Relationship Id="rId27" Type="http://schemas.openxmlformats.org/officeDocument/2006/relationships/hyperlink" Target="https://github.com/beehiiv/typescript-sdk" TargetMode="External"/><Relationship Id="rId29" Type="http://schemas.openxmlformats.org/officeDocument/2006/relationships/hyperlink" Target="https://developers.beehiiv.com/welcome/create-an-api-key" TargetMode="External"/><Relationship Id="rId51" Type="http://schemas.openxmlformats.org/officeDocument/2006/relationships/hyperlink" Target="https://api2cart.com/api-technology/tiktok-ecommerce-integration/" TargetMode="External"/><Relationship Id="rId50" Type="http://schemas.openxmlformats.org/officeDocument/2006/relationships/hyperlink" Target="https://business-api.tiktok.com/portal" TargetMode="External"/><Relationship Id="rId53" Type="http://schemas.openxmlformats.org/officeDocument/2006/relationships/hyperlink" Target="https://www.emarketer.com/topics/category/substack" TargetMode="External"/><Relationship Id="rId52" Type="http://schemas.openxmlformats.org/officeDocument/2006/relationships/hyperlink" Target="https://blog.podcast.co/inspire/podcasting-trends-predictions-2026" TargetMode="External"/><Relationship Id="rId11" Type="http://schemas.openxmlformats.org/officeDocument/2006/relationships/hyperlink" Target="https://impact.com/influencer/creator-economy-vs-influencer-marketing/" TargetMode="External"/><Relationship Id="rId55" Type="http://schemas.openxmlformats.org/officeDocument/2006/relationships/hyperlink" Target="https://www.netinfluencer.com/creator-economy-data-shows-rising-ad-spend-shifting-consumer-spend-and-platform-level-format-changes/" TargetMode="External"/><Relationship Id="rId10" Type="http://schemas.openxmlformats.org/officeDocument/2006/relationships/hyperlink" Target="https://www.aspire.io/blog/creator-ads-vs-brand-ads-2025-data-you-need" TargetMode="External"/><Relationship Id="rId54" Type="http://schemas.openxmlformats.org/officeDocument/2006/relationships/hyperlink" Target="https://www.coherentmarketinsights.com/industry-reports/europe-and-us-creator-economy-market" TargetMode="External"/><Relationship Id="rId13" Type="http://schemas.openxmlformats.org/officeDocument/2006/relationships/hyperlink" Target="https://www.billiondollarboy.com/news/new-research-real-impact-ai-creator-economy/" TargetMode="External"/><Relationship Id="rId12" Type="http://schemas.openxmlformats.org/officeDocument/2006/relationships/hyperlink" Target="https://www.stlouisfed.org/open-vault/2025/oct/generative-ai-productivity-future-work" TargetMode="External"/><Relationship Id="rId15" Type="http://schemas.openxmlformats.org/officeDocument/2006/relationships/hyperlink" Target="https://podcasts.apple.com/us/podcast/unleashing-the-creator-economys-explosive-growth/id1779770186?i=1000749224182&amp;l=es-MX" TargetMode="External"/><Relationship Id="rId14" Type="http://schemas.openxmlformats.org/officeDocument/2006/relationships/hyperlink" Target="https://www.deloitte.com/us/en/programs/chief-marketing-officer/articles/generative-ai-creator-economy.html" TargetMode="External"/><Relationship Id="rId17" Type="http://schemas.openxmlformats.org/officeDocument/2006/relationships/hyperlink" Target="https://explodingtopics.com/blog/creator-economy-market-size" TargetMode="External"/><Relationship Id="rId16" Type="http://schemas.openxmlformats.org/officeDocument/2006/relationships/hyperlink" Target="https://www.companieshistory.com/creator-economy-market-size/" TargetMode="External"/><Relationship Id="rId19" Type="http://schemas.openxmlformats.org/officeDocument/2006/relationships/hyperlink" Target="https://www.creatorspotlight.com/p/monetization-report-2025" TargetMode="External"/><Relationship Id="rId18" Type="http://schemas.openxmlformats.org/officeDocument/2006/relationships/hyperlink" Target="https://www.hopp.co/post/creator-economy-statisti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