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and Economic Architecture of Modern Travel: Strategic Differentiators and Infrastructure Modernization in High-Growth Startups (2023–2026)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travel technology sector has transitioned from a period of post-pandemic recovery into a phase of deep structural rebuilding characterized by the convergence of agentic artificial intelligence, decentralized identity protocols, and API-first distribution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total gross bookings are projected to reach $1.67 trillion by 2025, the industry is moving beyond surface-level digitalization toward what is termed the "Autonomous Enterprise".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evolution is driven by a new cohort of startups that are not merely layering technology over legacy processes but are reconstructing the foundational "plumbing" of travel through microservices, real-time data synchronization, and zero-hallucination AI frameworks.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Venture Capital Dynamics and the Flight to Quality in Travel Tech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investment landscape for travel technology has undergone a rigorous correction, shifting from the "growth-at-all-costs" mentality of 2021 to a disciplined "flight to quality".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broader startup ecosystem experienced a funding lull, capital has concentrated in companies that demonstrate robust unit economics, proprietary data advantages, and a clear path to scalable operations.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2024, travel tech funding totaled $5.8 billion, a slight increase from $5.3 billion in 2023, yet activity remains at historic lows in terms of round volume.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indicates a consolidation of capital into fewer, high-conviction players capable of surviving a high-interest-rate environment and evolving regulatory landscapes.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Investment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2023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Travel Tech Funding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$5.2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$5.8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 Billion (YTD Q3)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 Funding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Median Series B 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Million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AI-Native Startup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Sector Focus: SaaS/AI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73.8%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focus has shifted toward "Deploy First, Monetize Later" models, particularly in the humanoid robotics and physical AI sectors that are beginning to intersect with travel hospitality.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Firms like Figure AI and 1X Technologies, while not pure-play travel companies, are providing the robotic foundations for warehouse logistics and manufacturing that support the travel supply chain, securing billions in funding from investors including Microsoft and Nvidia.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Within the core travel sector, the most successful startups are those that have successfully integrated financial services into their booking flows, effectively turning travel platforms into fintech ecosystems.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Pivot: From SaaS to Agentic AI Systems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differentiator among successful travel startups in the 2025–2026 cycle is the adoption of "agentic"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traditional chatbots that rely on predefined decision trees, agentic AI systems—such as those developed by Navan and Mindtrip—possess the ability to reason, plan, and execute multi-step tasks across disparate systems.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shift is moving the industry from a "request-response" model to a "goal-oriented" model, where the system autonomously manages the complexity of travel logistics.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Navan Cognition and the Zero-Hallucination Standard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Navan (formerly TripActions) has established a new technical benchmark with "Navan Cognition," a platform designed to eliminate "critical hallucinations" in corporate travel environments.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a high-stakes sector where an incorrect rebooking or a policy-violating refund can lead to significant financial loss, Navan’s architecture prioritizes reliability over mere conversational fluency.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achieved through a multi-agent orchestration layer that includes specialized "supervisory nodes".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Navan Cognition architecture is modular and LLM-agnostic, enabling it to leverage models like Google Gemini or GPT-4o while maintaining a proprietary control layer.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system utilizes "Reasoning Wisdom" modules that extract and codify patterns from the interactions of the highest-performing human travel agents, ensuring that the AI maintains "contextual wisdom" throughout the guest journey.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Wisdom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Codifies expert agent logic into AI decision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high-quality, policy-compliant rebookings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Supervisory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Monitors AI outputs against business rules and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critical hallucinations and errors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RAG Pipeline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Orchestrates retrieval-augmented generation for user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accurate, context-aware support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Cognition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Aligns AI intent with organizational goals and safety filters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Protects confidential data and maintains brand voice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Testing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synthetic data to plan and execute conversational 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Accelerates deployment while maintaining 96% CSAT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building this framework, Navan has enabled its virtual assistant, Ava, to handle the workload of hundreds of human agents while maintaining a 96% customer satisfaction (CSAT) score.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system's ability to operate unsupervised in complex workflows—such as handling refunds, travel cancellations, and seat upgrades—represents a paradigm shift in travel operations.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Mindtrip and the Multi-Hop Orchestration of Travel Inspiration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leisure sector, Mindtrip is utilizing agentic AI to bridge the gap between social inspiration and booking action.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platform allows users to share articles, Instagram posts, and TikTok videos directly into the app, where a multi-agent system extracts location data, summarizes reviews, and builds a customized, bookable itinerary.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Mindtrip’s "Multi-Hop Orchestration" agents employ iterative reasoning to coordinate between specialized sub-agents: the "Flight Finder," "Hotel Explorer," and "Attraction Scout".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multi-model flexibility allows developers to switch between Claude 3.7 Sonnet, GPT-4o, and Gemini 1.5 Pro, optimizing for cost, latency, or performance depending on the specific task.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implementation uses an abstract Agent class that standardizes the interface across different LLM providers, ensuring the system is resilient to changes in the underlying model landscape.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Simplified Agentic Interface for Multi-Model Orchestration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TravelAgent: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w:t>
      </w:r>
      <w:r w:rsidDel="00000000" w:rsidR="00000000" w:rsidRPr="00000000">
        <w:rPr>
          <w:rFonts w:ascii="Google Sans" w:cs="Google Sans" w:eastAsia="Google Sans" w:hAnsi="Google Sans"/>
          <w:i w:val="0"/>
          <w:iCs w:val="0"/>
          <w:color w:val="444746"/>
          <w:sz w:val="20"/>
          <w:szCs w:val="20"/>
          <w:shd w:fill="f0f4f9" w:val="clear"/>
          <w:rtl w:val="0"/>
        </w:rPr>
        <w:t xml:space="preserve">(self, client, user_prompt: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model_type: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model_name: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model_type == </w:t>
      </w:r>
      <w:r w:rsidDel="00000000" w:rsidR="00000000" w:rsidRPr="00000000">
        <w:rPr>
          <w:rFonts w:ascii="Google Sans" w:cs="Google Sans" w:eastAsia="Google Sans" w:hAnsi="Google Sans"/>
          <w:i w:val="0"/>
          <w:iCs w:val="0"/>
          <w:color w:val="188038"/>
          <w:sz w:val="20"/>
          <w:szCs w:val="20"/>
          <w:shd w:fill="f0f4f9" w:val="clear"/>
          <w:rtl w:val="0"/>
        </w:rPr>
        <w:t xml:space="preserve">"claude"</w:t>
      </w:r>
      <w:r w:rsidDel="00000000" w:rsidR="00000000" w:rsidRPr="00000000">
        <w:rPr>
          <w:rFonts w:ascii="Google Sans" w:cs="Google Sans" w:eastAsia="Google Sans" w:hAnsi="Google Sans"/>
          <w:color w:val="1f1f1f"/>
          <w:shd w:fill="f0f4f9" w:val="clear"/>
          <w:rtl w:val="0"/>
        </w:rPr>
        <w:t xml:space="preserve">:</w:t>
        <w:br w:type="textWrapping"/>
        <w:t xml:space="preserve">            response = client.messages.create(model=model_name,...)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model_type == </w:t>
      </w:r>
      <w:r w:rsidDel="00000000" w:rsidR="00000000" w:rsidRPr="00000000">
        <w:rPr>
          <w:rFonts w:ascii="Google Sans" w:cs="Google Sans" w:eastAsia="Google Sans" w:hAnsi="Google Sans"/>
          <w:i w:val="0"/>
          <w:iCs w:val="0"/>
          <w:color w:val="188038"/>
          <w:sz w:val="20"/>
          <w:szCs w:val="20"/>
          <w:shd w:fill="f0f4f9" w:val="clear"/>
          <w:rtl w:val="0"/>
        </w:rPr>
        <w:t xml:space="preserve">"openai"</w:t>
      </w:r>
      <w:r w:rsidDel="00000000" w:rsidR="00000000" w:rsidRPr="00000000">
        <w:rPr>
          <w:rFonts w:ascii="Google Sans" w:cs="Google Sans" w:eastAsia="Google Sans" w:hAnsi="Google Sans"/>
          <w:color w:val="1f1f1f"/>
          <w:shd w:fill="f0f4f9" w:val="clear"/>
          <w:rtl w:val="0"/>
        </w:rPr>
        <w:t xml:space="preserve">:</w:t>
        <w:br w:type="textWrapping"/>
        <w:t xml:space="preserve">            response = client.chat.completions.create(model=model_name,...)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model_type == </w:t>
      </w:r>
      <w:r w:rsidDel="00000000" w:rsidR="00000000" w:rsidRPr="00000000">
        <w:rPr>
          <w:rFonts w:ascii="Google Sans" w:cs="Google Sans" w:eastAsia="Google Sans" w:hAnsi="Google Sans"/>
          <w:i w:val="0"/>
          <w:iCs w:val="0"/>
          <w:color w:val="188038"/>
          <w:sz w:val="20"/>
          <w:szCs w:val="20"/>
          <w:shd w:fill="f0f4f9" w:val="clear"/>
          <w:rtl w:val="0"/>
        </w:rPr>
        <w:t xml:space="preserve">"gemini"</w:t>
      </w:r>
      <w:r w:rsidDel="00000000" w:rsidR="00000000" w:rsidRPr="00000000">
        <w:rPr>
          <w:rFonts w:ascii="Google Sans" w:cs="Google Sans" w:eastAsia="Google Sans" w:hAnsi="Google Sans"/>
          <w:color w:val="1f1f1f"/>
          <w:shd w:fill="f0f4f9" w:val="clear"/>
          <w:rtl w:val="0"/>
        </w:rPr>
        <w:t xml:space="preserve">:</w:t>
        <w:br w:type="textWrapping"/>
        <w:t xml:space="preserve">            model = client.GenerativeModel(model_name)</w:t>
        <w:br w:type="textWrapping"/>
        <w:t xml:space="preserve">            response = model.start_chat().send_message(user_prompt)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response.text</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flexibility addresses real-world constraints such as API availability and the specific reasoning strengths of different models. For instance, an agent may use Gemini 1.5 Pro for its large context window when analyzing an entire city’s worth of hotel data, while switching to GPT-4o for precise execution of booking logic.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Modernizing the "Plumbing": TaaS and the API-First Infrastructure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Successful startups like Spotnana and Duffel are fundamentally altering how travel content is distributed by replacing legacy Global Distribution Systems (GDS) with cloud-native "Travel-as-a-Service" (TaaS) platforms.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decades, the travel industry relied on text-based Passenger Name Record (PNR) files and rigid EDIFACT standards.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Spotnana has bypassed this by building a microservices-based architecture that uses modern databases and message buses to orchestrate travel data.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Spotnana and the Shift to Programmable Travel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Spotnana’s "API-first" approach means that their own user interface is built on the same public APIs they offer to their partners, ensuring parity and extensibility.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architecture treats GDSs as merely one source of content among many, allowing for deep, direct integrations with airlines via New Distribution Capability (NDC) standards.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Spotnana's Content Engine aggregates, dedupes, and normalizes travel content from a wide range of suppliers in real-time.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allows corporations to apply granular business rules—such as what is considered an "in-policy" fare—across all inventory sources simultaneously.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platform also supports "White Labeling" and "Embeddable UI Components," enabling TMCs and other technology partners to offer a modern booking experience without the multi-year development cycles required to build a proprietary system.</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Spotnana TaaS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GDS 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SQL/NoSQL Databases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Text-based PNR files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REST/JSON APIs and Webhooks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EDIFACT / Mainframe protocols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Microservices-driven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agent intervention for changes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One-day deep API integration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Months-long accreditation cycles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global cloud instance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Fragmented regional databases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agility allowed Spotnana to build a deep integration with Booking.com’s latest API, supporting the full traveler journey including self-service modifications and cancellations—tasks that historically required calling a travel agent.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Duffel: Democratizing Aviation through Developer-First APIs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Duffel has disrupted the aviation distribution landscape by removing the barriers to entry for selling flights.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providing a single integration to hundreds of global airlines, Duffel allows startups—from challenger banks to spend management platforms—to offer real-time flight search and booking within days rather than months.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Duffel API utilizes a structured booking flow that prioritizes transparency and ancillary revenue.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Through NDC connections, Duffel provides access to "rich content," such as videos of business class cabins or photos of extra legroom seats, which improves conversion rates and enables upselling.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of Duffel API Offer Request in Node.js [31]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Duffel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'@duffel/api'</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duffel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Duffel({ </w:t>
      </w:r>
      <w:r w:rsidDel="00000000" w:rsidR="00000000" w:rsidRPr="00000000">
        <w:rPr>
          <w:rFonts w:ascii="Google Sans" w:cs="Google Sans" w:eastAsia="Google Sans" w:hAnsi="Google Sans"/>
          <w:i w:val="0"/>
          <w:iCs w:val="0"/>
          <w:color w:val="b55908"/>
          <w:sz w:val="20"/>
          <w:szCs w:val="20"/>
          <w:shd w:fill="f0f4f9" w:val="clear"/>
          <w:rtl w:val="0"/>
        </w:rPr>
        <w:t xml:space="preserve">token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'YOUR_ACCESS_TOKEN'</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duffel.offerRequests.create({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slices</w:t>
      </w:r>
      <w:r w:rsidDel="00000000" w:rsidR="00000000" w:rsidRPr="00000000">
        <w:rPr>
          <w:rFonts w:ascii="Google Sans" w:cs="Google Sans" w:eastAsia="Google Sans" w:hAnsi="Google Sans"/>
          <w:color w:val="1f1f1f"/>
          <w:shd w:fill="f0f4f9" w:val="clear"/>
          <w:rtl w:val="0"/>
        </w:rPr>
        <w:t xml:space="preserve">:,</w:t>
        <w:br w:type="textWrapping"/>
        <w:t xml:space="preserve">  passengers: [{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"adult"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cabin_class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"business"</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Duffel’s platform also handles the complex financial reconciliation and airline accreditation required to issue tickets, essentially acting as the "Merchant of Record" for its partners.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usage-based pricing model ($1.00 per order on the Starter plan) significantly lowers the upfront risk for new travel tech entrants.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 Data and Predictive Analytics: The Hopper Engineering Model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many startups compete on interface design, Hopper has built a multi-billion dollar business on the back of predictive engineering.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Hopper collects and archives trillions of flight and hotel price points, streaming in billions more each day.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Their machine learning algorithms analyze these trends to predict future price fluctuations with 95% accuracy up to one year in advance.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Stack for Massive-Scale Data Processing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Hopper utilizes a modern tech stack designed for high-throughput and low-latency decision-making.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Their original "claim to fame" was the combination of big data and machine learning to save users over $500 million in travel costs by 2023.</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Architecture:</w:t>
      </w:r>
      <w:r w:rsidDel="00000000" w:rsidR="00000000" w:rsidRPr="00000000">
        <w:rPr>
          <w:rFonts w:ascii="Google Sans" w:cs="Google Sans" w:eastAsia="Google Sans" w:hAnsi="Google Sans"/>
          <w:color w:val="1f1f1f"/>
          <w:rtl w:val="0"/>
        </w:rPr>
        <w:t xml:space="preserve"> Microservices built with Scala, running on top of HBase and HDFS for historical data storage.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Streaming:</w:t>
      </w:r>
      <w:r w:rsidDel="00000000" w:rsidR="00000000" w:rsidRPr="00000000">
        <w:rPr>
          <w:rFonts w:ascii="Google Sans" w:cs="Google Sans" w:eastAsia="Google Sans" w:hAnsi="Google Sans"/>
          <w:color w:val="1f1f1f"/>
          <w:rtl w:val="0"/>
        </w:rPr>
        <w:t xml:space="preserve"> Apache Kafka for real-time price ingestion and event-driven updates.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Machine Learning:</w:t>
      </w:r>
      <w:r w:rsidDel="00000000" w:rsidR="00000000" w:rsidRPr="00000000">
        <w:rPr>
          <w:rFonts w:ascii="Google Sans" w:cs="Google Sans" w:eastAsia="Google Sans" w:hAnsi="Google Sans"/>
          <w:color w:val="1f1f1f"/>
          <w:rtl w:val="0"/>
        </w:rPr>
        <w:t xml:space="preserve"> Spark and TensorFlow are used for model training; models are served via a custom API platform that allows data scientists to deploy versioned models without writing application code.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 Experience:</w:t>
      </w:r>
      <w:r w:rsidDel="00000000" w:rsidR="00000000" w:rsidRPr="00000000">
        <w:rPr>
          <w:rFonts w:ascii="Google Sans" w:cs="Google Sans" w:eastAsia="Google Sans" w:hAnsi="Google Sans"/>
          <w:color w:val="1f1f1f"/>
          <w:rtl w:val="0"/>
        </w:rPr>
        <w:t xml:space="preserve"> Swift for iOS and a combination of Java, Kotlin, and ReactiveX for Android.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Hopper’s success is increasingly driven by AI-based recommendations rather than explicit user searches; 25% of their bookings now come from personalized "Watch" notifications.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Conversion rates on these AI-curated recommendations are 2.6 times higher than those for which users explicitly searched, demonstrating the power of a "closed ecosystem" that learns user preferences at a granular level.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Hospitality Operating Systems: The Mews Connectivity Paradigm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hospitality sector, the traditional Property Management System (PMS) is being reimagined as a central "operating system" for hotels.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Mews has led this transition by advocating for an open, platform-centric architecture that prioritizes connectivity over proprietary all-in-one suites.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Mews Open API and Real-Time Webhooks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Mews’ "Hospitality Operating System" is built on the principle that hoteliers should have the freedom to choose best-of-breed tools for accounting, housekeeping, and guest messaging.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Their "Connector API" and "Marketplace" support over 1,000 integrations, ensuring that data is normalized and shared across the property.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technical feature of Mews is its implementation of General Webhooks.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webhooks provide unified event delivery, encapsulating all events related to subscribed entities (e.g., customers, reservations, payments) that occur simultaneously.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prevents the operational burden of continuous API polling and ensures that downstream systems—like a CRM or a digital check-in kiosk—stay instantly updated.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Webhook Event Discriminator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 /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Payload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CustomerAdded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guest profile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CustomerId for further GET request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ServiceOrderUpdated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Reservation modification or rebooking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specific EnterpriseId and IntegrationId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ResourceUpdated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Change in room status (e.g., clean/dirty)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Triggers update in housekeeping app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PaymentUpdated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of invoice or deposit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automated reconciliation in accounting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MessageAdded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guest communication via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Synchronizes with guest messaging apps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system reliability, Mews requires integrations to process webhook messages asynchronously; servers must respond to the webhook request immediately and queue the heavy processing to avoid timeouts and retries.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event-driven architecture has enabled Mews customers to achieve significant gains, including a 45% increase in direct bookings and a 100% automation rate for payments.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Integration and the Erasure of the Expense Report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profound shifts in travel tech is the total convergence of travel booking and financial spend management.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Corporate travel managers are increasingly moving toward "invisible" expense management, where the act of booking a trip automatically triggers the creation of a virtual card, policy audit, and accounting entry.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Cards and Real-Time Reconciliation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Navan and similar platforms have leveraged fintech partnerships to eliminate the need for traditional expense reports.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integrating with platforms like Sage Intacct and using virtual cards with built-in policy controls, Navan has helped finance teams save thousands of hours annually.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this model, the corporate policy is enforced at the "point of swipe," preventing unauthorized spend before it occurs, rather than auditing it months later.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Spend Management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Virtual Card Issuance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virtual cards for every booking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out-of-pocket spend and reimbursement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Embedded ISO 20022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messaging for cross-border 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settlement times and manual errors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Auditing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agents approve/reject claims in real-time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Turns finance into a "live system" by 2026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Multicurrency Wallets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Hold original currencies to avoid FX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Minimizes currency exposure and FX markups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 20022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Rich data benefits for cross-border settlement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straight-through processing (STP) </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integration is supported by the adoption of ISO 20022 standards for financial messaging, which provides the rich data necessary for automated reconciliation.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As cross-border payment corridors expand, particularly in emerging markets like India and the Middle East, the ability to provide real-time FX rates and dynamic pricing becomes a significant competitive advantage for global travel platforms.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Frontier: Identity, Biometrics, and Smart Infrastructure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industry approaches 2026, the focus is shifting toward "The New Age(nts)," where digital identity becomes the core of the traveler experience.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convergence of GenAI with digital ID, particularly "self-sovereign ID," promises to create a seamless, one-click journey from booking to destination.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Security and Digital Travel Credentials (DTC)</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Airports and hotels are rapidly adopting biometric authentication—including facial recognition and fingerprint scanning—to eliminate queues and enhance security.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Heathrow Airport’s deployment of biometric boarding reduced wait times by 40%, while 80% of global airports are projected to adopt biometric technologies by 2025.</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startups, this presents a unique technical challenge: balancing the demand for frictionless travel with growing concerns over data privacy and compliance with regulations like GDPR and CCPA.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Successful companies are building "privacy-first" biometric infrastructure, utilizing tokenization to replace sensitive biometric templates with secure digital tokens that have limited validity.</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Autonomous Enterprise and "Vibe Coding"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 wave of travel tech innovation will be driven by "vibe coding"—the democratization of software development where founders use AI agents (e.g., Cursor, Replit) to build complex systems in days rather than months.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shift addresses the historic "innovation deficit" in travel, where only well-funded startups could afford large engineering teams.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winners will be the "Autonomous Enterprises" that have moved intelligence to the edge.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Decision-making for fraud detection, routing logic, and liquidity management will happen within the agent or programmable contract at the point of transaction.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transition requires a fundamental rebuild of corporate tech stacks to be "AI-native" and "cloud-first," as seen in Sabre’s "Sabre Mosaic" platform, which replaces legacy patchwork systems with a singular architectural vision powered by Google Gemini.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Emerging Trend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MCP (Model Context Protocol) servers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Search moves to autonomous action </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Ambient AI Guides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Multimodal speech/vision (Project Astra)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translation and AR navigation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Programmable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 policy engines codifying local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workflows replaced by infra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data integration (SDI)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Experiences tailored to "right now" </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Agent-to-Agent Comms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services negotiating directly via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Admin work disappears into background </w:t>
            </w:r>
            <w:r w:rsidDel="00000000" w:rsidR="00000000" w:rsidRPr="00000000">
              <w:rPr>
                <w:rFonts w:ascii="Google Sans" w:cs="Google Sans" w:eastAsia="Google Sans" w:hAnsi="Google Sans"/>
                <w:color w:val="444746"/>
                <w:sz w:val="24"/>
                <w:szCs w:val="24"/>
                <w:vertAlign w:val="superscript"/>
                <w:rtl w:val="0"/>
              </w:rPr>
              <w:t xml:space="preserve">56</w:t>
            </w:r>
          </w:p>
        </w:tc>
      </w:tr>
    </w:tbl>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The Structural Differentiators of the Next Decade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successful travel tech startups of the 2023–2026 period have moved beyond the "booking engine" model to become "infrastructure partners" for the global travel ecosystem.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Their success is defined by a commitment to architectural openness, the elimination of manual friction through agentic AI, and the vertical integration of financial services.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search engines lose their dominance as the "front door" of travel, the winners will be those who control the "context layer"—the decentralized IDs and MCP servers that allow AI agents to plan, book, and manage the entire journey on behalf of the traveler.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"unsexy truth" remains that AI-native performance depends entirely on data quality; companies that "clean their data room" and modernize their legacy stacks will be the only ones capable of scaling the autonomous workflows required for the next decade of travel.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transition to a "silicon-based workforce" is no longer a speculative concept but a production reality being deployed by the industry's leaders today.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Presenting the Hot 25 Travel Startups for 2026 | PhocusWire,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https://www.phocuswire.com/hot-25-travel-startups-2026</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Phocuswright's Travel Innovation and Technology Trends 2025,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https://www.phocuswright.com/Travel-Research/Research-Updates/2025/Travel-Innovation-and-Technology-Trends-2025</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Sabre unveils once-in-a-generation company rebuild and its AI-first platform at ITB Berlin 2026 - PR Newswire,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https://www.prnewswire.com/news-releases/sabre-unveils-once-in-a-generation-company-rebuild-and-its-ai-first-platform-at-itb-berlin-2026-302701932.html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Forward: Data, Insights and Trends for 2026 - Phocuswright,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https://www.phocuswright.com/Travel-Research/Research-Updates/2026/Travel-Forward-Data-Insights-and-Trends-for-2026</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Navan CTO on Building an Agentic AI Platform With 'Zero Critical Hallucinations',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https://www.pymnts.com/news/artificial-intelligence/2025/navan-chief-technology-officer-building-agentic-ai-platform-with-zero-critical-hallucinations/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Spotnana: The Next-Gen Travel Infrastructure Behind Avenir,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https://www.dt.com/blog/meet-spotnana-the-next-gen-travel-infrastructure-behind-avenir/</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Travel Website Development Companies to Watch in 2026 - OCNJ Daily,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https://ocnjdaily.com/news/2025/dec/15/5-best-travel-website-development-companies-to-watch-in-2026/</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Industry Trends 2026: Data and Insights That Are Going to Shape Tourism,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https://www.software.travel/blog/ai/travel-industry-trends/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Presenting the Hot 25 Travel Startups for 2025 - PhocusWire,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https://www.phocuswire.com/hot-25-travel-startups-2025</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Startup Funding Strategies 2026: Attract Investors &amp; Scale - Qubit Capital,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https://qubit.capital/blog/scale-travel-startups-with-funding-strategy</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Unicorn Companies 2025: Global List, Stats &amp; Valuation Insights | Founders Forum Group,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https://ff.co/unicorn-companies-2025/</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Top Tech Startups in 2026: AI, Robotics, and Others Raising Billions - Wellows,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https://wellows.com/blog/tech-startups/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 Corporate Travel Management &amp; Expense Blog - Navan,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https://navan.com/blog</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Trends 2026 | Deloitte Insights,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https://www.deloitte.com/us/en/insights/topics/technology-management/tech-trends.html</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Explained | C3 AI Blog,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https://c3.ai/blog/ai-agents-explained/</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Agentic Workflow Architectures - Stack AI,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https://www.stack-ai.com/blog/the-2026-guide-to-agentic-workflow-architectures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Essential Agentic Workflow Patterns for Enterprise AI - QAT Global,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https://qat.com/essential-agentic-workflow-patterns-enterprises/</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Navan Cognition: AI Agents with Zero Critical Hallucinations,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https://navan.com/blog/navan-cognition-delivers-ai-agents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Navan Launches Navan Cognition: A Revolutionary Multi-Agent AI Platform for Building Advanced AI Workforces | Trending Stories | HyperAI,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https://hyper.ai/en/stories/4b329e3a6fe243ec14ed3ce94b8bc678</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Mindtrip AI - AI Agent Store,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https://aiagentstore.ai/ai-agent/mindtrip-ai</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Mindtrip launches AI-powered tools for travel inspiration, organization - PhocusWire,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https://www.phocuswire.com/mindtrip-ai-travel-discovery-planning</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Agentic LLM Travel Planner with Multiple AI Models - Medium,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https://medium.com/@hello_mit/building-an-agentic-llm-travel-planner-with-multiple-ai-models-13cbe96f089d</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platform for travel innovation - Spotnana,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https://www.spotnana.com/open-platform/</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exactly is Spotnana?,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https://www.spotnana.com/blog/what-exactly-is-spotnana/</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Spotnana Cloud for Travel Providers,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https://www.spotnana.com/travel-providers/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NDC airline connections make travel management cost-effective | Duffel,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https://duffel.com/blog/fairjungle-and-duffel-optimise-the-business-travelers-experience</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for Travel Providers | Spotnana,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https://www.spotnana.com/travel-providers/travel-providers-faqs/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NDC matter to my travel business? | Duffel,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https://duffel.com/blog/why-does-ndc-matter-to-my-travel-business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Spotnana builds direct integration to Booking.com,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https://www.spotnana.com/blog/spotnana-builds-direct-integration-to-booking-com/</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Duffel Flight API Into Your Platform? - Guru TechnoLabs,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https://www.gurutechnolabs.com/how-to-integrate-duffel-flight-api/</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Duffel - The best API to sell travel.,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https://duffel.com/</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machine learning and AI at the helm, Hopper is flying high | Built In Boston,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https://www.builtinboston.com/articles/spotlight-working-at-hopper-engineering-data</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Forecasting with AI &amp; ML Technology | Altamira,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https://www.altamira.ai/blog/price-forecasting-with-ai-and-ml/</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Hopper Tech Stack | Himalayas,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https://himalayas.app/companies/hopper/tech-stack</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machine learning on streaming data using Kafka and Tensorflow-IO,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https://www.tensorflow.org/io/tutorials/kafka</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Hospitality API for Hotels | Mews PMS,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https://www.mews.com/en/products/api</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as a hospitality operating system: the future of hotel tech, accessed on March 7, 2026, </w:t>
      </w:r>
      <w:hyperlink r:id="rId42">
        <w:r w:rsidDel="00000000" w:rsidR="00000000" w:rsidRPr="00000000">
          <w:rPr>
            <w:rFonts w:ascii="Google Sans" w:cs="Google Sans" w:eastAsia="Google Sans" w:hAnsi="Google Sans"/>
            <w:color w:val="0000ee"/>
            <w:sz w:val="24"/>
            <w:szCs w:val="24"/>
            <w:u w:val="single"/>
            <w:rtl w:val="0"/>
          </w:rPr>
          <w:t xml:space="preserve">https://www.mews.com/en/blog/mews-as-a-hospitality-operating-system-the-future-of-hotel-tech</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The Hospitality Management Software of the Future, accessed on March 7, 2026, </w:t>
      </w:r>
      <w:hyperlink r:id="rId43">
        <w:r w:rsidDel="00000000" w:rsidR="00000000" w:rsidRPr="00000000">
          <w:rPr>
            <w:rFonts w:ascii="Google Sans" w:cs="Google Sans" w:eastAsia="Google Sans" w:hAnsi="Google Sans"/>
            <w:color w:val="0000ee"/>
            <w:sz w:val="24"/>
            <w:szCs w:val="24"/>
            <w:u w:val="single"/>
            <w:rtl w:val="0"/>
          </w:rPr>
          <w:t xml:space="preserve">https://www.mews.com/en</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Webhooks | Connector API | Mews Open API, accessed on March 7, 2026, </w:t>
      </w:r>
      <w:hyperlink r:id="rId44">
        <w:r w:rsidDel="00000000" w:rsidR="00000000" w:rsidRPr="00000000">
          <w:rPr>
            <w:rFonts w:ascii="Google Sans" w:cs="Google Sans" w:eastAsia="Google Sans" w:hAnsi="Google Sans"/>
            <w:color w:val="0000ee"/>
            <w:sz w:val="24"/>
            <w:szCs w:val="24"/>
            <w:u w:val="single"/>
            <w:rtl w:val="0"/>
          </w:rPr>
          <w:t xml:space="preserve">https://docs.mews.com/connector-api/events/wh-general</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the Skill of Travel and Expense Management with the Navan Blog, accessed on March 7, 2026, </w:t>
      </w:r>
      <w:hyperlink r:id="rId45">
        <w:r w:rsidDel="00000000" w:rsidR="00000000" w:rsidRPr="00000000">
          <w:rPr>
            <w:rFonts w:ascii="Google Sans" w:cs="Google Sans" w:eastAsia="Google Sans" w:hAnsi="Google Sans"/>
            <w:color w:val="0000ee"/>
            <w:sz w:val="24"/>
            <w:szCs w:val="24"/>
            <w:u w:val="single"/>
            <w:rtl w:val="0"/>
          </w:rPr>
          <w:t xml:space="preserve">https://navan.com/blog/about-the-navan-blog</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Innovation Meets Execution: What Navan Taught Us About Scalable Travel Ops, accessed on March 7, 2026, </w:t>
      </w:r>
      <w:hyperlink r:id="rId46">
        <w:r w:rsidDel="00000000" w:rsidR="00000000" w:rsidRPr="00000000">
          <w:rPr>
            <w:rFonts w:ascii="Google Sans" w:cs="Google Sans" w:eastAsia="Google Sans" w:hAnsi="Google Sans"/>
            <w:color w:val="0000ee"/>
            <w:sz w:val="24"/>
            <w:szCs w:val="24"/>
            <w:u w:val="single"/>
            <w:rtl w:val="0"/>
          </w:rPr>
          <w:t xml:space="preserve">https://www.ciswired.com/when-innovation-meets-execution-what-navan-taught-us-about-scalable-travel-ops/</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Cross-Border Payments Trends for Financial Institutions | J.P. Morgan, accessed on March 7, 2026, </w:t>
      </w:r>
      <w:hyperlink r:id="rId47">
        <w:r w:rsidDel="00000000" w:rsidR="00000000" w:rsidRPr="00000000">
          <w:rPr>
            <w:rFonts w:ascii="Google Sans" w:cs="Google Sans" w:eastAsia="Google Sans" w:hAnsi="Google Sans"/>
            <w:color w:val="0000ee"/>
            <w:sz w:val="24"/>
            <w:szCs w:val="24"/>
            <w:u w:val="single"/>
            <w:rtl w:val="0"/>
          </w:rPr>
          <w:t xml:space="preserve">https://www.jpmorgan.com/insights/payments/fx-cross-border/2025-trends-for-financial-institutions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cross-border payments for travel companies | Flywire, accessed on March 7, 2026, </w:t>
      </w:r>
      <w:hyperlink r:id="rId48">
        <w:r w:rsidDel="00000000" w:rsidR="00000000" w:rsidRPr="00000000">
          <w:rPr>
            <w:rFonts w:ascii="Google Sans" w:cs="Google Sans" w:eastAsia="Google Sans" w:hAnsi="Google Sans"/>
            <w:color w:val="0000ee"/>
            <w:sz w:val="24"/>
            <w:szCs w:val="24"/>
            <w:u w:val="single"/>
            <w:rtl w:val="0"/>
          </w:rPr>
          <w:t xml:space="preserve">https://www.flywire.com/resources/cross-border-payments-travel-companies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Cross-Border Payment Solutions: Cost, Speed, and Compliance - Stripe, accessed on March 7, 2026, </w:t>
      </w:r>
      <w:hyperlink r:id="rId49">
        <w:r w:rsidDel="00000000" w:rsidR="00000000" w:rsidRPr="00000000">
          <w:rPr>
            <w:rFonts w:ascii="Google Sans" w:cs="Google Sans" w:eastAsia="Google Sans" w:hAnsi="Google Sans"/>
            <w:color w:val="0000ee"/>
            <w:sz w:val="24"/>
            <w:szCs w:val="24"/>
            <w:u w:val="single"/>
            <w:rtl w:val="0"/>
          </w:rPr>
          <w:t xml:space="preserve">https://stripe.com/resources/more/cross-border-payment-solutions</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Cross Border Payments in 2025 | Worldline India, accessed on March 7, 2026, </w:t>
      </w:r>
      <w:hyperlink r:id="rId50">
        <w:r w:rsidDel="00000000" w:rsidR="00000000" w:rsidRPr="00000000">
          <w:rPr>
            <w:rFonts w:ascii="Google Sans" w:cs="Google Sans" w:eastAsia="Google Sans" w:hAnsi="Google Sans"/>
            <w:color w:val="0000ee"/>
            <w:sz w:val="24"/>
            <w:szCs w:val="24"/>
            <w:u w:val="single"/>
            <w:rtl w:val="0"/>
          </w:rPr>
          <w:t xml:space="preserve">https://worldline.com/en-in/home/main-navigation/resources/blogs/2025/october-2025/the-future-of-cross-border-payments-in-2025</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Tech Revolution 2025: The Trends Reshaping Tourism Forever - GeekyAnts, accessed on March 7, 2026, </w:t>
      </w:r>
      <w:hyperlink r:id="rId51">
        <w:r w:rsidDel="00000000" w:rsidR="00000000" w:rsidRPr="00000000">
          <w:rPr>
            <w:rFonts w:ascii="Google Sans" w:cs="Google Sans" w:eastAsia="Google Sans" w:hAnsi="Google Sans"/>
            <w:color w:val="0000ee"/>
            <w:sz w:val="24"/>
            <w:szCs w:val="24"/>
            <w:u w:val="single"/>
            <w:rtl w:val="0"/>
          </w:rPr>
          <w:t xml:space="preserve">https://geekyants.com/blog/travel-tech-revolution-2025-the-trends-reshaping-tourism-forever</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tomorrow's adventure - Travel tech trends to watch out for in 2025 | Embross, accessed on March 7, 2026, </w:t>
      </w:r>
      <w:hyperlink r:id="rId52">
        <w:r w:rsidDel="00000000" w:rsidR="00000000" w:rsidRPr="00000000">
          <w:rPr>
            <w:rFonts w:ascii="Google Sans" w:cs="Google Sans" w:eastAsia="Google Sans" w:hAnsi="Google Sans"/>
            <w:color w:val="0000ee"/>
            <w:sz w:val="24"/>
            <w:szCs w:val="24"/>
            <w:u w:val="single"/>
            <w:rtl w:val="0"/>
          </w:rPr>
          <w:t xml:space="preserve">https://www.embross.com/blog/unveiling-tomorrows-adventure-travel-tech-trends-to-watch-out-for-in-2025/</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TravelTech 2025: Key Trends, Innovations, and Challenges Shaping the Future, accessed on March 7, 2026, </w:t>
      </w:r>
      <w:hyperlink r:id="rId53">
        <w:r w:rsidDel="00000000" w:rsidR="00000000" w:rsidRPr="00000000">
          <w:rPr>
            <w:rFonts w:ascii="Google Sans" w:cs="Google Sans" w:eastAsia="Google Sans" w:hAnsi="Google Sans"/>
            <w:color w:val="0000ee"/>
            <w:sz w:val="24"/>
            <w:szCs w:val="24"/>
            <w:u w:val="single"/>
            <w:rtl w:val="0"/>
          </w:rPr>
          <w:t xml:space="preserve">https://traveltechbreakthrough.com/traveltech-2025-key-trends-innovations-and-challenges-shaping-the-future/</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Travel industry outlook | Deloitte Insights, accessed on March 7, 2026, </w:t>
      </w:r>
      <w:hyperlink r:id="rId54">
        <w:r w:rsidDel="00000000" w:rsidR="00000000" w:rsidRPr="00000000">
          <w:rPr>
            <w:rFonts w:ascii="Google Sans" w:cs="Google Sans" w:eastAsia="Google Sans" w:hAnsi="Google Sans"/>
            <w:color w:val="0000ee"/>
            <w:sz w:val="24"/>
            <w:szCs w:val="24"/>
            <w:u w:val="single"/>
            <w:rtl w:val="0"/>
          </w:rPr>
          <w:t xml:space="preserve">https://www.deloitte.com/us/en/insights/industry/transportation/travel-hospitality-industry-outlook.html</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McKinsey Global Payments Report: Competing systems, contested outcomes, accessed on March 7, 2026, </w:t>
      </w:r>
      <w:hyperlink r:id="rId55">
        <w:r w:rsidDel="00000000" w:rsidR="00000000" w:rsidRPr="00000000">
          <w:rPr>
            <w:rFonts w:ascii="Google Sans" w:cs="Google Sans" w:eastAsia="Google Sans" w:hAnsi="Google Sans"/>
            <w:color w:val="0000ee"/>
            <w:sz w:val="24"/>
            <w:szCs w:val="24"/>
            <w:u w:val="single"/>
            <w:rtl w:val="0"/>
          </w:rPr>
          <w:t xml:space="preserve">https://www.mckinsey.com/industries/financial-services/our-insights/global-payments-report</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Sabre Unveils AI-First Platform at ITB Berlin 2026 - Safari India, accessed on March 7, 2026, </w:t>
      </w:r>
      <w:hyperlink r:id="rId56">
        <w:r w:rsidDel="00000000" w:rsidR="00000000" w:rsidRPr="00000000">
          <w:rPr>
            <w:rFonts w:ascii="Google Sans" w:cs="Google Sans" w:eastAsia="Google Sans" w:hAnsi="Google Sans"/>
            <w:color w:val="0000ee"/>
            <w:sz w:val="24"/>
            <w:szCs w:val="24"/>
            <w:u w:val="single"/>
            <w:rtl w:val="0"/>
          </w:rPr>
          <w:t xml:space="preserve">https://safariindia.com/sabre-unveils-ai-first-platform-at-itb-berlin-2026/</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Sabre unveils once-in-a-generation company rebuild and its AI-first platform at ITB Berlin 2026 - Stock Titan, accessed on March 7, 2026, </w:t>
      </w:r>
      <w:hyperlink r:id="rId57">
        <w:r w:rsidDel="00000000" w:rsidR="00000000" w:rsidRPr="00000000">
          <w:rPr>
            <w:rFonts w:ascii="Google Sans" w:cs="Google Sans" w:eastAsia="Google Sans" w:hAnsi="Google Sans"/>
            <w:color w:val="0000ee"/>
            <w:sz w:val="24"/>
            <w:szCs w:val="24"/>
            <w:u w:val="single"/>
            <w:rtl w:val="0"/>
          </w:rPr>
          <w:t xml:space="preserve">https://www.stocktitan.net/news/SABR/sabre-unveils-once-in-a-generation-company-rebuild-and-its-ai-first-m5j4mtsk62so.html</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industry leaders' 2026 predictions | PhocusWire, accessed on March 7, 2026, </w:t>
      </w:r>
      <w:hyperlink r:id="rId58">
        <w:r w:rsidDel="00000000" w:rsidR="00000000" w:rsidRPr="00000000">
          <w:rPr>
            <w:rFonts w:ascii="Google Sans" w:cs="Google Sans" w:eastAsia="Google Sans" w:hAnsi="Google Sans"/>
            <w:color w:val="0000ee"/>
            <w:sz w:val="24"/>
            <w:szCs w:val="24"/>
            <w:u w:val="single"/>
            <w:rtl w:val="0"/>
          </w:rPr>
          <w:t xml:space="preserve">https://www.phocuswire.com/travel-industry-leader-predictions-2026</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Real-Time Data Integration? - IBM, accessed on March 7, 2026, </w:t>
      </w:r>
      <w:hyperlink r:id="rId59">
        <w:r w:rsidDel="00000000" w:rsidR="00000000" w:rsidRPr="00000000">
          <w:rPr>
            <w:rFonts w:ascii="Google Sans" w:cs="Google Sans" w:eastAsia="Google Sans" w:hAnsi="Google Sans"/>
            <w:color w:val="0000ee"/>
            <w:sz w:val="24"/>
            <w:szCs w:val="24"/>
            <w:u w:val="single"/>
            <w:rtl w:val="0"/>
          </w:rPr>
          <w:t xml:space="preserve">https://www.ibm.com/think/topics/real-time-data-integration</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Time Database Synchronization Explained - Streamkap, accessed on March 7, 2026, </w:t>
      </w:r>
      <w:hyperlink r:id="rId60">
        <w:r w:rsidDel="00000000" w:rsidR="00000000" w:rsidRPr="00000000">
          <w:rPr>
            <w:rFonts w:ascii="Google Sans" w:cs="Google Sans" w:eastAsia="Google Sans" w:hAnsi="Google Sans"/>
            <w:color w:val="0000ee"/>
            <w:sz w:val="24"/>
            <w:szCs w:val="24"/>
            <w:u w:val="single"/>
            <w:rtl w:val="0"/>
          </w:rPr>
          <w:t xml:space="preserve">https://streamkap.com/resources-and-guides/real-time-database-synchronization</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Navan Chose to Build, Not Buy: The AI Decision That Changed Everything, accessed on March 7, 2026, </w:t>
      </w:r>
      <w:hyperlink r:id="rId61">
        <w:r w:rsidDel="00000000" w:rsidR="00000000" w:rsidRPr="00000000">
          <w:rPr>
            <w:rFonts w:ascii="Google Sans" w:cs="Google Sans" w:eastAsia="Google Sans" w:hAnsi="Google Sans"/>
            <w:color w:val="0000ee"/>
            <w:sz w:val="24"/>
            <w:szCs w:val="24"/>
            <w:u w:val="single"/>
            <w:rtl w:val="0"/>
          </w:rPr>
          <w:t xml:space="preserve">https://www.thoughtspot.com/data-chief/ep124/when-navan-chose-to-build-not-buy-the-ai-decision-that-changed-everything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nsorflow.org/io/tutorials/kafka" TargetMode="External"/><Relationship Id="rId42" Type="http://schemas.openxmlformats.org/officeDocument/2006/relationships/hyperlink" Target="https://www.mews.com/en/blog/mews-as-a-hospitality-operating-system-the-future-of-hotel-tech" TargetMode="External"/><Relationship Id="rId41" Type="http://schemas.openxmlformats.org/officeDocument/2006/relationships/hyperlink" Target="https://www.mews.com/en/products/api" TargetMode="External"/><Relationship Id="rId44" Type="http://schemas.openxmlformats.org/officeDocument/2006/relationships/hyperlink" Target="https://docs.mews.com/connector-api/events/wh-general" TargetMode="External"/><Relationship Id="rId43" Type="http://schemas.openxmlformats.org/officeDocument/2006/relationships/hyperlink" Target="https://www.mews.com/en" TargetMode="External"/><Relationship Id="rId46" Type="http://schemas.openxmlformats.org/officeDocument/2006/relationships/hyperlink" Target="https://www.ciswired.com/when-innovation-meets-execution-what-navan-taught-us-about-scalable-travel-ops/" TargetMode="External"/><Relationship Id="rId45" Type="http://schemas.openxmlformats.org/officeDocument/2006/relationships/hyperlink" Target="https://navan.com/blog/about-the-navan-b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ocuswright.com/Travel-Research/Research-Updates/2026/Travel-Forward-Data-Insights-and-Trends-for-2026" TargetMode="External"/><Relationship Id="rId48" Type="http://schemas.openxmlformats.org/officeDocument/2006/relationships/hyperlink" Target="https://www.flywire.com/resources/cross-border-payments-travel-companies" TargetMode="External"/><Relationship Id="rId47" Type="http://schemas.openxmlformats.org/officeDocument/2006/relationships/hyperlink" Target="https://www.jpmorgan.com/insights/payments/fx-cross-border/2025-trends-for-financial-institutions" TargetMode="External"/><Relationship Id="rId49" Type="http://schemas.openxmlformats.org/officeDocument/2006/relationships/hyperlink" Target="https://stripe.com/resources/more/cross-border-payment-solutions" TargetMode="External"/><Relationship Id="rId5" Type="http://schemas.openxmlformats.org/officeDocument/2006/relationships/styles" Target="styles.xml"/><Relationship Id="rId6" Type="http://schemas.openxmlformats.org/officeDocument/2006/relationships/hyperlink" Target="https://www.phocuswire.com/hot-25-travel-startups-2026" TargetMode="External"/><Relationship Id="rId7" Type="http://schemas.openxmlformats.org/officeDocument/2006/relationships/hyperlink" Target="https://www.phocuswright.com/Travel-Research/Research-Updates/2025/Travel-Innovation-and-Technology-Trends-2025" TargetMode="External"/><Relationship Id="rId8" Type="http://schemas.openxmlformats.org/officeDocument/2006/relationships/hyperlink" Target="https://www.prnewswire.com/news-releases/sabre-unveils-once-in-a-generation-company-rebuild-and-its-ai-first-platform-at-itb-berlin-2026-302701932.html" TargetMode="External"/><Relationship Id="rId31" Type="http://schemas.openxmlformats.org/officeDocument/2006/relationships/hyperlink" Target="https://duffel.com/blog/fairjungle-and-duffel-optimise-the-business-travelers-experience" TargetMode="External"/><Relationship Id="rId30" Type="http://schemas.openxmlformats.org/officeDocument/2006/relationships/hyperlink" Target="https://www.spotnana.com/travel-providers/" TargetMode="External"/><Relationship Id="rId33" Type="http://schemas.openxmlformats.org/officeDocument/2006/relationships/hyperlink" Target="https://duffel.com/blog/why-does-ndc-matter-to-my-travel-business" TargetMode="External"/><Relationship Id="rId32" Type="http://schemas.openxmlformats.org/officeDocument/2006/relationships/hyperlink" Target="https://www.spotnana.com/travel-providers/travel-providers-faqs/" TargetMode="External"/><Relationship Id="rId35" Type="http://schemas.openxmlformats.org/officeDocument/2006/relationships/hyperlink" Target="https://www.gurutechnolabs.com/how-to-integrate-duffel-flight-api/" TargetMode="External"/><Relationship Id="rId34" Type="http://schemas.openxmlformats.org/officeDocument/2006/relationships/hyperlink" Target="https://www.spotnana.com/blog/spotnana-builds-direct-integration-to-booking-com/" TargetMode="External"/><Relationship Id="rId37" Type="http://schemas.openxmlformats.org/officeDocument/2006/relationships/hyperlink" Target="https://www.builtinboston.com/articles/spotlight-working-at-hopper-engineering-data" TargetMode="External"/><Relationship Id="rId36" Type="http://schemas.openxmlformats.org/officeDocument/2006/relationships/hyperlink" Target="https://duffel.com/" TargetMode="External"/><Relationship Id="rId39" Type="http://schemas.openxmlformats.org/officeDocument/2006/relationships/hyperlink" Target="https://himalayas.app/companies/hopper/tech-stack" TargetMode="External"/><Relationship Id="rId38" Type="http://schemas.openxmlformats.org/officeDocument/2006/relationships/hyperlink" Target="https://www.altamira.ai/blog/price-forecasting-with-ai-and-ml/" TargetMode="External"/><Relationship Id="rId61" Type="http://schemas.openxmlformats.org/officeDocument/2006/relationships/hyperlink" Target="https://www.thoughtspot.com/data-chief/ep124/when-navan-chose-to-build-not-buy-the-ai-decision-that-changed-everything" TargetMode="External"/><Relationship Id="rId20" Type="http://schemas.openxmlformats.org/officeDocument/2006/relationships/hyperlink" Target="https://c3.ai/blog/ai-agents-explained/" TargetMode="External"/><Relationship Id="rId22" Type="http://schemas.openxmlformats.org/officeDocument/2006/relationships/hyperlink" Target="https://qat.com/essential-agentic-workflow-patterns-enterprises/" TargetMode="External"/><Relationship Id="rId21" Type="http://schemas.openxmlformats.org/officeDocument/2006/relationships/hyperlink" Target="https://www.stack-ai.com/blog/the-2026-guide-to-agentic-workflow-architectures" TargetMode="External"/><Relationship Id="rId24" Type="http://schemas.openxmlformats.org/officeDocument/2006/relationships/hyperlink" Target="https://hyper.ai/en/stories/4b329e3a6fe243ec14ed3ce94b8bc678" TargetMode="External"/><Relationship Id="rId23" Type="http://schemas.openxmlformats.org/officeDocument/2006/relationships/hyperlink" Target="https://navan.com/blog/navan-cognition-delivers-ai-agents" TargetMode="External"/><Relationship Id="rId60" Type="http://schemas.openxmlformats.org/officeDocument/2006/relationships/hyperlink" Target="https://streamkap.com/resources-and-guides/real-time-database-synchronization" TargetMode="External"/><Relationship Id="rId26" Type="http://schemas.openxmlformats.org/officeDocument/2006/relationships/hyperlink" Target="https://www.phocuswire.com/mindtrip-ai-travel-discovery-planning" TargetMode="External"/><Relationship Id="rId25" Type="http://schemas.openxmlformats.org/officeDocument/2006/relationships/hyperlink" Target="https://aiagentstore.ai/ai-agent/mindtrip-ai" TargetMode="External"/><Relationship Id="rId28" Type="http://schemas.openxmlformats.org/officeDocument/2006/relationships/hyperlink" Target="https://www.spotnana.com/open-platform/" TargetMode="External"/><Relationship Id="rId27" Type="http://schemas.openxmlformats.org/officeDocument/2006/relationships/hyperlink" Target="https://medium.com/@hello_mit/building-an-agentic-llm-travel-planner-with-multiple-ai-models-13cbe96f089d" TargetMode="External"/><Relationship Id="rId29" Type="http://schemas.openxmlformats.org/officeDocument/2006/relationships/hyperlink" Target="https://www.spotnana.com/blog/what-exactly-is-spotnana/" TargetMode="External"/><Relationship Id="rId51" Type="http://schemas.openxmlformats.org/officeDocument/2006/relationships/hyperlink" Target="https://geekyants.com/blog/travel-tech-revolution-2025-the-trends-reshaping-tourism-forever" TargetMode="External"/><Relationship Id="rId50" Type="http://schemas.openxmlformats.org/officeDocument/2006/relationships/hyperlink" Target="https://worldline.com/en-in/home/main-navigation/resources/blogs/2025/october-2025/the-future-of-cross-border-payments-in-2025" TargetMode="External"/><Relationship Id="rId53" Type="http://schemas.openxmlformats.org/officeDocument/2006/relationships/hyperlink" Target="https://traveltechbreakthrough.com/traveltech-2025-key-trends-innovations-and-challenges-shaping-the-future/" TargetMode="External"/><Relationship Id="rId52" Type="http://schemas.openxmlformats.org/officeDocument/2006/relationships/hyperlink" Target="https://www.embross.com/blog/unveiling-tomorrows-adventure-travel-tech-trends-to-watch-out-for-in-2025/" TargetMode="External"/><Relationship Id="rId11" Type="http://schemas.openxmlformats.org/officeDocument/2006/relationships/hyperlink" Target="https://www.dt.com/blog/meet-spotnana-the-next-gen-travel-infrastructure-behind-avenir/" TargetMode="External"/><Relationship Id="rId55" Type="http://schemas.openxmlformats.org/officeDocument/2006/relationships/hyperlink" Target="https://www.mckinsey.com/industries/financial-services/our-insights/global-payments-report" TargetMode="External"/><Relationship Id="rId10" Type="http://schemas.openxmlformats.org/officeDocument/2006/relationships/hyperlink" Target="https://www.pymnts.com/news/artificial-intelligence/2025/navan-chief-technology-officer-building-agentic-ai-platform-with-zero-critical-hallucinations/" TargetMode="External"/><Relationship Id="rId54" Type="http://schemas.openxmlformats.org/officeDocument/2006/relationships/hyperlink" Target="https://www.deloitte.com/us/en/insights/industry/transportation/travel-hospitality-industry-outlook.html" TargetMode="External"/><Relationship Id="rId13" Type="http://schemas.openxmlformats.org/officeDocument/2006/relationships/hyperlink" Target="https://www.software.travel/blog/ai/travel-industry-trends/" TargetMode="External"/><Relationship Id="rId57" Type="http://schemas.openxmlformats.org/officeDocument/2006/relationships/hyperlink" Target="https://www.stocktitan.net/news/SABR/sabre-unveils-once-in-a-generation-company-rebuild-and-its-ai-first-m5j4mtsk62so.html" TargetMode="External"/><Relationship Id="rId12" Type="http://schemas.openxmlformats.org/officeDocument/2006/relationships/hyperlink" Target="https://ocnjdaily.com/news/2025/dec/15/5-best-travel-website-development-companies-to-watch-in-2026/" TargetMode="External"/><Relationship Id="rId56" Type="http://schemas.openxmlformats.org/officeDocument/2006/relationships/hyperlink" Target="https://safariindia.com/sabre-unveils-ai-first-platform-at-itb-berlin-2026/" TargetMode="External"/><Relationship Id="rId15" Type="http://schemas.openxmlformats.org/officeDocument/2006/relationships/hyperlink" Target="https://qubit.capital/blog/scale-travel-startups-with-funding-strategy" TargetMode="External"/><Relationship Id="rId59" Type="http://schemas.openxmlformats.org/officeDocument/2006/relationships/hyperlink" Target="https://www.ibm.com/think/topics/real-time-data-integration" TargetMode="External"/><Relationship Id="rId14" Type="http://schemas.openxmlformats.org/officeDocument/2006/relationships/hyperlink" Target="https://www.phocuswire.com/hot-25-travel-startups-2025" TargetMode="External"/><Relationship Id="rId58" Type="http://schemas.openxmlformats.org/officeDocument/2006/relationships/hyperlink" Target="https://www.phocuswire.com/travel-industry-leader-predictions-2026" TargetMode="External"/><Relationship Id="rId17" Type="http://schemas.openxmlformats.org/officeDocument/2006/relationships/hyperlink" Target="https://wellows.com/blog/tech-startups/" TargetMode="External"/><Relationship Id="rId16" Type="http://schemas.openxmlformats.org/officeDocument/2006/relationships/hyperlink" Target="https://ff.co/unicorn-companies-2025/" TargetMode="External"/><Relationship Id="rId19" Type="http://schemas.openxmlformats.org/officeDocument/2006/relationships/hyperlink" Target="https://www.deloitte.com/us/en/insights/topics/technology-management/tech-trends.html" TargetMode="External"/><Relationship Id="rId18" Type="http://schemas.openxmlformats.org/officeDocument/2006/relationships/hyperlink" Target="https://navan.com/b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