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DOMINIO &amp; COFFEE</w:t>
      </w:r>
    </w:p>
    <w:p>
      <w:pPr>
        <w:spacing w:after="240"/>
      </w:pPr>
      <w:r>
        <w:rPr>
          <w:b/>
          <w:bCs/>
          <w:color w:val="111111"/>
          <w:sz w:val="40"/>
          <w:szCs w:val="40"/>
        </w:rPr>
        <w:t xml:space="preserve">Checklist de Seguridad del Sitio Web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Guía de revisión periódica para quien administre la tienda en línea. No requiere conocimientos técnicos.</w:t>
      </w:r>
    </w:p>
    <w:p>
      <w:pPr>
        <w:pStyle w:val="Heading2"/>
        <w:pBdr>
          <w:bottom w:val="single" w:color="CC5500" w:sz="6" w:space="4"/>
        </w:pBdr>
        <w:spacing w:after="140" w:before="320"/>
      </w:pPr>
      <w:r>
        <w:rPr>
          <w:b/>
          <w:bCs/>
          <w:color w:val="CC5500"/>
          <w:sz w:val="26"/>
          <w:szCs w:val="26"/>
        </w:rPr>
        <w:t xml:space="preserve">Todos los meses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Abre la página y agrega un producto con un comentario “raro” de prueba, como &lt;script&gt;alert(1)&lt;/script&gt;, para confirmar que se muestra como texto normal y no ejecuta nada. Si ves una alerta emergente, avisa de inmediato — significa que la protección contra ataques se rompió.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Revisa que el botón de WhatsApp siga abriendo correctamente al número correcto.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Verifica que los precios que aparecen en la tienda coincidan con la lista de precios real (por si alguien manipuló algo desde su navegador antes de enviar el pedido).</w:t>
      </w:r>
    </w:p>
    <w:p>
      <w:pPr>
        <w:pStyle w:val="Heading2"/>
        <w:pBdr>
          <w:bottom w:val="single" w:color="CC5500" w:sz="6" w:space="4"/>
        </w:pBdr>
        <w:spacing w:after="140" w:before="320"/>
      </w:pPr>
      <w:r>
        <w:rPr>
          <w:b/>
          <w:bCs/>
          <w:color w:val="CC5500"/>
          <w:sz w:val="26"/>
          <w:szCs w:val="26"/>
        </w:rPr>
        <w:t xml:space="preserve">Cada vez que reciban un pedido por WhatsApp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Comparen el total del mensaje contra el menú oficial antes de cobrar o preparar el pedido. Nunca asuman que el total mostrado es automáticamente correcto — todo el cálculo se hace en el navegador del cliente, y eso, en teoría, se puede alterar.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Si un pedido tiene una cantidad absurda de productos o un total que no cuadra con la lógica del menú, no lo procesen sin confirmar directamente con el cliente.</w:t>
      </w:r>
    </w:p>
    <w:p>
      <w:pPr>
        <w:pStyle w:val="Heading2"/>
        <w:pBdr>
          <w:bottom w:val="single" w:color="CC5500" w:sz="6" w:space="4"/>
        </w:pBdr>
        <w:spacing w:after="140" w:before="320"/>
      </w:pPr>
      <w:r>
        <w:rPr>
          <w:b/>
          <w:bCs/>
          <w:color w:val="CC5500"/>
          <w:sz w:val="26"/>
          <w:szCs w:val="26"/>
        </w:rPr>
        <w:t xml:space="preserve">Cada vez que se edite el sitio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No agreguen código HTML directamente dentro de campos de texto que vengan de clientes (por ejemplo, no copien y peguen comentarios de clientes tal cual en ningún otro sistema).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Si contratan a alguien para modificar el sitio, pídanle que no elimine ni modifique el bloque de seguridad al inicio del archivo (la etiqueta Content-Security-Policy) sin entender para qué sirve.</w:t>
      </w:r>
    </w:p>
    <w:p>
      <w:pPr>
        <w:pStyle w:val="Heading2"/>
        <w:pBdr>
          <w:bottom w:val="single" w:color="CC5500" w:sz="6" w:space="4"/>
        </w:pBdr>
        <w:spacing w:after="140" w:before="320"/>
      </w:pPr>
      <w:r>
        <w:rPr>
          <w:b/>
          <w:bCs/>
          <w:color w:val="CC5500"/>
          <w:sz w:val="26"/>
          <w:szCs w:val="26"/>
        </w:rPr>
        <w:t xml:space="preserve">Cada 6 meses (o al cambiar de hosting)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Confirmen que la página se sirve por HTTPS (candado en el navegador), no por HTTP. Si el hosting no lo ofrece automáticamente, pregúntenle a su proveedor cómo activarlo — es gratuito con la mayoría de hostings modernos.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Si en algún momento agregan pagos en línea (tarjeta, PSE, etc.) directamente en la página, ese es el momento de contratar a un desarrollador para mover el cálculo de precios a un servidor — no debe seguir haciéndose solo en el navegador.</w:t>
      </w:r>
    </w:p>
    <w:p>
      <w:pPr>
        <w:pStyle w:val="Heading2"/>
        <w:pBdr>
          <w:bottom w:val="single" w:color="CC5500" w:sz="6" w:space="4"/>
        </w:pBdr>
        <w:spacing w:after="140" w:before="320"/>
      </w:pPr>
      <w:r>
        <w:rPr>
          <w:b/>
          <w:bCs/>
          <w:color w:val="CC5500"/>
          <w:sz w:val="26"/>
          <w:szCs w:val="26"/>
        </w:rPr>
        <w:t xml:space="preserve">Señales de alerta — contacten a un desarrollador si ven esto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Pedidos por WhatsApp con productos, precios o comentarios que no existen en el menú.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Ventanas emergentes raras o contenido inesperado al navegar por la tienda.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11111"/>
          <w:sz w:val="22"/>
          <w:szCs w:val="22"/>
        </w:rPr>
        <w:t xml:space="preserve">Quejas de clientes de que la página se ve “distinta” o redirige a otro sitio.</w:t>
      </w:r>
    </w:p>
    <w:p>
      <w:pPr>
        <w:pBdr>
          <w:top w:val="single" w:color="CCCCCC" w:sz="4" w:space="8"/>
        </w:pBdr>
        <w:spacing w:before="400"/>
      </w:pPr>
      <w:r>
        <w:rPr>
          <w:i/>
          <w:iCs/>
          <w:color w:val="555555"/>
          <w:sz w:val="18"/>
          <w:szCs w:val="18"/>
        </w:rPr>
        <w:t xml:space="preserve">Documento generado como referencia interna. Consérvese junto al computador del negocio.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2026-08-02T17:17:10.867Z</dcterms:created>
  <dcterms:modified xsi:type="dcterms:W3CDTF">2026-08-02T17:17:10.881Z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