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8DB4" w14:textId="77777777" w:rsidR="00B80D2E" w:rsidRDefault="00B80D2E" w:rsidP="00B80D2E">
      <w:pPr>
        <w:pStyle w:val="Ttulo1"/>
        <w:numPr>
          <w:ilvl w:val="0"/>
          <w:numId w:val="0"/>
        </w:numPr>
        <w:jc w:val="center"/>
      </w:pPr>
      <w:bookmarkStart w:id="0" w:name="_Toc135476152"/>
      <w:r w:rsidRPr="00215F68">
        <w:t>A</w:t>
      </w:r>
      <w:r>
        <w:t>P</w:t>
      </w:r>
      <w:r w:rsidRPr="00215F68">
        <w:t xml:space="preserve">ÊNDICE </w:t>
      </w:r>
      <w:r>
        <w:t>A</w:t>
      </w:r>
      <w:r w:rsidRPr="00215F68">
        <w:t xml:space="preserve"> - LIST</w:t>
      </w:r>
      <w:r>
        <w:t>A</w:t>
      </w:r>
      <w:r w:rsidRPr="00215F68">
        <w:t xml:space="preserve"> DOS 282 MUNICÍPIOS</w:t>
      </w:r>
      <w:r>
        <w:t xml:space="preserve"> BRASILEIROS</w:t>
      </w:r>
      <w:r w:rsidRPr="00215F68">
        <w:t xml:space="preserve"> LIBERADOS PARA</w:t>
      </w:r>
      <w:r>
        <w:t xml:space="preserve"> O </w:t>
      </w:r>
      <w:r w:rsidRPr="00215F68">
        <w:t>5G</w:t>
      </w:r>
      <w:r>
        <w:t xml:space="preserve"> EM 2023</w:t>
      </w:r>
      <w:bookmarkEnd w:id="0"/>
    </w:p>
    <w:p w14:paraId="7B95DE25" w14:textId="77777777" w:rsidR="00B80D2E" w:rsidRDefault="00B80D2E" w:rsidP="00B80D2E"/>
    <w:p w14:paraId="3F7834A4" w14:textId="77777777" w:rsidR="00B80D2E" w:rsidRDefault="00B80D2E" w:rsidP="00B80D2E">
      <w:r w:rsidRPr="00AC1535">
        <w:t>Esta é a relação das 282 cidades liberadas para a frequência de 3,5 GHz a partir de maio</w:t>
      </w:r>
      <w:r>
        <w:t xml:space="preserve"> </w:t>
      </w:r>
      <w:sdt>
        <w:sdtPr>
          <w:id w:val="620952928"/>
          <w:citation/>
        </w:sdtPr>
        <w:sdtContent>
          <w:r>
            <w:fldChar w:fldCharType="begin"/>
          </w:r>
          <w:r>
            <w:instrText xml:space="preserve"> CITATION Eme23 \l 1046 </w:instrText>
          </w:r>
          <w:r>
            <w:fldChar w:fldCharType="separate"/>
          </w:r>
          <w:r>
            <w:rPr>
              <w:noProof/>
            </w:rPr>
            <w:t>(ALECRIM, 2023)</w:t>
          </w:r>
          <w:r>
            <w:fldChar w:fldCharType="end"/>
          </w:r>
        </w:sdtContent>
      </w:sdt>
      <w:r w:rsidRPr="00AC1535">
        <w:t>:</w:t>
      </w:r>
    </w:p>
    <w:p w14:paraId="01885385" w14:textId="77777777" w:rsidR="00B80D2E" w:rsidRDefault="00B80D2E" w:rsidP="00B80D2E">
      <w:pPr>
        <w:pStyle w:val="SemEspaamento"/>
      </w:pPr>
    </w:p>
    <w:tbl>
      <w:tblPr>
        <w:tblStyle w:val="Tabelacomgrade"/>
        <w:tblW w:w="0" w:type="auto"/>
        <w:tblLook w:val="0420" w:firstRow="1" w:lastRow="0" w:firstColumn="0" w:lastColumn="0" w:noHBand="0" w:noVBand="1"/>
      </w:tblPr>
      <w:tblGrid>
        <w:gridCol w:w="1129"/>
        <w:gridCol w:w="7932"/>
      </w:tblGrid>
      <w:tr w:rsidR="00B80D2E" w14:paraId="58FC3BD5" w14:textId="77777777" w:rsidTr="000668A5">
        <w:tc>
          <w:tcPr>
            <w:tcW w:w="1129" w:type="dxa"/>
            <w:shd w:val="clear" w:color="auto" w:fill="D0CECE" w:themeFill="background2" w:themeFillShade="E6"/>
          </w:tcPr>
          <w:p w14:paraId="65F8C3EB" w14:textId="77777777" w:rsidR="00B80D2E" w:rsidRDefault="00B80D2E" w:rsidP="000668A5">
            <w:pPr>
              <w:pStyle w:val="SemEspaamento"/>
            </w:pPr>
            <w:r w:rsidRPr="00AA50B6">
              <w:t>Estado</w:t>
            </w:r>
          </w:p>
        </w:tc>
        <w:tc>
          <w:tcPr>
            <w:tcW w:w="7932" w:type="dxa"/>
            <w:shd w:val="clear" w:color="auto" w:fill="D0CECE" w:themeFill="background2" w:themeFillShade="E6"/>
          </w:tcPr>
          <w:p w14:paraId="13810DD4" w14:textId="77777777" w:rsidR="00B80D2E" w:rsidRDefault="00B80D2E" w:rsidP="000668A5">
            <w:pPr>
              <w:pStyle w:val="SemEspaamento"/>
            </w:pPr>
            <w:r w:rsidRPr="00AA50B6">
              <w:t>Muncípio</w:t>
            </w:r>
          </w:p>
        </w:tc>
      </w:tr>
      <w:tr w:rsidR="00B80D2E" w:rsidRPr="00CE5490" w14:paraId="13C1DF0C" w14:textId="77777777" w:rsidTr="000668A5">
        <w:tc>
          <w:tcPr>
            <w:tcW w:w="1129" w:type="dxa"/>
            <w:hideMark/>
          </w:tcPr>
          <w:p w14:paraId="5F902E9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AC</w:t>
            </w:r>
          </w:p>
        </w:tc>
        <w:tc>
          <w:tcPr>
            <w:tcW w:w="7932" w:type="dxa"/>
            <w:hideMark/>
          </w:tcPr>
          <w:p w14:paraId="395883B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Senador Guiomard</w:t>
            </w:r>
          </w:p>
        </w:tc>
      </w:tr>
      <w:tr w:rsidR="00B80D2E" w:rsidRPr="00CE5490" w14:paraId="3C4FD2DE" w14:textId="77777777" w:rsidTr="000668A5">
        <w:tc>
          <w:tcPr>
            <w:tcW w:w="1129" w:type="dxa"/>
            <w:hideMark/>
          </w:tcPr>
          <w:p w14:paraId="0F96817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</w:t>
            </w:r>
          </w:p>
        </w:tc>
        <w:tc>
          <w:tcPr>
            <w:tcW w:w="7932" w:type="dxa"/>
            <w:hideMark/>
          </w:tcPr>
          <w:p w14:paraId="1BF25FB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Anguera</w:t>
            </w:r>
          </w:p>
        </w:tc>
      </w:tr>
      <w:tr w:rsidR="00B80D2E" w:rsidRPr="00CE5490" w14:paraId="000B88CF" w14:textId="77777777" w:rsidTr="000668A5">
        <w:tc>
          <w:tcPr>
            <w:tcW w:w="1129" w:type="dxa"/>
            <w:hideMark/>
          </w:tcPr>
          <w:p w14:paraId="5D5956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</w:t>
            </w:r>
          </w:p>
        </w:tc>
        <w:tc>
          <w:tcPr>
            <w:tcW w:w="7932" w:type="dxa"/>
            <w:hideMark/>
          </w:tcPr>
          <w:p w14:paraId="474A14C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Barra do Choça</w:t>
            </w:r>
          </w:p>
        </w:tc>
      </w:tr>
      <w:tr w:rsidR="00B80D2E" w:rsidRPr="00CE5490" w14:paraId="69F58249" w14:textId="77777777" w:rsidTr="000668A5">
        <w:tc>
          <w:tcPr>
            <w:tcW w:w="1129" w:type="dxa"/>
            <w:hideMark/>
          </w:tcPr>
          <w:p w14:paraId="558C2C5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</w:t>
            </w:r>
          </w:p>
        </w:tc>
        <w:tc>
          <w:tcPr>
            <w:tcW w:w="7932" w:type="dxa"/>
            <w:hideMark/>
          </w:tcPr>
          <w:p w14:paraId="7D8ECA5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Itanagra</w:t>
            </w:r>
          </w:p>
        </w:tc>
      </w:tr>
      <w:tr w:rsidR="00B80D2E" w:rsidRPr="00CE5490" w14:paraId="7F83755C" w14:textId="77777777" w:rsidTr="000668A5">
        <w:tc>
          <w:tcPr>
            <w:tcW w:w="1129" w:type="dxa"/>
            <w:hideMark/>
          </w:tcPr>
          <w:p w14:paraId="0A940F2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</w:t>
            </w:r>
          </w:p>
        </w:tc>
        <w:tc>
          <w:tcPr>
            <w:tcW w:w="7932" w:type="dxa"/>
            <w:hideMark/>
          </w:tcPr>
          <w:p w14:paraId="6D15FC7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Juazeiro</w:t>
            </w:r>
          </w:p>
        </w:tc>
      </w:tr>
      <w:tr w:rsidR="00B80D2E" w:rsidRPr="00CE5490" w14:paraId="55EE7A8A" w14:textId="77777777" w:rsidTr="000668A5">
        <w:tc>
          <w:tcPr>
            <w:tcW w:w="1129" w:type="dxa"/>
            <w:hideMark/>
          </w:tcPr>
          <w:p w14:paraId="713A4EA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</w:t>
            </w:r>
          </w:p>
        </w:tc>
        <w:tc>
          <w:tcPr>
            <w:tcW w:w="7932" w:type="dxa"/>
            <w:hideMark/>
          </w:tcPr>
          <w:p w14:paraId="64E8E6E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Cruz Cabrália</w:t>
            </w:r>
          </w:p>
        </w:tc>
      </w:tr>
      <w:tr w:rsidR="00B80D2E" w:rsidRPr="00CE5490" w14:paraId="275FCFA7" w14:textId="77777777" w:rsidTr="000668A5">
        <w:tc>
          <w:tcPr>
            <w:tcW w:w="1129" w:type="dxa"/>
            <w:hideMark/>
          </w:tcPr>
          <w:p w14:paraId="38DFE57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CE</w:t>
            </w:r>
          </w:p>
        </w:tc>
        <w:tc>
          <w:tcPr>
            <w:tcW w:w="7932" w:type="dxa"/>
            <w:hideMark/>
          </w:tcPr>
          <w:p w14:paraId="0071C35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Acarape</w:t>
            </w:r>
          </w:p>
        </w:tc>
      </w:tr>
      <w:tr w:rsidR="00B80D2E" w:rsidRPr="00CE5490" w14:paraId="0FC0D55D" w14:textId="77777777" w:rsidTr="000668A5">
        <w:tc>
          <w:tcPr>
            <w:tcW w:w="1129" w:type="dxa"/>
            <w:hideMark/>
          </w:tcPr>
          <w:p w14:paraId="21ADF47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CE</w:t>
            </w:r>
          </w:p>
        </w:tc>
        <w:tc>
          <w:tcPr>
            <w:tcW w:w="7932" w:type="dxa"/>
            <w:hideMark/>
          </w:tcPr>
          <w:p w14:paraId="298934F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Forquilha</w:t>
            </w:r>
          </w:p>
        </w:tc>
      </w:tr>
      <w:tr w:rsidR="00B80D2E" w:rsidRPr="00CE5490" w14:paraId="0A446C59" w14:textId="77777777" w:rsidTr="000668A5">
        <w:tc>
          <w:tcPr>
            <w:tcW w:w="1129" w:type="dxa"/>
            <w:hideMark/>
          </w:tcPr>
          <w:p w14:paraId="73C5F76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ES</w:t>
            </w:r>
          </w:p>
        </w:tc>
        <w:tc>
          <w:tcPr>
            <w:tcW w:w="7932" w:type="dxa"/>
            <w:hideMark/>
          </w:tcPr>
          <w:p w14:paraId="0CB1563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Cachoeiro de Itapemirim</w:t>
            </w:r>
          </w:p>
        </w:tc>
      </w:tr>
      <w:tr w:rsidR="00B80D2E" w:rsidRPr="00CE5490" w14:paraId="23C9C0F5" w14:textId="77777777" w:rsidTr="000668A5">
        <w:tc>
          <w:tcPr>
            <w:tcW w:w="1129" w:type="dxa"/>
            <w:hideMark/>
          </w:tcPr>
          <w:p w14:paraId="7DFD3D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ES</w:t>
            </w:r>
          </w:p>
        </w:tc>
        <w:tc>
          <w:tcPr>
            <w:tcW w:w="7932" w:type="dxa"/>
            <w:hideMark/>
          </w:tcPr>
          <w:p w14:paraId="773E157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Leopoldina</w:t>
            </w:r>
          </w:p>
        </w:tc>
      </w:tr>
      <w:tr w:rsidR="00B80D2E" w:rsidRPr="00CE5490" w14:paraId="416CE28F" w14:textId="77777777" w:rsidTr="000668A5">
        <w:tc>
          <w:tcPr>
            <w:tcW w:w="1129" w:type="dxa"/>
            <w:hideMark/>
          </w:tcPr>
          <w:p w14:paraId="0DFC4B4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ES</w:t>
            </w:r>
          </w:p>
        </w:tc>
        <w:tc>
          <w:tcPr>
            <w:tcW w:w="7932" w:type="dxa"/>
            <w:hideMark/>
          </w:tcPr>
          <w:p w14:paraId="22E189B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José do Calçado</w:t>
            </w:r>
          </w:p>
        </w:tc>
      </w:tr>
      <w:tr w:rsidR="00B80D2E" w:rsidRPr="00CE5490" w14:paraId="789215E5" w14:textId="77777777" w:rsidTr="000668A5">
        <w:tc>
          <w:tcPr>
            <w:tcW w:w="1129" w:type="dxa"/>
            <w:hideMark/>
          </w:tcPr>
          <w:p w14:paraId="093C60D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6C5AF5B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Anhanguera</w:t>
            </w:r>
          </w:p>
        </w:tc>
      </w:tr>
      <w:tr w:rsidR="00B80D2E" w:rsidRPr="00CE5490" w14:paraId="56304F19" w14:textId="77777777" w:rsidTr="000668A5">
        <w:tc>
          <w:tcPr>
            <w:tcW w:w="1129" w:type="dxa"/>
            <w:hideMark/>
          </w:tcPr>
          <w:p w14:paraId="175EE1E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2E0D7AE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Aparecida do Rio Doce</w:t>
            </w:r>
          </w:p>
        </w:tc>
      </w:tr>
      <w:tr w:rsidR="00B80D2E" w:rsidRPr="00CE5490" w14:paraId="6EA9E075" w14:textId="77777777" w:rsidTr="000668A5">
        <w:tc>
          <w:tcPr>
            <w:tcW w:w="1129" w:type="dxa"/>
            <w:hideMark/>
          </w:tcPr>
          <w:p w14:paraId="16575CD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3092112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Montividiu</w:t>
            </w:r>
          </w:p>
        </w:tc>
      </w:tr>
      <w:tr w:rsidR="00B80D2E" w:rsidRPr="00CE5490" w14:paraId="18A35F17" w14:textId="77777777" w:rsidTr="000668A5">
        <w:tc>
          <w:tcPr>
            <w:tcW w:w="1129" w:type="dxa"/>
            <w:hideMark/>
          </w:tcPr>
          <w:p w14:paraId="0614E50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6AA35FE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Caldas Novas</w:t>
            </w:r>
          </w:p>
        </w:tc>
      </w:tr>
      <w:tr w:rsidR="00B80D2E" w:rsidRPr="00CE5490" w14:paraId="2B5130E5" w14:textId="77777777" w:rsidTr="000668A5">
        <w:tc>
          <w:tcPr>
            <w:tcW w:w="1129" w:type="dxa"/>
            <w:hideMark/>
          </w:tcPr>
          <w:p w14:paraId="4E83A8F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2BF684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Colinas do Sul</w:t>
            </w:r>
          </w:p>
        </w:tc>
      </w:tr>
      <w:tr w:rsidR="00B80D2E" w:rsidRPr="00CE5490" w14:paraId="23CE3403" w14:textId="77777777" w:rsidTr="000668A5">
        <w:tc>
          <w:tcPr>
            <w:tcW w:w="1129" w:type="dxa"/>
            <w:hideMark/>
          </w:tcPr>
          <w:p w14:paraId="64CD902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3D20865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Santo Antônio da Barra</w:t>
            </w:r>
          </w:p>
        </w:tc>
      </w:tr>
      <w:tr w:rsidR="00B80D2E" w:rsidRPr="00CE5490" w14:paraId="131275FB" w14:textId="77777777" w:rsidTr="000668A5">
        <w:tc>
          <w:tcPr>
            <w:tcW w:w="1129" w:type="dxa"/>
            <w:hideMark/>
          </w:tcPr>
          <w:p w14:paraId="38AE155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09761BB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Rita do Novo Destino</w:t>
            </w:r>
          </w:p>
        </w:tc>
      </w:tr>
      <w:tr w:rsidR="00B80D2E" w:rsidRPr="00CE5490" w14:paraId="5F51DBC5" w14:textId="77777777" w:rsidTr="000668A5">
        <w:tc>
          <w:tcPr>
            <w:tcW w:w="1129" w:type="dxa"/>
            <w:hideMark/>
          </w:tcPr>
          <w:p w14:paraId="4644D5A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59C46B3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Davinópolis</w:t>
            </w:r>
          </w:p>
        </w:tc>
      </w:tr>
      <w:tr w:rsidR="00B80D2E" w:rsidRPr="00CE5490" w14:paraId="5C140480" w14:textId="77777777" w:rsidTr="000668A5">
        <w:tc>
          <w:tcPr>
            <w:tcW w:w="1129" w:type="dxa"/>
            <w:hideMark/>
          </w:tcPr>
          <w:p w14:paraId="6268F6A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6FCB0F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Ouvidor</w:t>
            </w:r>
          </w:p>
        </w:tc>
      </w:tr>
      <w:tr w:rsidR="00B80D2E" w:rsidRPr="00CE5490" w14:paraId="047C34E4" w14:textId="77777777" w:rsidTr="000668A5">
        <w:tc>
          <w:tcPr>
            <w:tcW w:w="1129" w:type="dxa"/>
            <w:hideMark/>
          </w:tcPr>
          <w:p w14:paraId="06FD9A0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4A0A341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Três Ranchos</w:t>
            </w:r>
          </w:p>
        </w:tc>
      </w:tr>
      <w:tr w:rsidR="00B80D2E" w:rsidRPr="00CE5490" w14:paraId="15A97480" w14:textId="77777777" w:rsidTr="000668A5">
        <w:tc>
          <w:tcPr>
            <w:tcW w:w="1129" w:type="dxa"/>
            <w:hideMark/>
          </w:tcPr>
          <w:p w14:paraId="2C05B19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717AF8D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Cristianópolis</w:t>
            </w:r>
          </w:p>
        </w:tc>
      </w:tr>
      <w:tr w:rsidR="00B80D2E" w:rsidRPr="00CE5490" w14:paraId="03DEAADD" w14:textId="77777777" w:rsidTr="000668A5">
        <w:tc>
          <w:tcPr>
            <w:tcW w:w="1129" w:type="dxa"/>
            <w:hideMark/>
          </w:tcPr>
          <w:p w14:paraId="20E71A0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5CDF76D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Miguel do Passa Quatro</w:t>
            </w:r>
          </w:p>
        </w:tc>
      </w:tr>
      <w:tr w:rsidR="00B80D2E" w:rsidRPr="00CE5490" w14:paraId="509A2060" w14:textId="77777777" w:rsidTr="000668A5">
        <w:tc>
          <w:tcPr>
            <w:tcW w:w="1129" w:type="dxa"/>
            <w:hideMark/>
          </w:tcPr>
          <w:p w14:paraId="104D9FD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0CF93CB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Vianópolis</w:t>
            </w:r>
          </w:p>
        </w:tc>
      </w:tr>
      <w:tr w:rsidR="00B80D2E" w:rsidRPr="00CE5490" w14:paraId="678B0878" w14:textId="77777777" w:rsidTr="000668A5">
        <w:tc>
          <w:tcPr>
            <w:tcW w:w="1129" w:type="dxa"/>
            <w:hideMark/>
          </w:tcPr>
          <w:p w14:paraId="43D8E70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7324D84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Silvânia</w:t>
            </w:r>
          </w:p>
        </w:tc>
      </w:tr>
      <w:tr w:rsidR="00B80D2E" w:rsidRPr="00CE5490" w14:paraId="5FFF2967" w14:textId="77777777" w:rsidTr="000668A5">
        <w:tc>
          <w:tcPr>
            <w:tcW w:w="1129" w:type="dxa"/>
            <w:hideMark/>
          </w:tcPr>
          <w:p w14:paraId="5BD0BF3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724519E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Gameleira de Goiás</w:t>
            </w:r>
          </w:p>
        </w:tc>
      </w:tr>
      <w:tr w:rsidR="00B80D2E" w:rsidRPr="00CE5490" w14:paraId="51078869" w14:textId="77777777" w:rsidTr="000668A5">
        <w:tc>
          <w:tcPr>
            <w:tcW w:w="1129" w:type="dxa"/>
            <w:hideMark/>
          </w:tcPr>
          <w:p w14:paraId="5AE42BB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GO</w:t>
            </w:r>
          </w:p>
        </w:tc>
        <w:tc>
          <w:tcPr>
            <w:tcW w:w="7932" w:type="dxa"/>
            <w:hideMark/>
          </w:tcPr>
          <w:p w14:paraId="7E6DB00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Iaciara</w:t>
            </w:r>
          </w:p>
        </w:tc>
      </w:tr>
      <w:tr w:rsidR="00B80D2E" w:rsidRPr="00CE5490" w14:paraId="1820C72E" w14:textId="77777777" w:rsidTr="000668A5">
        <w:tc>
          <w:tcPr>
            <w:tcW w:w="1129" w:type="dxa"/>
            <w:hideMark/>
          </w:tcPr>
          <w:p w14:paraId="29090C1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5B20E5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Teresina de Goiás</w:t>
            </w:r>
          </w:p>
        </w:tc>
      </w:tr>
      <w:tr w:rsidR="00B80D2E" w:rsidRPr="00CE5490" w14:paraId="3D9549B6" w14:textId="77777777" w:rsidTr="000668A5">
        <w:tc>
          <w:tcPr>
            <w:tcW w:w="1129" w:type="dxa"/>
            <w:hideMark/>
          </w:tcPr>
          <w:p w14:paraId="3C85F7A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7A7A36C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Roma</w:t>
            </w:r>
          </w:p>
        </w:tc>
      </w:tr>
      <w:tr w:rsidR="00B80D2E" w:rsidRPr="00CE5490" w14:paraId="6460B5AE" w14:textId="77777777" w:rsidTr="000668A5">
        <w:tc>
          <w:tcPr>
            <w:tcW w:w="1129" w:type="dxa"/>
            <w:hideMark/>
          </w:tcPr>
          <w:p w14:paraId="2339B30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7796845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Campo Limpo de Goiás</w:t>
            </w:r>
          </w:p>
        </w:tc>
      </w:tr>
      <w:tr w:rsidR="00B80D2E" w:rsidRPr="00CE5490" w14:paraId="3BC32420" w14:textId="77777777" w:rsidTr="000668A5">
        <w:tc>
          <w:tcPr>
            <w:tcW w:w="1129" w:type="dxa"/>
            <w:hideMark/>
          </w:tcPr>
          <w:p w14:paraId="6D26C29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</w:t>
            </w:r>
          </w:p>
        </w:tc>
        <w:tc>
          <w:tcPr>
            <w:tcW w:w="7932" w:type="dxa"/>
            <w:hideMark/>
          </w:tcPr>
          <w:p w14:paraId="030396F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Ouro Verde de Goiás</w:t>
            </w:r>
          </w:p>
        </w:tc>
      </w:tr>
      <w:tr w:rsidR="00B80D2E" w:rsidRPr="00CE5490" w14:paraId="6CB8B7B3" w14:textId="77777777" w:rsidTr="000668A5">
        <w:tc>
          <w:tcPr>
            <w:tcW w:w="1129" w:type="dxa"/>
            <w:hideMark/>
          </w:tcPr>
          <w:p w14:paraId="484DA1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</w:t>
            </w:r>
          </w:p>
        </w:tc>
        <w:tc>
          <w:tcPr>
            <w:tcW w:w="7932" w:type="dxa"/>
            <w:hideMark/>
          </w:tcPr>
          <w:p w14:paraId="65363C6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Bacurituba</w:t>
            </w:r>
          </w:p>
        </w:tc>
      </w:tr>
      <w:tr w:rsidR="00B80D2E" w:rsidRPr="00CE5490" w14:paraId="52142D3A" w14:textId="77777777" w:rsidTr="000668A5">
        <w:tc>
          <w:tcPr>
            <w:tcW w:w="1129" w:type="dxa"/>
            <w:hideMark/>
          </w:tcPr>
          <w:p w14:paraId="056C3E4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</w:t>
            </w:r>
          </w:p>
        </w:tc>
        <w:tc>
          <w:tcPr>
            <w:tcW w:w="7932" w:type="dxa"/>
            <w:hideMark/>
          </w:tcPr>
          <w:p w14:paraId="249DBAC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Cajapió</w:t>
            </w:r>
          </w:p>
        </w:tc>
      </w:tr>
      <w:tr w:rsidR="00B80D2E" w:rsidRPr="00CE5490" w14:paraId="6359B94A" w14:textId="77777777" w:rsidTr="000668A5">
        <w:tc>
          <w:tcPr>
            <w:tcW w:w="1129" w:type="dxa"/>
            <w:hideMark/>
          </w:tcPr>
          <w:p w14:paraId="6B17F35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10DF58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Itaú de Minas</w:t>
            </w:r>
          </w:p>
        </w:tc>
      </w:tr>
      <w:tr w:rsidR="00B80D2E" w:rsidRPr="00CE5490" w14:paraId="6180E670" w14:textId="77777777" w:rsidTr="000668A5">
        <w:tc>
          <w:tcPr>
            <w:tcW w:w="1129" w:type="dxa"/>
            <w:hideMark/>
          </w:tcPr>
          <w:p w14:paraId="042640E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4A956CE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Cachoeira da Prata</w:t>
            </w:r>
          </w:p>
        </w:tc>
      </w:tr>
      <w:tr w:rsidR="00B80D2E" w:rsidRPr="00CE5490" w14:paraId="7E1F9C4F" w14:textId="77777777" w:rsidTr="000668A5">
        <w:tc>
          <w:tcPr>
            <w:tcW w:w="1129" w:type="dxa"/>
            <w:hideMark/>
          </w:tcPr>
          <w:p w14:paraId="291539D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2E57EC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Congonhas</w:t>
            </w:r>
          </w:p>
        </w:tc>
      </w:tr>
      <w:tr w:rsidR="00B80D2E" w:rsidRPr="00CE5490" w14:paraId="49E76E62" w14:textId="77777777" w:rsidTr="000668A5">
        <w:tc>
          <w:tcPr>
            <w:tcW w:w="1129" w:type="dxa"/>
            <w:hideMark/>
          </w:tcPr>
          <w:p w14:paraId="1DBC7F6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636F8FA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Governador Valadares</w:t>
            </w:r>
          </w:p>
        </w:tc>
      </w:tr>
      <w:tr w:rsidR="00B80D2E" w:rsidRPr="00CE5490" w14:paraId="2A3E8042" w14:textId="77777777" w:rsidTr="000668A5">
        <w:tc>
          <w:tcPr>
            <w:tcW w:w="1129" w:type="dxa"/>
            <w:hideMark/>
          </w:tcPr>
          <w:p w14:paraId="4E82889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00BE93F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Uberaba</w:t>
            </w:r>
          </w:p>
        </w:tc>
      </w:tr>
      <w:tr w:rsidR="00B80D2E" w:rsidRPr="00CE5490" w14:paraId="34060B64" w14:textId="77777777" w:rsidTr="000668A5">
        <w:tc>
          <w:tcPr>
            <w:tcW w:w="1129" w:type="dxa"/>
            <w:hideMark/>
          </w:tcPr>
          <w:p w14:paraId="3ACB39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216B7F7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Araporã</w:t>
            </w:r>
          </w:p>
        </w:tc>
      </w:tr>
      <w:tr w:rsidR="00B80D2E" w:rsidRPr="00CE5490" w14:paraId="3E4A1112" w14:textId="77777777" w:rsidTr="000668A5">
        <w:tc>
          <w:tcPr>
            <w:tcW w:w="1129" w:type="dxa"/>
            <w:hideMark/>
          </w:tcPr>
          <w:p w14:paraId="66EFCB4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1856355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Cachoeira Dourada</w:t>
            </w:r>
          </w:p>
        </w:tc>
      </w:tr>
      <w:tr w:rsidR="00B80D2E" w:rsidRPr="00CE5490" w14:paraId="436F622A" w14:textId="77777777" w:rsidTr="000668A5">
        <w:tc>
          <w:tcPr>
            <w:tcW w:w="1129" w:type="dxa"/>
            <w:hideMark/>
          </w:tcPr>
          <w:p w14:paraId="3A7DA2A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00D6971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Canápolis</w:t>
            </w:r>
          </w:p>
        </w:tc>
      </w:tr>
      <w:tr w:rsidR="00B80D2E" w:rsidRPr="00CE5490" w14:paraId="49806B5E" w14:textId="77777777" w:rsidTr="000668A5">
        <w:tc>
          <w:tcPr>
            <w:tcW w:w="1129" w:type="dxa"/>
            <w:hideMark/>
          </w:tcPr>
          <w:p w14:paraId="2315B50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12CFD0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Centralina</w:t>
            </w:r>
          </w:p>
        </w:tc>
      </w:tr>
      <w:tr w:rsidR="00B80D2E" w:rsidRPr="00CE5490" w14:paraId="1D6BED25" w14:textId="77777777" w:rsidTr="000668A5">
        <w:tc>
          <w:tcPr>
            <w:tcW w:w="1129" w:type="dxa"/>
            <w:hideMark/>
          </w:tcPr>
          <w:p w14:paraId="5EA3CD3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4D0394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Carmo do Cajuru</w:t>
            </w:r>
          </w:p>
        </w:tc>
      </w:tr>
      <w:tr w:rsidR="00B80D2E" w:rsidRPr="00CE5490" w14:paraId="6A641B78" w14:textId="77777777" w:rsidTr="000668A5">
        <w:tc>
          <w:tcPr>
            <w:tcW w:w="1129" w:type="dxa"/>
            <w:hideMark/>
          </w:tcPr>
          <w:p w14:paraId="507569A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4363E56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Igaratinga</w:t>
            </w:r>
          </w:p>
        </w:tc>
      </w:tr>
      <w:tr w:rsidR="00B80D2E" w:rsidRPr="00CE5490" w14:paraId="79F4DE63" w14:textId="77777777" w:rsidTr="000668A5">
        <w:tc>
          <w:tcPr>
            <w:tcW w:w="1129" w:type="dxa"/>
            <w:hideMark/>
          </w:tcPr>
          <w:p w14:paraId="1D7ECB4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244805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Gonçalo do Pará</w:t>
            </w:r>
          </w:p>
        </w:tc>
      </w:tr>
      <w:tr w:rsidR="00B80D2E" w:rsidRPr="00CE5490" w14:paraId="1DBED50C" w14:textId="77777777" w:rsidTr="000668A5">
        <w:tc>
          <w:tcPr>
            <w:tcW w:w="1129" w:type="dxa"/>
            <w:hideMark/>
          </w:tcPr>
          <w:p w14:paraId="420472C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3FB4FF9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Belmiro Braga</w:t>
            </w:r>
          </w:p>
        </w:tc>
      </w:tr>
      <w:tr w:rsidR="00B80D2E" w:rsidRPr="00CE5490" w14:paraId="4A3F803F" w14:textId="77777777" w:rsidTr="000668A5">
        <w:tc>
          <w:tcPr>
            <w:tcW w:w="1129" w:type="dxa"/>
            <w:hideMark/>
          </w:tcPr>
          <w:p w14:paraId="3CFFEAE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40E2721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Bias Fortes</w:t>
            </w:r>
          </w:p>
        </w:tc>
      </w:tr>
      <w:tr w:rsidR="00B80D2E" w:rsidRPr="00CE5490" w14:paraId="4C574896" w14:textId="77777777" w:rsidTr="000668A5">
        <w:tc>
          <w:tcPr>
            <w:tcW w:w="1129" w:type="dxa"/>
            <w:hideMark/>
          </w:tcPr>
          <w:p w14:paraId="0127CAF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6EA1B2D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Chiador</w:t>
            </w:r>
          </w:p>
        </w:tc>
      </w:tr>
      <w:tr w:rsidR="00B80D2E" w:rsidRPr="00CE5490" w14:paraId="5C0DB714" w14:textId="77777777" w:rsidTr="000668A5">
        <w:tc>
          <w:tcPr>
            <w:tcW w:w="1129" w:type="dxa"/>
            <w:hideMark/>
          </w:tcPr>
          <w:p w14:paraId="4B887D6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4E3ED8B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Ewbank da Câmara</w:t>
            </w:r>
          </w:p>
        </w:tc>
      </w:tr>
      <w:tr w:rsidR="00B80D2E" w:rsidRPr="00CE5490" w14:paraId="12632464" w14:textId="77777777" w:rsidTr="000668A5">
        <w:tc>
          <w:tcPr>
            <w:tcW w:w="1129" w:type="dxa"/>
            <w:hideMark/>
          </w:tcPr>
          <w:p w14:paraId="1535741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3EB3CA4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Pedro Teixeira</w:t>
            </w:r>
          </w:p>
        </w:tc>
      </w:tr>
      <w:tr w:rsidR="00B80D2E" w:rsidRPr="00CE5490" w14:paraId="716A3F0D" w14:textId="77777777" w:rsidTr="000668A5">
        <w:tc>
          <w:tcPr>
            <w:tcW w:w="1129" w:type="dxa"/>
            <w:hideMark/>
          </w:tcPr>
          <w:p w14:paraId="0077BEB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0CDC104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Pequeri</w:t>
            </w:r>
          </w:p>
        </w:tc>
      </w:tr>
      <w:tr w:rsidR="00B80D2E" w:rsidRPr="00CE5490" w14:paraId="081BAB3C" w14:textId="77777777" w:rsidTr="000668A5">
        <w:tc>
          <w:tcPr>
            <w:tcW w:w="1129" w:type="dxa"/>
            <w:hideMark/>
          </w:tcPr>
          <w:p w14:paraId="1401BC5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21A312F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Bárbara do Monte Verde</w:t>
            </w:r>
          </w:p>
        </w:tc>
      </w:tr>
      <w:tr w:rsidR="00B80D2E" w:rsidRPr="00CE5490" w14:paraId="3F25388D" w14:textId="77777777" w:rsidTr="000668A5">
        <w:tc>
          <w:tcPr>
            <w:tcW w:w="1129" w:type="dxa"/>
            <w:hideMark/>
          </w:tcPr>
          <w:p w14:paraId="2884C8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091D2BC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Santana do Deserto</w:t>
            </w:r>
          </w:p>
        </w:tc>
      </w:tr>
      <w:tr w:rsidR="00B80D2E" w:rsidRPr="00CE5490" w14:paraId="07B290FB" w14:textId="77777777" w:rsidTr="000668A5">
        <w:tc>
          <w:tcPr>
            <w:tcW w:w="1129" w:type="dxa"/>
            <w:hideMark/>
          </w:tcPr>
          <w:p w14:paraId="11F7491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MG</w:t>
            </w:r>
          </w:p>
        </w:tc>
        <w:tc>
          <w:tcPr>
            <w:tcW w:w="7932" w:type="dxa"/>
            <w:hideMark/>
          </w:tcPr>
          <w:p w14:paraId="56BC0F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Simão Pereira</w:t>
            </w:r>
          </w:p>
        </w:tc>
      </w:tr>
      <w:tr w:rsidR="00B80D2E" w:rsidRPr="00CE5490" w14:paraId="0812D844" w14:textId="77777777" w:rsidTr="000668A5">
        <w:tc>
          <w:tcPr>
            <w:tcW w:w="1129" w:type="dxa"/>
            <w:hideMark/>
          </w:tcPr>
          <w:p w14:paraId="6870AFF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461AAA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Areal</w:t>
            </w:r>
          </w:p>
        </w:tc>
      </w:tr>
      <w:tr w:rsidR="00B80D2E" w:rsidRPr="00CE5490" w14:paraId="10F81E61" w14:textId="77777777" w:rsidTr="000668A5">
        <w:tc>
          <w:tcPr>
            <w:tcW w:w="1129" w:type="dxa"/>
            <w:hideMark/>
          </w:tcPr>
          <w:p w14:paraId="55FF504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3EB716F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Barra do Piraí</w:t>
            </w:r>
          </w:p>
        </w:tc>
      </w:tr>
      <w:tr w:rsidR="00B80D2E" w:rsidRPr="00CE5490" w14:paraId="60368577" w14:textId="77777777" w:rsidTr="000668A5">
        <w:tc>
          <w:tcPr>
            <w:tcW w:w="1129" w:type="dxa"/>
            <w:hideMark/>
          </w:tcPr>
          <w:p w14:paraId="19B2284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62BF4E9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Comendador Levy Gasparian</w:t>
            </w:r>
          </w:p>
        </w:tc>
      </w:tr>
      <w:tr w:rsidR="00B80D2E" w:rsidRPr="00CE5490" w14:paraId="75B5D37F" w14:textId="77777777" w:rsidTr="000668A5">
        <w:tc>
          <w:tcPr>
            <w:tcW w:w="1129" w:type="dxa"/>
            <w:hideMark/>
          </w:tcPr>
          <w:p w14:paraId="26AB102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0B98886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Engenheiro Paulo de Frontin</w:t>
            </w:r>
          </w:p>
        </w:tc>
      </w:tr>
      <w:tr w:rsidR="00B80D2E" w:rsidRPr="00CE5490" w14:paraId="29D94E6D" w14:textId="77777777" w:rsidTr="000668A5">
        <w:tc>
          <w:tcPr>
            <w:tcW w:w="1129" w:type="dxa"/>
            <w:hideMark/>
          </w:tcPr>
          <w:p w14:paraId="5B7FA7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4B4B7BC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Mendes</w:t>
            </w:r>
          </w:p>
        </w:tc>
      </w:tr>
      <w:tr w:rsidR="00B80D2E" w:rsidRPr="00CE5490" w14:paraId="388CD5A6" w14:textId="77777777" w:rsidTr="000668A5">
        <w:tc>
          <w:tcPr>
            <w:tcW w:w="1129" w:type="dxa"/>
            <w:hideMark/>
          </w:tcPr>
          <w:p w14:paraId="10A2751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RJ</w:t>
            </w:r>
          </w:p>
        </w:tc>
        <w:tc>
          <w:tcPr>
            <w:tcW w:w="7932" w:type="dxa"/>
            <w:hideMark/>
          </w:tcPr>
          <w:p w14:paraId="437347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Miguel Pereira</w:t>
            </w:r>
          </w:p>
        </w:tc>
      </w:tr>
      <w:tr w:rsidR="00B80D2E" w:rsidRPr="00CE5490" w14:paraId="18DAC417" w14:textId="77777777" w:rsidTr="000668A5">
        <w:tc>
          <w:tcPr>
            <w:tcW w:w="1129" w:type="dxa"/>
            <w:hideMark/>
          </w:tcPr>
          <w:p w14:paraId="0DED0A9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59BBE8B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Paty do Alferes</w:t>
            </w:r>
          </w:p>
        </w:tc>
      </w:tr>
      <w:tr w:rsidR="00B80D2E" w:rsidRPr="00CE5490" w14:paraId="39AB7FF0" w14:textId="77777777" w:rsidTr="000668A5">
        <w:tc>
          <w:tcPr>
            <w:tcW w:w="1129" w:type="dxa"/>
            <w:hideMark/>
          </w:tcPr>
          <w:p w14:paraId="1BA16E8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1B196E5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Piraí</w:t>
            </w:r>
          </w:p>
        </w:tc>
      </w:tr>
      <w:tr w:rsidR="00B80D2E" w:rsidRPr="00CE5490" w14:paraId="21BAAD60" w14:textId="77777777" w:rsidTr="000668A5">
        <w:tc>
          <w:tcPr>
            <w:tcW w:w="1129" w:type="dxa"/>
            <w:hideMark/>
          </w:tcPr>
          <w:p w14:paraId="0357DCB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5CBB8A6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das Flores</w:t>
            </w:r>
          </w:p>
        </w:tc>
      </w:tr>
      <w:tr w:rsidR="00B80D2E" w:rsidRPr="00CE5490" w14:paraId="3C84BB95" w14:textId="77777777" w:rsidTr="000668A5">
        <w:tc>
          <w:tcPr>
            <w:tcW w:w="1129" w:type="dxa"/>
            <w:hideMark/>
          </w:tcPr>
          <w:p w14:paraId="119A08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5D4BB5A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José do Vale do Rio Preto</w:t>
            </w:r>
          </w:p>
        </w:tc>
      </w:tr>
      <w:tr w:rsidR="00B80D2E" w:rsidRPr="00CE5490" w14:paraId="54D4F9B3" w14:textId="77777777" w:rsidTr="000668A5">
        <w:tc>
          <w:tcPr>
            <w:tcW w:w="1129" w:type="dxa"/>
            <w:hideMark/>
          </w:tcPr>
          <w:p w14:paraId="4B1D1CE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36EA47E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Teresópolis</w:t>
            </w:r>
          </w:p>
        </w:tc>
      </w:tr>
      <w:tr w:rsidR="00B80D2E" w:rsidRPr="00CE5490" w14:paraId="28BFA3B2" w14:textId="77777777" w:rsidTr="000668A5">
        <w:tc>
          <w:tcPr>
            <w:tcW w:w="1129" w:type="dxa"/>
            <w:hideMark/>
          </w:tcPr>
          <w:p w14:paraId="097C3C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7E1FE5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Valença</w:t>
            </w:r>
          </w:p>
        </w:tc>
      </w:tr>
      <w:tr w:rsidR="00B80D2E" w:rsidRPr="00CE5490" w14:paraId="2BECC07D" w14:textId="77777777" w:rsidTr="000668A5">
        <w:tc>
          <w:tcPr>
            <w:tcW w:w="1129" w:type="dxa"/>
            <w:hideMark/>
          </w:tcPr>
          <w:p w14:paraId="5AF79C6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MS</w:t>
            </w:r>
          </w:p>
        </w:tc>
        <w:tc>
          <w:tcPr>
            <w:tcW w:w="7932" w:type="dxa"/>
            <w:hideMark/>
          </w:tcPr>
          <w:p w14:paraId="683748B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Ladário</w:t>
            </w:r>
          </w:p>
        </w:tc>
      </w:tr>
      <w:tr w:rsidR="00B80D2E" w:rsidRPr="00CE5490" w14:paraId="11FF9CC9" w14:textId="77777777" w:rsidTr="000668A5">
        <w:tc>
          <w:tcPr>
            <w:tcW w:w="1129" w:type="dxa"/>
            <w:hideMark/>
          </w:tcPr>
          <w:p w14:paraId="34A13D7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MT</w:t>
            </w:r>
          </w:p>
        </w:tc>
        <w:tc>
          <w:tcPr>
            <w:tcW w:w="7932" w:type="dxa"/>
            <w:hideMark/>
          </w:tcPr>
          <w:p w14:paraId="28C112E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Juscimeira</w:t>
            </w:r>
          </w:p>
        </w:tc>
      </w:tr>
      <w:tr w:rsidR="00B80D2E" w:rsidRPr="00CE5490" w14:paraId="1C3207EA" w14:textId="77777777" w:rsidTr="000668A5">
        <w:tc>
          <w:tcPr>
            <w:tcW w:w="1129" w:type="dxa"/>
            <w:hideMark/>
          </w:tcPr>
          <w:p w14:paraId="162E959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MT</w:t>
            </w:r>
          </w:p>
        </w:tc>
        <w:tc>
          <w:tcPr>
            <w:tcW w:w="7932" w:type="dxa"/>
            <w:hideMark/>
          </w:tcPr>
          <w:p w14:paraId="142CF7F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José do Povo</w:t>
            </w:r>
          </w:p>
        </w:tc>
      </w:tr>
      <w:tr w:rsidR="00B80D2E" w:rsidRPr="00CE5490" w14:paraId="5FA6D3C3" w14:textId="77777777" w:rsidTr="000668A5">
        <w:tc>
          <w:tcPr>
            <w:tcW w:w="1129" w:type="dxa"/>
            <w:hideMark/>
          </w:tcPr>
          <w:p w14:paraId="46666A8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MT</w:t>
            </w:r>
          </w:p>
        </w:tc>
        <w:tc>
          <w:tcPr>
            <w:tcW w:w="7932" w:type="dxa"/>
            <w:hideMark/>
          </w:tcPr>
          <w:p w14:paraId="6211CB0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Arenápolis</w:t>
            </w:r>
          </w:p>
        </w:tc>
      </w:tr>
      <w:tr w:rsidR="00B80D2E" w:rsidRPr="00CE5490" w14:paraId="46EEF407" w14:textId="77777777" w:rsidTr="000668A5">
        <w:tc>
          <w:tcPr>
            <w:tcW w:w="1129" w:type="dxa"/>
            <w:hideMark/>
          </w:tcPr>
          <w:p w14:paraId="1E16C23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MT</w:t>
            </w:r>
          </w:p>
        </w:tc>
        <w:tc>
          <w:tcPr>
            <w:tcW w:w="7932" w:type="dxa"/>
            <w:hideMark/>
          </w:tcPr>
          <w:p w14:paraId="6A25CB2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Santo Afonso</w:t>
            </w:r>
          </w:p>
        </w:tc>
      </w:tr>
      <w:tr w:rsidR="00B80D2E" w:rsidRPr="00CE5490" w14:paraId="088F6E6E" w14:textId="77777777" w:rsidTr="000668A5">
        <w:tc>
          <w:tcPr>
            <w:tcW w:w="1129" w:type="dxa"/>
            <w:hideMark/>
          </w:tcPr>
          <w:p w14:paraId="5814831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</w:t>
            </w:r>
          </w:p>
        </w:tc>
        <w:tc>
          <w:tcPr>
            <w:tcW w:w="7932" w:type="dxa"/>
            <w:hideMark/>
          </w:tcPr>
          <w:p w14:paraId="25F6CFD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Terra Alta</w:t>
            </w:r>
          </w:p>
        </w:tc>
      </w:tr>
      <w:tr w:rsidR="00B80D2E" w:rsidRPr="00CE5490" w14:paraId="7FDCAFCE" w14:textId="77777777" w:rsidTr="000668A5">
        <w:tc>
          <w:tcPr>
            <w:tcW w:w="1129" w:type="dxa"/>
            <w:hideMark/>
          </w:tcPr>
          <w:p w14:paraId="018C1BD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</w:t>
            </w:r>
          </w:p>
        </w:tc>
        <w:tc>
          <w:tcPr>
            <w:tcW w:w="7932" w:type="dxa"/>
            <w:hideMark/>
          </w:tcPr>
          <w:p w14:paraId="77151BE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Bonito</w:t>
            </w:r>
          </w:p>
        </w:tc>
      </w:tr>
      <w:tr w:rsidR="00B80D2E" w:rsidRPr="00CE5490" w14:paraId="2B3C6698" w14:textId="77777777" w:rsidTr="000668A5">
        <w:tc>
          <w:tcPr>
            <w:tcW w:w="1129" w:type="dxa"/>
            <w:hideMark/>
          </w:tcPr>
          <w:p w14:paraId="5051687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</w:t>
            </w:r>
          </w:p>
        </w:tc>
        <w:tc>
          <w:tcPr>
            <w:tcW w:w="7932" w:type="dxa"/>
            <w:hideMark/>
          </w:tcPr>
          <w:p w14:paraId="5E20CBE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Peixe-Boi</w:t>
            </w:r>
          </w:p>
        </w:tc>
      </w:tr>
      <w:tr w:rsidR="00B80D2E" w:rsidRPr="00CE5490" w14:paraId="68CD439B" w14:textId="77777777" w:rsidTr="000668A5">
        <w:tc>
          <w:tcPr>
            <w:tcW w:w="1129" w:type="dxa"/>
            <w:hideMark/>
          </w:tcPr>
          <w:p w14:paraId="473895B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</w:t>
            </w:r>
          </w:p>
        </w:tc>
        <w:tc>
          <w:tcPr>
            <w:tcW w:w="7932" w:type="dxa"/>
            <w:hideMark/>
          </w:tcPr>
          <w:p w14:paraId="60D50FD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Chã Grande</w:t>
            </w:r>
          </w:p>
        </w:tc>
      </w:tr>
      <w:tr w:rsidR="00B80D2E" w:rsidRPr="00CE5490" w14:paraId="2192B384" w14:textId="77777777" w:rsidTr="000668A5">
        <w:tc>
          <w:tcPr>
            <w:tcW w:w="1129" w:type="dxa"/>
            <w:hideMark/>
          </w:tcPr>
          <w:p w14:paraId="25A77A5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</w:t>
            </w:r>
          </w:p>
        </w:tc>
        <w:tc>
          <w:tcPr>
            <w:tcW w:w="7932" w:type="dxa"/>
            <w:hideMark/>
          </w:tcPr>
          <w:p w14:paraId="250DE8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Vitória de Santo Antão</w:t>
            </w:r>
          </w:p>
        </w:tc>
      </w:tr>
      <w:tr w:rsidR="00B80D2E" w:rsidRPr="00CE5490" w14:paraId="0EF51D32" w14:textId="77777777" w:rsidTr="000668A5">
        <w:tc>
          <w:tcPr>
            <w:tcW w:w="1129" w:type="dxa"/>
            <w:hideMark/>
          </w:tcPr>
          <w:p w14:paraId="13FD9C8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</w:t>
            </w:r>
          </w:p>
        </w:tc>
        <w:tc>
          <w:tcPr>
            <w:tcW w:w="7932" w:type="dxa"/>
            <w:hideMark/>
          </w:tcPr>
          <w:p w14:paraId="0369DAA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Condado</w:t>
            </w:r>
          </w:p>
        </w:tc>
      </w:tr>
      <w:tr w:rsidR="00B80D2E" w:rsidRPr="00CE5490" w14:paraId="0A9D705C" w14:textId="77777777" w:rsidTr="000668A5">
        <w:tc>
          <w:tcPr>
            <w:tcW w:w="1129" w:type="dxa"/>
            <w:hideMark/>
          </w:tcPr>
          <w:p w14:paraId="6C6DBE4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</w:t>
            </w:r>
          </w:p>
        </w:tc>
        <w:tc>
          <w:tcPr>
            <w:tcW w:w="7932" w:type="dxa"/>
            <w:hideMark/>
          </w:tcPr>
          <w:p w14:paraId="492AD0E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Itaquitinga</w:t>
            </w:r>
          </w:p>
        </w:tc>
      </w:tr>
      <w:tr w:rsidR="00B80D2E" w:rsidRPr="00CE5490" w14:paraId="32594D74" w14:textId="77777777" w:rsidTr="000668A5">
        <w:tc>
          <w:tcPr>
            <w:tcW w:w="1129" w:type="dxa"/>
            <w:hideMark/>
          </w:tcPr>
          <w:p w14:paraId="54EC3A9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</w:t>
            </w:r>
          </w:p>
        </w:tc>
        <w:tc>
          <w:tcPr>
            <w:tcW w:w="7932" w:type="dxa"/>
            <w:hideMark/>
          </w:tcPr>
          <w:p w14:paraId="05914D9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Tracunhaém</w:t>
            </w:r>
          </w:p>
        </w:tc>
      </w:tr>
      <w:tr w:rsidR="00B80D2E" w:rsidRPr="00CE5490" w14:paraId="186841D1" w14:textId="77777777" w:rsidTr="000668A5">
        <w:tc>
          <w:tcPr>
            <w:tcW w:w="1129" w:type="dxa"/>
            <w:hideMark/>
          </w:tcPr>
          <w:p w14:paraId="26FD213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PI</w:t>
            </w:r>
          </w:p>
        </w:tc>
        <w:tc>
          <w:tcPr>
            <w:tcW w:w="7932" w:type="dxa"/>
            <w:hideMark/>
          </w:tcPr>
          <w:p w14:paraId="57EF74F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Pau D’Arco do Piauí</w:t>
            </w:r>
          </w:p>
        </w:tc>
      </w:tr>
      <w:tr w:rsidR="00B80D2E" w:rsidRPr="00CE5490" w14:paraId="7CD35626" w14:textId="77777777" w:rsidTr="000668A5">
        <w:tc>
          <w:tcPr>
            <w:tcW w:w="1129" w:type="dxa"/>
            <w:hideMark/>
          </w:tcPr>
          <w:p w14:paraId="72B1A6F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245F733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Mauá da Serra</w:t>
            </w:r>
          </w:p>
        </w:tc>
      </w:tr>
      <w:tr w:rsidR="00B80D2E" w:rsidRPr="00CE5490" w14:paraId="4BC4F399" w14:textId="77777777" w:rsidTr="000668A5">
        <w:tc>
          <w:tcPr>
            <w:tcW w:w="1129" w:type="dxa"/>
            <w:hideMark/>
          </w:tcPr>
          <w:p w14:paraId="529CDBD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66AB115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Foz do Iguaçu</w:t>
            </w:r>
          </w:p>
        </w:tc>
      </w:tr>
      <w:tr w:rsidR="00B80D2E" w:rsidRPr="00CE5490" w14:paraId="3610FFC3" w14:textId="77777777" w:rsidTr="000668A5">
        <w:tc>
          <w:tcPr>
            <w:tcW w:w="1129" w:type="dxa"/>
            <w:hideMark/>
          </w:tcPr>
          <w:p w14:paraId="5DC208E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77DB607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Jerônimo da Serra</w:t>
            </w:r>
          </w:p>
        </w:tc>
      </w:tr>
      <w:tr w:rsidR="00B80D2E" w:rsidRPr="00CE5490" w14:paraId="66B9B1CD" w14:textId="77777777" w:rsidTr="000668A5">
        <w:tc>
          <w:tcPr>
            <w:tcW w:w="1129" w:type="dxa"/>
            <w:hideMark/>
          </w:tcPr>
          <w:p w14:paraId="4530B4C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7894276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Santa Bárbara</w:t>
            </w:r>
          </w:p>
        </w:tc>
      </w:tr>
      <w:tr w:rsidR="00B80D2E" w:rsidRPr="00CE5490" w14:paraId="649F361A" w14:textId="77777777" w:rsidTr="000668A5">
        <w:tc>
          <w:tcPr>
            <w:tcW w:w="1129" w:type="dxa"/>
            <w:hideMark/>
          </w:tcPr>
          <w:p w14:paraId="7CE6F5A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436A6B3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Cecília do Pavão</w:t>
            </w:r>
          </w:p>
        </w:tc>
      </w:tr>
      <w:tr w:rsidR="00B80D2E" w:rsidRPr="00CE5490" w14:paraId="6A81542F" w14:textId="77777777" w:rsidTr="000668A5">
        <w:tc>
          <w:tcPr>
            <w:tcW w:w="1129" w:type="dxa"/>
            <w:hideMark/>
          </w:tcPr>
          <w:p w14:paraId="4AEB749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45E482F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Ângulo</w:t>
            </w:r>
          </w:p>
        </w:tc>
      </w:tr>
      <w:tr w:rsidR="00B80D2E" w:rsidRPr="00CE5490" w14:paraId="769C35A3" w14:textId="77777777" w:rsidTr="000668A5">
        <w:tc>
          <w:tcPr>
            <w:tcW w:w="1129" w:type="dxa"/>
            <w:hideMark/>
          </w:tcPr>
          <w:p w14:paraId="7E87851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30097A0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Atalaia</w:t>
            </w:r>
          </w:p>
        </w:tc>
      </w:tr>
      <w:tr w:rsidR="00B80D2E" w:rsidRPr="00CE5490" w14:paraId="07A0929C" w14:textId="77777777" w:rsidTr="000668A5">
        <w:tc>
          <w:tcPr>
            <w:tcW w:w="1129" w:type="dxa"/>
            <w:hideMark/>
          </w:tcPr>
          <w:p w14:paraId="61C2A42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032042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Bom Sucesso</w:t>
            </w:r>
          </w:p>
        </w:tc>
      </w:tr>
      <w:tr w:rsidR="00B80D2E" w:rsidRPr="00CE5490" w14:paraId="6061FEE7" w14:textId="77777777" w:rsidTr="000668A5">
        <w:tc>
          <w:tcPr>
            <w:tcW w:w="1129" w:type="dxa"/>
            <w:hideMark/>
          </w:tcPr>
          <w:p w14:paraId="362523B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49D736E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Califórnia</w:t>
            </w:r>
          </w:p>
        </w:tc>
      </w:tr>
      <w:tr w:rsidR="00B80D2E" w:rsidRPr="00CE5490" w14:paraId="7211AA8B" w14:textId="77777777" w:rsidTr="000668A5">
        <w:tc>
          <w:tcPr>
            <w:tcW w:w="1129" w:type="dxa"/>
            <w:hideMark/>
          </w:tcPr>
          <w:p w14:paraId="2A7CCC9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10C1B3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Cambira</w:t>
            </w:r>
          </w:p>
        </w:tc>
      </w:tr>
      <w:tr w:rsidR="00B80D2E" w:rsidRPr="00CE5490" w14:paraId="092B98D4" w14:textId="77777777" w:rsidTr="000668A5">
        <w:tc>
          <w:tcPr>
            <w:tcW w:w="1129" w:type="dxa"/>
            <w:hideMark/>
          </w:tcPr>
          <w:p w14:paraId="2AC8888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6A2ADB4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Floresta</w:t>
            </w:r>
          </w:p>
        </w:tc>
      </w:tr>
      <w:tr w:rsidR="00B80D2E" w:rsidRPr="00CE5490" w14:paraId="42273624" w14:textId="77777777" w:rsidTr="000668A5">
        <w:tc>
          <w:tcPr>
            <w:tcW w:w="1129" w:type="dxa"/>
            <w:hideMark/>
          </w:tcPr>
          <w:p w14:paraId="6892A2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5C72FB8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Flórida</w:t>
            </w:r>
          </w:p>
        </w:tc>
      </w:tr>
      <w:tr w:rsidR="00B80D2E" w:rsidRPr="00CE5490" w14:paraId="401D4521" w14:textId="77777777" w:rsidTr="000668A5">
        <w:tc>
          <w:tcPr>
            <w:tcW w:w="1129" w:type="dxa"/>
            <w:hideMark/>
          </w:tcPr>
          <w:p w14:paraId="7554D85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PR</w:t>
            </w:r>
          </w:p>
        </w:tc>
        <w:tc>
          <w:tcPr>
            <w:tcW w:w="7932" w:type="dxa"/>
            <w:hideMark/>
          </w:tcPr>
          <w:p w14:paraId="52FC9C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Iguaraçu</w:t>
            </w:r>
          </w:p>
        </w:tc>
      </w:tr>
      <w:tr w:rsidR="00B80D2E" w:rsidRPr="00CE5490" w14:paraId="64D16D79" w14:textId="77777777" w:rsidTr="000668A5">
        <w:tc>
          <w:tcPr>
            <w:tcW w:w="1129" w:type="dxa"/>
            <w:hideMark/>
          </w:tcPr>
          <w:p w14:paraId="3DF1E7B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04524F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Mandaguaçu</w:t>
            </w:r>
          </w:p>
        </w:tc>
      </w:tr>
      <w:tr w:rsidR="00B80D2E" w:rsidRPr="00CE5490" w14:paraId="4274FAB4" w14:textId="77777777" w:rsidTr="000668A5">
        <w:tc>
          <w:tcPr>
            <w:tcW w:w="1129" w:type="dxa"/>
            <w:hideMark/>
          </w:tcPr>
          <w:p w14:paraId="5161992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283CE04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Mandaguari</w:t>
            </w:r>
          </w:p>
        </w:tc>
      </w:tr>
      <w:tr w:rsidR="00B80D2E" w:rsidRPr="00CE5490" w14:paraId="33CBAE70" w14:textId="77777777" w:rsidTr="000668A5">
        <w:tc>
          <w:tcPr>
            <w:tcW w:w="1129" w:type="dxa"/>
            <w:hideMark/>
          </w:tcPr>
          <w:p w14:paraId="1CC2AF5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73CDA8A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Marumbi</w:t>
            </w:r>
          </w:p>
        </w:tc>
      </w:tr>
      <w:tr w:rsidR="00B80D2E" w:rsidRPr="00CE5490" w14:paraId="65ED88FE" w14:textId="77777777" w:rsidTr="000668A5">
        <w:tc>
          <w:tcPr>
            <w:tcW w:w="1129" w:type="dxa"/>
            <w:hideMark/>
          </w:tcPr>
          <w:p w14:paraId="27EFD9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376983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Novo Itacolomi</w:t>
            </w:r>
          </w:p>
        </w:tc>
      </w:tr>
      <w:tr w:rsidR="00B80D2E" w:rsidRPr="00CE5490" w14:paraId="2F5EA53D" w14:textId="77777777" w:rsidTr="000668A5">
        <w:tc>
          <w:tcPr>
            <w:tcW w:w="1129" w:type="dxa"/>
            <w:hideMark/>
          </w:tcPr>
          <w:p w14:paraId="64AD6FD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6CA920D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Ourizona</w:t>
            </w:r>
          </w:p>
        </w:tc>
      </w:tr>
      <w:tr w:rsidR="00B80D2E" w:rsidRPr="00CE5490" w14:paraId="29F6DB7E" w14:textId="77777777" w:rsidTr="000668A5">
        <w:tc>
          <w:tcPr>
            <w:tcW w:w="1129" w:type="dxa"/>
            <w:hideMark/>
          </w:tcPr>
          <w:p w14:paraId="5CF5DED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5F71C09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Paiçandu</w:t>
            </w:r>
          </w:p>
        </w:tc>
      </w:tr>
      <w:tr w:rsidR="00B80D2E" w:rsidRPr="00CE5490" w14:paraId="6445C449" w14:textId="77777777" w:rsidTr="000668A5">
        <w:tc>
          <w:tcPr>
            <w:tcW w:w="1129" w:type="dxa"/>
            <w:hideMark/>
          </w:tcPr>
          <w:p w14:paraId="7E4F3AC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408FB5F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Pitangueiras</w:t>
            </w:r>
          </w:p>
        </w:tc>
      </w:tr>
      <w:tr w:rsidR="00B80D2E" w:rsidRPr="00CE5490" w14:paraId="72487F4B" w14:textId="77777777" w:rsidTr="000668A5">
        <w:tc>
          <w:tcPr>
            <w:tcW w:w="1129" w:type="dxa"/>
            <w:hideMark/>
          </w:tcPr>
          <w:p w14:paraId="63881DC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77EA4A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Bom</w:t>
            </w:r>
          </w:p>
        </w:tc>
      </w:tr>
      <w:tr w:rsidR="00B80D2E" w:rsidRPr="00CE5490" w14:paraId="1EF861D9" w14:textId="77777777" w:rsidTr="000668A5">
        <w:tc>
          <w:tcPr>
            <w:tcW w:w="1129" w:type="dxa"/>
            <w:hideMark/>
          </w:tcPr>
          <w:p w14:paraId="6248585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0C727B7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Sabáudia</w:t>
            </w:r>
          </w:p>
        </w:tc>
      </w:tr>
      <w:tr w:rsidR="00B80D2E" w:rsidRPr="00CE5490" w14:paraId="3DD850F1" w14:textId="77777777" w:rsidTr="000668A5">
        <w:tc>
          <w:tcPr>
            <w:tcW w:w="1129" w:type="dxa"/>
            <w:hideMark/>
          </w:tcPr>
          <w:p w14:paraId="39CE89D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438AC5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Sarandi</w:t>
            </w:r>
          </w:p>
        </w:tc>
      </w:tr>
      <w:tr w:rsidR="00B80D2E" w:rsidRPr="00CE5490" w14:paraId="47CA2F82" w14:textId="77777777" w:rsidTr="000668A5">
        <w:tc>
          <w:tcPr>
            <w:tcW w:w="1129" w:type="dxa"/>
            <w:hideMark/>
          </w:tcPr>
          <w:p w14:paraId="2EA615B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</w:t>
            </w:r>
          </w:p>
        </w:tc>
        <w:tc>
          <w:tcPr>
            <w:tcW w:w="7932" w:type="dxa"/>
            <w:hideMark/>
          </w:tcPr>
          <w:p w14:paraId="349B604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Uniflor</w:t>
            </w:r>
          </w:p>
        </w:tc>
      </w:tr>
      <w:tr w:rsidR="00B80D2E" w:rsidRPr="00CE5490" w14:paraId="68C227B6" w14:textId="77777777" w:rsidTr="000668A5">
        <w:tc>
          <w:tcPr>
            <w:tcW w:w="1129" w:type="dxa"/>
            <w:hideMark/>
          </w:tcPr>
          <w:p w14:paraId="328D574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735A42D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Angra dos Reis</w:t>
            </w:r>
          </w:p>
        </w:tc>
      </w:tr>
      <w:tr w:rsidR="00B80D2E" w:rsidRPr="00CE5490" w14:paraId="240BA798" w14:textId="77777777" w:rsidTr="000668A5">
        <w:tc>
          <w:tcPr>
            <w:tcW w:w="1129" w:type="dxa"/>
            <w:hideMark/>
          </w:tcPr>
          <w:p w14:paraId="7B7A5E9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208B88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Italva</w:t>
            </w:r>
          </w:p>
        </w:tc>
      </w:tr>
      <w:tr w:rsidR="00B80D2E" w:rsidRPr="00CE5490" w14:paraId="3CCDBF62" w14:textId="77777777" w:rsidTr="000668A5">
        <w:tc>
          <w:tcPr>
            <w:tcW w:w="1129" w:type="dxa"/>
            <w:hideMark/>
          </w:tcPr>
          <w:p w14:paraId="6E292F8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3D107E6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Araruama</w:t>
            </w:r>
          </w:p>
        </w:tc>
      </w:tr>
      <w:tr w:rsidR="00B80D2E" w:rsidRPr="00CE5490" w14:paraId="71BF1FBD" w14:textId="77777777" w:rsidTr="000668A5">
        <w:tc>
          <w:tcPr>
            <w:tcW w:w="1129" w:type="dxa"/>
            <w:hideMark/>
          </w:tcPr>
          <w:p w14:paraId="3C33F28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2FEB524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Arraial do Cabo</w:t>
            </w:r>
          </w:p>
        </w:tc>
      </w:tr>
      <w:tr w:rsidR="00B80D2E" w:rsidRPr="00CE5490" w14:paraId="093CE0EA" w14:textId="77777777" w:rsidTr="000668A5">
        <w:tc>
          <w:tcPr>
            <w:tcW w:w="1129" w:type="dxa"/>
            <w:hideMark/>
          </w:tcPr>
          <w:p w14:paraId="4C31823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225DF2E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Carapebus</w:t>
            </w:r>
          </w:p>
        </w:tc>
      </w:tr>
      <w:tr w:rsidR="00B80D2E" w:rsidRPr="00CE5490" w14:paraId="38805CA2" w14:textId="77777777" w:rsidTr="000668A5">
        <w:tc>
          <w:tcPr>
            <w:tcW w:w="1129" w:type="dxa"/>
            <w:hideMark/>
          </w:tcPr>
          <w:p w14:paraId="7F8D25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64EB78A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Casimiro de Abreu</w:t>
            </w:r>
          </w:p>
        </w:tc>
      </w:tr>
      <w:tr w:rsidR="00B80D2E" w:rsidRPr="00CE5490" w14:paraId="6F169AB5" w14:textId="77777777" w:rsidTr="000668A5">
        <w:tc>
          <w:tcPr>
            <w:tcW w:w="1129" w:type="dxa"/>
            <w:hideMark/>
          </w:tcPr>
          <w:p w14:paraId="2F6E95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4057459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Conceição de Macabu</w:t>
            </w:r>
          </w:p>
        </w:tc>
      </w:tr>
      <w:tr w:rsidR="00B80D2E" w:rsidRPr="00CE5490" w14:paraId="6BAE135A" w14:textId="77777777" w:rsidTr="000668A5">
        <w:tc>
          <w:tcPr>
            <w:tcW w:w="1129" w:type="dxa"/>
            <w:hideMark/>
          </w:tcPr>
          <w:p w14:paraId="513A099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3A8DC43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Iguaba Grande</w:t>
            </w:r>
          </w:p>
        </w:tc>
      </w:tr>
      <w:tr w:rsidR="00B80D2E" w:rsidRPr="00CE5490" w14:paraId="78BAF289" w14:textId="77777777" w:rsidTr="000668A5">
        <w:tc>
          <w:tcPr>
            <w:tcW w:w="1129" w:type="dxa"/>
            <w:hideMark/>
          </w:tcPr>
          <w:p w14:paraId="1029509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1C04A1A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Macaé</w:t>
            </w:r>
          </w:p>
        </w:tc>
      </w:tr>
      <w:tr w:rsidR="00B80D2E" w:rsidRPr="00CE5490" w14:paraId="14F2A251" w14:textId="77777777" w:rsidTr="000668A5">
        <w:tc>
          <w:tcPr>
            <w:tcW w:w="1129" w:type="dxa"/>
            <w:hideMark/>
          </w:tcPr>
          <w:p w14:paraId="36F774A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4E43AA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das Ostras</w:t>
            </w:r>
          </w:p>
        </w:tc>
      </w:tr>
      <w:tr w:rsidR="00B80D2E" w:rsidRPr="00CE5490" w14:paraId="5D639486" w14:textId="77777777" w:rsidTr="000668A5">
        <w:tc>
          <w:tcPr>
            <w:tcW w:w="1129" w:type="dxa"/>
            <w:hideMark/>
          </w:tcPr>
          <w:p w14:paraId="3B49AEA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14BE237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Pedro da Aldeia</w:t>
            </w:r>
          </w:p>
        </w:tc>
      </w:tr>
      <w:tr w:rsidR="00B80D2E" w:rsidRPr="00CE5490" w14:paraId="468487AB" w14:textId="77777777" w:rsidTr="000668A5">
        <w:tc>
          <w:tcPr>
            <w:tcW w:w="1129" w:type="dxa"/>
            <w:hideMark/>
          </w:tcPr>
          <w:p w14:paraId="5045C20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RJ</w:t>
            </w:r>
          </w:p>
        </w:tc>
        <w:tc>
          <w:tcPr>
            <w:tcW w:w="7932" w:type="dxa"/>
            <w:hideMark/>
          </w:tcPr>
          <w:p w14:paraId="1F316F3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Saquarema</w:t>
            </w:r>
          </w:p>
        </w:tc>
      </w:tr>
      <w:tr w:rsidR="00B80D2E" w:rsidRPr="00CE5490" w14:paraId="0311FFC5" w14:textId="77777777" w:rsidTr="000668A5">
        <w:tc>
          <w:tcPr>
            <w:tcW w:w="1129" w:type="dxa"/>
            <w:hideMark/>
          </w:tcPr>
          <w:p w14:paraId="65557A2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1B3CB5A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Baía Formosa</w:t>
            </w:r>
          </w:p>
        </w:tc>
      </w:tr>
      <w:tr w:rsidR="00B80D2E" w:rsidRPr="00CE5490" w14:paraId="16DB293A" w14:textId="77777777" w:rsidTr="000668A5">
        <w:tc>
          <w:tcPr>
            <w:tcW w:w="1129" w:type="dxa"/>
            <w:hideMark/>
          </w:tcPr>
          <w:p w14:paraId="648DE73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32EBB06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Senador Georgino Avelino</w:t>
            </w:r>
          </w:p>
        </w:tc>
      </w:tr>
      <w:tr w:rsidR="00B80D2E" w:rsidRPr="00CE5490" w14:paraId="14CBDE93" w14:textId="77777777" w:rsidTr="000668A5">
        <w:tc>
          <w:tcPr>
            <w:tcW w:w="1129" w:type="dxa"/>
            <w:hideMark/>
          </w:tcPr>
          <w:p w14:paraId="70C9465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749BB71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Tibau do Sul</w:t>
            </w:r>
          </w:p>
        </w:tc>
      </w:tr>
      <w:tr w:rsidR="00B80D2E" w:rsidRPr="00CE5490" w14:paraId="6B4558E1" w14:textId="77777777" w:rsidTr="000668A5">
        <w:tc>
          <w:tcPr>
            <w:tcW w:w="1129" w:type="dxa"/>
            <w:hideMark/>
          </w:tcPr>
          <w:p w14:paraId="6C26728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1A05CAE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Vila Flor</w:t>
            </w:r>
          </w:p>
        </w:tc>
      </w:tr>
      <w:tr w:rsidR="00B80D2E" w:rsidRPr="00CE5490" w14:paraId="6ADAEF5F" w14:textId="77777777" w:rsidTr="000668A5">
        <w:tc>
          <w:tcPr>
            <w:tcW w:w="1129" w:type="dxa"/>
            <w:hideMark/>
          </w:tcPr>
          <w:p w14:paraId="5E6F979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7A174C6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Baraúna</w:t>
            </w:r>
          </w:p>
        </w:tc>
      </w:tr>
      <w:tr w:rsidR="00B80D2E" w:rsidRPr="00CE5490" w14:paraId="16C344FE" w14:textId="77777777" w:rsidTr="000668A5">
        <w:tc>
          <w:tcPr>
            <w:tcW w:w="1129" w:type="dxa"/>
            <w:hideMark/>
          </w:tcPr>
          <w:p w14:paraId="6C1DF55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5459DEC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Grossos</w:t>
            </w:r>
          </w:p>
        </w:tc>
      </w:tr>
      <w:tr w:rsidR="00B80D2E" w:rsidRPr="00CE5490" w14:paraId="2B6E0DEE" w14:textId="77777777" w:rsidTr="000668A5">
        <w:tc>
          <w:tcPr>
            <w:tcW w:w="1129" w:type="dxa"/>
            <w:hideMark/>
          </w:tcPr>
          <w:p w14:paraId="5C3A848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RN</w:t>
            </w:r>
          </w:p>
        </w:tc>
        <w:tc>
          <w:tcPr>
            <w:tcW w:w="7932" w:type="dxa"/>
            <w:hideMark/>
          </w:tcPr>
          <w:p w14:paraId="4BFC5C4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do Fogo</w:t>
            </w:r>
          </w:p>
        </w:tc>
      </w:tr>
      <w:tr w:rsidR="00B80D2E" w:rsidRPr="00CE5490" w14:paraId="303C82C2" w14:textId="77777777" w:rsidTr="000668A5">
        <w:tc>
          <w:tcPr>
            <w:tcW w:w="1129" w:type="dxa"/>
            <w:hideMark/>
          </w:tcPr>
          <w:p w14:paraId="3819250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RO</w:t>
            </w:r>
          </w:p>
        </w:tc>
        <w:tc>
          <w:tcPr>
            <w:tcW w:w="7932" w:type="dxa"/>
            <w:hideMark/>
          </w:tcPr>
          <w:p w14:paraId="37AE2E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Crespo</w:t>
            </w:r>
          </w:p>
        </w:tc>
      </w:tr>
      <w:tr w:rsidR="00B80D2E" w:rsidRPr="00CE5490" w14:paraId="6BA7939A" w14:textId="77777777" w:rsidTr="000668A5">
        <w:tc>
          <w:tcPr>
            <w:tcW w:w="1129" w:type="dxa"/>
            <w:hideMark/>
          </w:tcPr>
          <w:p w14:paraId="1C71146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RO</w:t>
            </w:r>
          </w:p>
        </w:tc>
        <w:tc>
          <w:tcPr>
            <w:tcW w:w="7932" w:type="dxa"/>
            <w:hideMark/>
          </w:tcPr>
          <w:p w14:paraId="3928C2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Alto Paraíso</w:t>
            </w:r>
          </w:p>
        </w:tc>
      </w:tr>
      <w:tr w:rsidR="00B80D2E" w:rsidRPr="00CE5490" w14:paraId="4ED85339" w14:textId="77777777" w:rsidTr="000668A5">
        <w:tc>
          <w:tcPr>
            <w:tcW w:w="1129" w:type="dxa"/>
            <w:hideMark/>
          </w:tcPr>
          <w:p w14:paraId="16D662B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RO</w:t>
            </w:r>
          </w:p>
        </w:tc>
        <w:tc>
          <w:tcPr>
            <w:tcW w:w="7932" w:type="dxa"/>
            <w:hideMark/>
          </w:tcPr>
          <w:p w14:paraId="39961CB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Cujubim</w:t>
            </w:r>
          </w:p>
        </w:tc>
      </w:tr>
      <w:tr w:rsidR="00B80D2E" w:rsidRPr="00CE5490" w14:paraId="3297830E" w14:textId="77777777" w:rsidTr="000668A5">
        <w:tc>
          <w:tcPr>
            <w:tcW w:w="1129" w:type="dxa"/>
            <w:hideMark/>
          </w:tcPr>
          <w:p w14:paraId="5BFD9B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RO</w:t>
            </w:r>
          </w:p>
        </w:tc>
        <w:tc>
          <w:tcPr>
            <w:tcW w:w="7932" w:type="dxa"/>
            <w:hideMark/>
          </w:tcPr>
          <w:p w14:paraId="2B3530A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Itapuã do Oeste</w:t>
            </w:r>
          </w:p>
        </w:tc>
      </w:tr>
      <w:tr w:rsidR="00B80D2E" w:rsidRPr="00CE5490" w14:paraId="71CF523A" w14:textId="77777777" w:rsidTr="000668A5">
        <w:tc>
          <w:tcPr>
            <w:tcW w:w="1129" w:type="dxa"/>
            <w:hideMark/>
          </w:tcPr>
          <w:p w14:paraId="798B7F8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7A78CB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Caraá</w:t>
            </w:r>
          </w:p>
        </w:tc>
      </w:tr>
      <w:tr w:rsidR="00B80D2E" w:rsidRPr="00CE5490" w14:paraId="6AF9F762" w14:textId="77777777" w:rsidTr="000668A5">
        <w:tc>
          <w:tcPr>
            <w:tcW w:w="1129" w:type="dxa"/>
            <w:hideMark/>
          </w:tcPr>
          <w:p w14:paraId="399268F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0D29DB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Turuçu</w:t>
            </w:r>
          </w:p>
        </w:tc>
      </w:tr>
      <w:tr w:rsidR="00B80D2E" w:rsidRPr="00CE5490" w14:paraId="513F6EE0" w14:textId="77777777" w:rsidTr="000668A5">
        <w:tc>
          <w:tcPr>
            <w:tcW w:w="1129" w:type="dxa"/>
            <w:hideMark/>
          </w:tcPr>
          <w:p w14:paraId="12944C6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E43271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Alvorada</w:t>
            </w:r>
          </w:p>
        </w:tc>
      </w:tr>
      <w:tr w:rsidR="00B80D2E" w:rsidRPr="00CE5490" w14:paraId="29A8D912" w14:textId="77777777" w:rsidTr="000668A5">
        <w:tc>
          <w:tcPr>
            <w:tcW w:w="1129" w:type="dxa"/>
            <w:hideMark/>
          </w:tcPr>
          <w:p w14:paraId="098D793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36F234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Barra do Quaraí</w:t>
            </w:r>
          </w:p>
        </w:tc>
      </w:tr>
      <w:tr w:rsidR="00B80D2E" w:rsidRPr="00CE5490" w14:paraId="12D8FAFD" w14:textId="77777777" w:rsidTr="000668A5">
        <w:tc>
          <w:tcPr>
            <w:tcW w:w="1129" w:type="dxa"/>
            <w:hideMark/>
          </w:tcPr>
          <w:p w14:paraId="4D9C5A8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24B03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Passo Fundo</w:t>
            </w:r>
          </w:p>
        </w:tc>
      </w:tr>
      <w:tr w:rsidR="00B80D2E" w:rsidRPr="00CE5490" w14:paraId="26AC079E" w14:textId="77777777" w:rsidTr="000668A5">
        <w:tc>
          <w:tcPr>
            <w:tcW w:w="1129" w:type="dxa"/>
            <w:hideMark/>
          </w:tcPr>
          <w:p w14:paraId="2921680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1A15E5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Balneário Pinhal</w:t>
            </w:r>
          </w:p>
        </w:tc>
      </w:tr>
      <w:tr w:rsidR="00B80D2E" w:rsidRPr="00CE5490" w14:paraId="14DCAD42" w14:textId="77777777" w:rsidTr="000668A5">
        <w:tc>
          <w:tcPr>
            <w:tcW w:w="1129" w:type="dxa"/>
            <w:hideMark/>
          </w:tcPr>
          <w:p w14:paraId="30AD091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942DB1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Capivari do Sul</w:t>
            </w:r>
          </w:p>
        </w:tc>
      </w:tr>
      <w:tr w:rsidR="00B80D2E" w:rsidRPr="00CE5490" w14:paraId="078F82DF" w14:textId="77777777" w:rsidTr="000668A5">
        <w:tc>
          <w:tcPr>
            <w:tcW w:w="1129" w:type="dxa"/>
            <w:hideMark/>
          </w:tcPr>
          <w:p w14:paraId="70EF846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FB681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Cidreira</w:t>
            </w:r>
          </w:p>
        </w:tc>
      </w:tr>
      <w:tr w:rsidR="00B80D2E" w:rsidRPr="00CE5490" w14:paraId="5EB5C582" w14:textId="77777777" w:rsidTr="000668A5">
        <w:tc>
          <w:tcPr>
            <w:tcW w:w="1129" w:type="dxa"/>
            <w:hideMark/>
          </w:tcPr>
          <w:p w14:paraId="279C63C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5AD918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Palmares do Sul</w:t>
            </w:r>
          </w:p>
        </w:tc>
      </w:tr>
      <w:tr w:rsidR="00B80D2E" w:rsidRPr="00CE5490" w14:paraId="705D23BF" w14:textId="77777777" w:rsidTr="000668A5">
        <w:tc>
          <w:tcPr>
            <w:tcW w:w="1129" w:type="dxa"/>
            <w:hideMark/>
          </w:tcPr>
          <w:p w14:paraId="7E66ECA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D91E07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Mostardas</w:t>
            </w:r>
          </w:p>
        </w:tc>
      </w:tr>
      <w:tr w:rsidR="00B80D2E" w:rsidRPr="00CE5490" w14:paraId="0DE6CEA9" w14:textId="77777777" w:rsidTr="000668A5">
        <w:tc>
          <w:tcPr>
            <w:tcW w:w="1129" w:type="dxa"/>
            <w:hideMark/>
          </w:tcPr>
          <w:p w14:paraId="4031538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F5DD5F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Tavares</w:t>
            </w:r>
          </w:p>
        </w:tc>
      </w:tr>
      <w:tr w:rsidR="00B80D2E" w:rsidRPr="00CE5490" w14:paraId="2D22FA5F" w14:textId="77777777" w:rsidTr="000668A5">
        <w:tc>
          <w:tcPr>
            <w:tcW w:w="1129" w:type="dxa"/>
            <w:hideMark/>
          </w:tcPr>
          <w:p w14:paraId="6A92E00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FA8E34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Formigueiro</w:t>
            </w:r>
          </w:p>
        </w:tc>
      </w:tr>
      <w:tr w:rsidR="00B80D2E" w:rsidRPr="00CE5490" w14:paraId="00DF2D87" w14:textId="77777777" w:rsidTr="000668A5">
        <w:tc>
          <w:tcPr>
            <w:tcW w:w="1129" w:type="dxa"/>
            <w:hideMark/>
          </w:tcPr>
          <w:p w14:paraId="31EBEC7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2DBAF4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Sepé</w:t>
            </w:r>
          </w:p>
        </w:tc>
      </w:tr>
      <w:tr w:rsidR="00B80D2E" w:rsidRPr="00CE5490" w14:paraId="288893AF" w14:textId="77777777" w:rsidTr="000668A5">
        <w:tc>
          <w:tcPr>
            <w:tcW w:w="1129" w:type="dxa"/>
            <w:hideMark/>
          </w:tcPr>
          <w:p w14:paraId="0CE2508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1377B7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Júlio de Castilhos</w:t>
            </w:r>
          </w:p>
        </w:tc>
      </w:tr>
      <w:tr w:rsidR="00B80D2E" w:rsidRPr="00CE5490" w14:paraId="3A187FFA" w14:textId="77777777" w:rsidTr="000668A5">
        <w:tc>
          <w:tcPr>
            <w:tcW w:w="1129" w:type="dxa"/>
            <w:hideMark/>
          </w:tcPr>
          <w:p w14:paraId="1A965DB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59617B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Jari</w:t>
            </w:r>
          </w:p>
        </w:tc>
      </w:tr>
      <w:tr w:rsidR="00B80D2E" w:rsidRPr="00CE5490" w14:paraId="499F07F8" w14:textId="77777777" w:rsidTr="000668A5">
        <w:tc>
          <w:tcPr>
            <w:tcW w:w="1129" w:type="dxa"/>
            <w:hideMark/>
          </w:tcPr>
          <w:p w14:paraId="58F272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80CAEE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Jaguari</w:t>
            </w:r>
          </w:p>
        </w:tc>
      </w:tr>
      <w:tr w:rsidR="00B80D2E" w:rsidRPr="00CE5490" w14:paraId="0FD56499" w14:textId="77777777" w:rsidTr="000668A5">
        <w:tc>
          <w:tcPr>
            <w:tcW w:w="1129" w:type="dxa"/>
            <w:hideMark/>
          </w:tcPr>
          <w:p w14:paraId="7501A17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A9B38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Mata</w:t>
            </w:r>
          </w:p>
        </w:tc>
      </w:tr>
      <w:tr w:rsidR="00B80D2E" w:rsidRPr="00CE5490" w14:paraId="082DAA5D" w14:textId="77777777" w:rsidTr="000668A5">
        <w:tc>
          <w:tcPr>
            <w:tcW w:w="1129" w:type="dxa"/>
            <w:hideMark/>
          </w:tcPr>
          <w:p w14:paraId="088100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7F25ED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Unistalda</w:t>
            </w:r>
          </w:p>
        </w:tc>
      </w:tr>
      <w:tr w:rsidR="00B80D2E" w:rsidRPr="00CE5490" w14:paraId="736CC8F3" w14:textId="77777777" w:rsidTr="000668A5">
        <w:tc>
          <w:tcPr>
            <w:tcW w:w="1129" w:type="dxa"/>
            <w:hideMark/>
          </w:tcPr>
          <w:p w14:paraId="5AED6B1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132C2E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Toropi</w:t>
            </w:r>
          </w:p>
        </w:tc>
      </w:tr>
      <w:tr w:rsidR="00B80D2E" w:rsidRPr="00CE5490" w14:paraId="47380A7A" w14:textId="77777777" w:rsidTr="000668A5">
        <w:tc>
          <w:tcPr>
            <w:tcW w:w="1129" w:type="dxa"/>
            <w:hideMark/>
          </w:tcPr>
          <w:p w14:paraId="2F65FDB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6C38E5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Santiago</w:t>
            </w:r>
          </w:p>
        </w:tc>
      </w:tr>
      <w:tr w:rsidR="00B80D2E" w:rsidRPr="00CE5490" w14:paraId="122F8250" w14:textId="77777777" w:rsidTr="000668A5">
        <w:tc>
          <w:tcPr>
            <w:tcW w:w="1129" w:type="dxa"/>
            <w:hideMark/>
          </w:tcPr>
          <w:p w14:paraId="4BF6BBC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38E390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Tupanciretã</w:t>
            </w:r>
          </w:p>
        </w:tc>
      </w:tr>
      <w:tr w:rsidR="00B80D2E" w:rsidRPr="00CE5490" w14:paraId="78FE6570" w14:textId="77777777" w:rsidTr="000668A5">
        <w:tc>
          <w:tcPr>
            <w:tcW w:w="1129" w:type="dxa"/>
            <w:hideMark/>
          </w:tcPr>
          <w:p w14:paraId="43A701B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8F8B9D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Martinho da Serra</w:t>
            </w:r>
          </w:p>
        </w:tc>
      </w:tr>
      <w:tr w:rsidR="00B80D2E" w:rsidRPr="00CE5490" w14:paraId="46EAE481" w14:textId="77777777" w:rsidTr="000668A5">
        <w:tc>
          <w:tcPr>
            <w:tcW w:w="1129" w:type="dxa"/>
            <w:hideMark/>
          </w:tcPr>
          <w:p w14:paraId="52866F1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A61043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Pedro do Sul</w:t>
            </w:r>
          </w:p>
        </w:tc>
      </w:tr>
      <w:tr w:rsidR="00B80D2E" w:rsidRPr="00CE5490" w14:paraId="0F7171ED" w14:textId="77777777" w:rsidTr="000668A5">
        <w:tc>
          <w:tcPr>
            <w:tcW w:w="1129" w:type="dxa"/>
            <w:hideMark/>
          </w:tcPr>
          <w:p w14:paraId="3C4D09B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27BB8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Itaara</w:t>
            </w:r>
          </w:p>
        </w:tc>
      </w:tr>
      <w:tr w:rsidR="00B80D2E" w:rsidRPr="00CE5490" w14:paraId="4CCEA0BE" w14:textId="77777777" w:rsidTr="000668A5">
        <w:tc>
          <w:tcPr>
            <w:tcW w:w="1129" w:type="dxa"/>
            <w:hideMark/>
          </w:tcPr>
          <w:p w14:paraId="0E2C5C4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6DBE43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Ivorá</w:t>
            </w:r>
          </w:p>
        </w:tc>
      </w:tr>
      <w:tr w:rsidR="00B80D2E" w:rsidRPr="00CE5490" w14:paraId="4BD7FB88" w14:textId="77777777" w:rsidTr="000668A5">
        <w:tc>
          <w:tcPr>
            <w:tcW w:w="1129" w:type="dxa"/>
            <w:hideMark/>
          </w:tcPr>
          <w:p w14:paraId="2DF96A8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479485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Quevedos</w:t>
            </w:r>
          </w:p>
        </w:tc>
      </w:tr>
      <w:tr w:rsidR="00B80D2E" w:rsidRPr="00CE5490" w14:paraId="688494FC" w14:textId="77777777" w:rsidTr="000668A5">
        <w:tc>
          <w:tcPr>
            <w:tcW w:w="1129" w:type="dxa"/>
            <w:hideMark/>
          </w:tcPr>
          <w:p w14:paraId="37D95B6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8949E2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Vicente do Sul</w:t>
            </w:r>
          </w:p>
        </w:tc>
      </w:tr>
      <w:tr w:rsidR="00B80D2E" w:rsidRPr="00CE5490" w14:paraId="7263D5DA" w14:textId="77777777" w:rsidTr="000668A5">
        <w:tc>
          <w:tcPr>
            <w:tcW w:w="1129" w:type="dxa"/>
            <w:hideMark/>
          </w:tcPr>
          <w:p w14:paraId="41547E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18CD21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Barão do Triunfo</w:t>
            </w:r>
          </w:p>
        </w:tc>
      </w:tr>
      <w:tr w:rsidR="00B80D2E" w:rsidRPr="00CE5490" w14:paraId="387BE206" w14:textId="77777777" w:rsidTr="000668A5">
        <w:tc>
          <w:tcPr>
            <w:tcW w:w="1129" w:type="dxa"/>
            <w:hideMark/>
          </w:tcPr>
          <w:p w14:paraId="7B0FF9D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EEF96E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Barra do Ribeiro</w:t>
            </w:r>
          </w:p>
        </w:tc>
      </w:tr>
      <w:tr w:rsidR="00B80D2E" w:rsidRPr="00CE5490" w14:paraId="4E82AE35" w14:textId="77777777" w:rsidTr="000668A5">
        <w:tc>
          <w:tcPr>
            <w:tcW w:w="1129" w:type="dxa"/>
            <w:hideMark/>
          </w:tcPr>
          <w:p w14:paraId="039AC11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2ED8E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Bom Princípio</w:t>
            </w:r>
          </w:p>
        </w:tc>
      </w:tr>
      <w:tr w:rsidR="00B80D2E" w:rsidRPr="00CE5490" w14:paraId="33346FCA" w14:textId="77777777" w:rsidTr="000668A5">
        <w:tc>
          <w:tcPr>
            <w:tcW w:w="1129" w:type="dxa"/>
            <w:hideMark/>
          </w:tcPr>
          <w:p w14:paraId="0662122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B6029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Brochier</w:t>
            </w:r>
          </w:p>
        </w:tc>
      </w:tr>
      <w:tr w:rsidR="00B80D2E" w:rsidRPr="00CE5490" w14:paraId="7E8E98C7" w14:textId="77777777" w:rsidTr="000668A5">
        <w:tc>
          <w:tcPr>
            <w:tcW w:w="1129" w:type="dxa"/>
            <w:hideMark/>
          </w:tcPr>
          <w:p w14:paraId="7DB16F5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RS</w:t>
            </w:r>
          </w:p>
        </w:tc>
        <w:tc>
          <w:tcPr>
            <w:tcW w:w="7932" w:type="dxa"/>
            <w:hideMark/>
          </w:tcPr>
          <w:p w14:paraId="1B0A8B4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Butiá</w:t>
            </w:r>
          </w:p>
        </w:tc>
      </w:tr>
      <w:tr w:rsidR="00B80D2E" w:rsidRPr="00CE5490" w14:paraId="671A6112" w14:textId="77777777" w:rsidTr="000668A5">
        <w:tc>
          <w:tcPr>
            <w:tcW w:w="1129" w:type="dxa"/>
            <w:hideMark/>
          </w:tcPr>
          <w:p w14:paraId="3F8817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2E7865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Canela</w:t>
            </w:r>
          </w:p>
        </w:tc>
      </w:tr>
      <w:tr w:rsidR="00B80D2E" w:rsidRPr="00CE5490" w14:paraId="3F4C44B1" w14:textId="77777777" w:rsidTr="000668A5">
        <w:tc>
          <w:tcPr>
            <w:tcW w:w="1129" w:type="dxa"/>
            <w:hideMark/>
          </w:tcPr>
          <w:p w14:paraId="7A0ACDB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B8318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Vale Real</w:t>
            </w:r>
          </w:p>
        </w:tc>
      </w:tr>
      <w:tr w:rsidR="00B80D2E" w:rsidRPr="00CE5490" w14:paraId="2D54C875" w14:textId="77777777" w:rsidTr="000668A5">
        <w:tc>
          <w:tcPr>
            <w:tcW w:w="1129" w:type="dxa"/>
            <w:hideMark/>
          </w:tcPr>
          <w:p w14:paraId="6BF41E4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F39894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Carlos Barbosa</w:t>
            </w:r>
          </w:p>
        </w:tc>
      </w:tr>
      <w:tr w:rsidR="00B80D2E" w:rsidRPr="00CE5490" w14:paraId="12CEA2E8" w14:textId="77777777" w:rsidTr="000668A5">
        <w:tc>
          <w:tcPr>
            <w:tcW w:w="1129" w:type="dxa"/>
            <w:hideMark/>
          </w:tcPr>
          <w:p w14:paraId="289AEB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A4B38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Cerro Grande do Sul</w:t>
            </w:r>
          </w:p>
        </w:tc>
      </w:tr>
      <w:tr w:rsidR="00B80D2E" w:rsidRPr="00CE5490" w14:paraId="741FBDEC" w14:textId="77777777" w:rsidTr="000668A5">
        <w:tc>
          <w:tcPr>
            <w:tcW w:w="1129" w:type="dxa"/>
            <w:hideMark/>
          </w:tcPr>
          <w:p w14:paraId="1C4C6BF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AD763E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Chuvisca</w:t>
            </w:r>
          </w:p>
        </w:tc>
      </w:tr>
      <w:tr w:rsidR="00B80D2E" w:rsidRPr="00CE5490" w14:paraId="6BBF569A" w14:textId="77777777" w:rsidTr="000668A5">
        <w:tc>
          <w:tcPr>
            <w:tcW w:w="1129" w:type="dxa"/>
            <w:hideMark/>
          </w:tcPr>
          <w:p w14:paraId="00C60B5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8AE8F6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Dom Feliciano</w:t>
            </w:r>
          </w:p>
        </w:tc>
      </w:tr>
      <w:tr w:rsidR="00B80D2E" w:rsidRPr="00CE5490" w14:paraId="4DD6C46C" w14:textId="77777777" w:rsidTr="000668A5">
        <w:tc>
          <w:tcPr>
            <w:tcW w:w="1129" w:type="dxa"/>
            <w:hideMark/>
          </w:tcPr>
          <w:p w14:paraId="266A398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42C982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Feliz</w:t>
            </w:r>
          </w:p>
        </w:tc>
      </w:tr>
      <w:tr w:rsidR="00B80D2E" w:rsidRPr="00CE5490" w14:paraId="7FC79CB3" w14:textId="77777777" w:rsidTr="000668A5">
        <w:tc>
          <w:tcPr>
            <w:tcW w:w="1129" w:type="dxa"/>
            <w:hideMark/>
          </w:tcPr>
          <w:p w14:paraId="433A47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DD281B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General Câmara</w:t>
            </w:r>
          </w:p>
        </w:tc>
      </w:tr>
      <w:tr w:rsidR="00B80D2E" w:rsidRPr="00CE5490" w14:paraId="3C30446D" w14:textId="77777777" w:rsidTr="000668A5">
        <w:tc>
          <w:tcPr>
            <w:tcW w:w="1129" w:type="dxa"/>
            <w:hideMark/>
          </w:tcPr>
          <w:p w14:paraId="27D380F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806E94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Lindolfo Collor</w:t>
            </w:r>
          </w:p>
        </w:tc>
      </w:tr>
      <w:tr w:rsidR="00B80D2E" w:rsidRPr="00CE5490" w14:paraId="6DB097FE" w14:textId="77777777" w:rsidTr="000668A5">
        <w:tc>
          <w:tcPr>
            <w:tcW w:w="1129" w:type="dxa"/>
            <w:hideMark/>
          </w:tcPr>
          <w:p w14:paraId="22BDD85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821A47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Linha Nova</w:t>
            </w:r>
          </w:p>
        </w:tc>
      </w:tr>
      <w:tr w:rsidR="00B80D2E" w:rsidRPr="00CE5490" w14:paraId="252F158A" w14:textId="77777777" w:rsidTr="000668A5">
        <w:tc>
          <w:tcPr>
            <w:tcW w:w="1129" w:type="dxa"/>
            <w:hideMark/>
          </w:tcPr>
          <w:p w14:paraId="2AC3CEC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4E08A8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Maratá</w:t>
            </w:r>
          </w:p>
        </w:tc>
      </w:tr>
      <w:tr w:rsidR="00B80D2E" w:rsidRPr="00CE5490" w14:paraId="0B9873C9" w14:textId="77777777" w:rsidTr="000668A5">
        <w:tc>
          <w:tcPr>
            <w:tcW w:w="1129" w:type="dxa"/>
            <w:hideMark/>
          </w:tcPr>
          <w:p w14:paraId="1A5A275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0FA36CF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Mariana Pimentel</w:t>
            </w:r>
          </w:p>
        </w:tc>
      </w:tr>
      <w:tr w:rsidR="00B80D2E" w:rsidRPr="00CE5490" w14:paraId="525EFFA8" w14:textId="77777777" w:rsidTr="000668A5">
        <w:tc>
          <w:tcPr>
            <w:tcW w:w="1129" w:type="dxa"/>
            <w:hideMark/>
          </w:tcPr>
          <w:p w14:paraId="729EAC0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C396ED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Minas do Leão</w:t>
            </w:r>
          </w:p>
        </w:tc>
      </w:tr>
      <w:tr w:rsidR="00B80D2E" w:rsidRPr="00CE5490" w14:paraId="643231AC" w14:textId="77777777" w:rsidTr="000668A5">
        <w:tc>
          <w:tcPr>
            <w:tcW w:w="1129" w:type="dxa"/>
            <w:hideMark/>
          </w:tcPr>
          <w:p w14:paraId="2182B50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E67EE6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Monte Alegre dos Campos</w:t>
            </w:r>
          </w:p>
        </w:tc>
      </w:tr>
      <w:tr w:rsidR="00B80D2E" w:rsidRPr="00CE5490" w14:paraId="1029ED84" w14:textId="77777777" w:rsidTr="000668A5">
        <w:tc>
          <w:tcPr>
            <w:tcW w:w="1129" w:type="dxa"/>
            <w:hideMark/>
          </w:tcPr>
          <w:p w14:paraId="74A8732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D5710B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Morro Reuter</w:t>
            </w:r>
          </w:p>
        </w:tc>
      </w:tr>
      <w:tr w:rsidR="00B80D2E" w:rsidRPr="00CE5490" w14:paraId="6C6AEB6F" w14:textId="77777777" w:rsidTr="000668A5">
        <w:tc>
          <w:tcPr>
            <w:tcW w:w="1129" w:type="dxa"/>
            <w:hideMark/>
          </w:tcPr>
          <w:p w14:paraId="3389A61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2B6731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Pádua</w:t>
            </w:r>
          </w:p>
        </w:tc>
      </w:tr>
      <w:tr w:rsidR="00B80D2E" w:rsidRPr="00CE5490" w14:paraId="2BC4D4C3" w14:textId="77777777" w:rsidTr="000668A5">
        <w:tc>
          <w:tcPr>
            <w:tcW w:w="1129" w:type="dxa"/>
            <w:hideMark/>
          </w:tcPr>
          <w:p w14:paraId="5CD7019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F65499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Petrópolis</w:t>
            </w:r>
          </w:p>
        </w:tc>
      </w:tr>
      <w:tr w:rsidR="00B80D2E" w:rsidRPr="00CE5490" w14:paraId="4EAFC5E4" w14:textId="77777777" w:rsidTr="000668A5">
        <w:tc>
          <w:tcPr>
            <w:tcW w:w="1129" w:type="dxa"/>
            <w:hideMark/>
          </w:tcPr>
          <w:p w14:paraId="39230B7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07AB64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Paverama</w:t>
            </w:r>
          </w:p>
        </w:tc>
      </w:tr>
      <w:tr w:rsidR="00B80D2E" w:rsidRPr="00CE5490" w14:paraId="33D88820" w14:textId="77777777" w:rsidTr="000668A5">
        <w:tc>
          <w:tcPr>
            <w:tcW w:w="1129" w:type="dxa"/>
            <w:hideMark/>
          </w:tcPr>
          <w:p w14:paraId="48479E9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E9BA36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Poço das Antas</w:t>
            </w:r>
          </w:p>
        </w:tc>
      </w:tr>
      <w:tr w:rsidR="00B80D2E" w:rsidRPr="00CE5490" w14:paraId="264E322E" w14:textId="77777777" w:rsidTr="000668A5">
        <w:tc>
          <w:tcPr>
            <w:tcW w:w="1129" w:type="dxa"/>
            <w:hideMark/>
          </w:tcPr>
          <w:p w14:paraId="14EB081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7A1693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Presidente Lucena</w:t>
            </w:r>
          </w:p>
        </w:tc>
      </w:tr>
      <w:tr w:rsidR="00B80D2E" w:rsidRPr="00CE5490" w14:paraId="59F9FEE8" w14:textId="77777777" w:rsidTr="000668A5">
        <w:tc>
          <w:tcPr>
            <w:tcW w:w="1129" w:type="dxa"/>
            <w:hideMark/>
          </w:tcPr>
          <w:p w14:paraId="20E7E85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7BC89B4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Maria do Herval</w:t>
            </w:r>
          </w:p>
        </w:tc>
      </w:tr>
      <w:tr w:rsidR="00B80D2E" w:rsidRPr="00CE5490" w14:paraId="0305D69B" w14:textId="77777777" w:rsidTr="000668A5">
        <w:tc>
          <w:tcPr>
            <w:tcW w:w="1129" w:type="dxa"/>
            <w:hideMark/>
          </w:tcPr>
          <w:p w14:paraId="66B4FDE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87D1E7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Francisco de Paula</w:t>
            </w:r>
          </w:p>
        </w:tc>
      </w:tr>
      <w:tr w:rsidR="00B80D2E" w:rsidRPr="00CE5490" w14:paraId="7FD5E885" w14:textId="77777777" w:rsidTr="000668A5">
        <w:tc>
          <w:tcPr>
            <w:tcW w:w="1129" w:type="dxa"/>
            <w:hideMark/>
          </w:tcPr>
          <w:p w14:paraId="1206ADF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54C6BF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José do Hortêncio</w:t>
            </w:r>
          </w:p>
        </w:tc>
      </w:tr>
      <w:tr w:rsidR="00B80D2E" w:rsidRPr="00CE5490" w14:paraId="67685C9F" w14:textId="77777777" w:rsidTr="000668A5">
        <w:tc>
          <w:tcPr>
            <w:tcW w:w="1129" w:type="dxa"/>
            <w:hideMark/>
          </w:tcPr>
          <w:p w14:paraId="4C462CB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B2DCE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Vendelino</w:t>
            </w:r>
          </w:p>
        </w:tc>
      </w:tr>
      <w:tr w:rsidR="00B80D2E" w:rsidRPr="00CE5490" w14:paraId="5177DD64" w14:textId="77777777" w:rsidTr="000668A5">
        <w:tc>
          <w:tcPr>
            <w:tcW w:w="1129" w:type="dxa"/>
            <w:hideMark/>
          </w:tcPr>
          <w:p w14:paraId="29B629A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4C681EF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Sentinela do Sul</w:t>
            </w:r>
          </w:p>
        </w:tc>
      </w:tr>
      <w:tr w:rsidR="00B80D2E" w:rsidRPr="00CE5490" w14:paraId="3BE6AEA1" w14:textId="77777777" w:rsidTr="000668A5">
        <w:tc>
          <w:tcPr>
            <w:tcW w:w="1129" w:type="dxa"/>
            <w:hideMark/>
          </w:tcPr>
          <w:p w14:paraId="7E7516F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D00346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Sertão Santana</w:t>
            </w:r>
          </w:p>
        </w:tc>
      </w:tr>
      <w:tr w:rsidR="00B80D2E" w:rsidRPr="00CE5490" w14:paraId="2AEFA11B" w14:textId="77777777" w:rsidTr="000668A5">
        <w:tc>
          <w:tcPr>
            <w:tcW w:w="1129" w:type="dxa"/>
            <w:hideMark/>
          </w:tcPr>
          <w:p w14:paraId="1BC6294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1C2AA45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Tabaí</w:t>
            </w:r>
          </w:p>
        </w:tc>
      </w:tr>
      <w:tr w:rsidR="00B80D2E" w:rsidRPr="00CE5490" w14:paraId="36DFD191" w14:textId="77777777" w:rsidTr="000668A5">
        <w:tc>
          <w:tcPr>
            <w:tcW w:w="1129" w:type="dxa"/>
            <w:hideMark/>
          </w:tcPr>
          <w:p w14:paraId="46045A2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0047A9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Tapes</w:t>
            </w:r>
          </w:p>
        </w:tc>
      </w:tr>
      <w:tr w:rsidR="00B80D2E" w:rsidRPr="00CE5490" w14:paraId="258DA842" w14:textId="77777777" w:rsidTr="000668A5">
        <w:tc>
          <w:tcPr>
            <w:tcW w:w="1129" w:type="dxa"/>
            <w:hideMark/>
          </w:tcPr>
          <w:p w14:paraId="437771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585A918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Taquari</w:t>
            </w:r>
          </w:p>
        </w:tc>
      </w:tr>
      <w:tr w:rsidR="00B80D2E" w:rsidRPr="00CE5490" w14:paraId="4EBD6FAB" w14:textId="77777777" w:rsidTr="000668A5">
        <w:tc>
          <w:tcPr>
            <w:tcW w:w="1129" w:type="dxa"/>
            <w:hideMark/>
          </w:tcPr>
          <w:p w14:paraId="467CB90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39D22AB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Bento Gonçalves</w:t>
            </w:r>
          </w:p>
        </w:tc>
      </w:tr>
      <w:tr w:rsidR="00B80D2E" w:rsidRPr="00CE5490" w14:paraId="68E3E27D" w14:textId="77777777" w:rsidTr="000668A5">
        <w:tc>
          <w:tcPr>
            <w:tcW w:w="1129" w:type="dxa"/>
            <w:hideMark/>
          </w:tcPr>
          <w:p w14:paraId="5471CE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2CF9093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Três Coroas</w:t>
            </w:r>
          </w:p>
        </w:tc>
      </w:tr>
      <w:tr w:rsidR="00B80D2E" w:rsidRPr="00CE5490" w14:paraId="58070570" w14:textId="77777777" w:rsidTr="000668A5">
        <w:tc>
          <w:tcPr>
            <w:tcW w:w="1129" w:type="dxa"/>
            <w:hideMark/>
          </w:tcPr>
          <w:p w14:paraId="0974CF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RS</w:t>
            </w:r>
          </w:p>
        </w:tc>
        <w:tc>
          <w:tcPr>
            <w:tcW w:w="7932" w:type="dxa"/>
            <w:hideMark/>
          </w:tcPr>
          <w:p w14:paraId="613F64B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Capão do Leão</w:t>
            </w:r>
          </w:p>
        </w:tc>
      </w:tr>
      <w:tr w:rsidR="00B80D2E" w:rsidRPr="00CE5490" w14:paraId="6F26CC4D" w14:textId="77777777" w:rsidTr="000668A5">
        <w:tc>
          <w:tcPr>
            <w:tcW w:w="1129" w:type="dxa"/>
            <w:hideMark/>
          </w:tcPr>
          <w:p w14:paraId="20686E6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RS</w:t>
            </w:r>
          </w:p>
        </w:tc>
        <w:tc>
          <w:tcPr>
            <w:tcW w:w="7932" w:type="dxa"/>
            <w:hideMark/>
          </w:tcPr>
          <w:p w14:paraId="61615C8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Morro Redondo</w:t>
            </w:r>
          </w:p>
        </w:tc>
      </w:tr>
      <w:tr w:rsidR="00B80D2E" w:rsidRPr="00CE5490" w14:paraId="247E4759" w14:textId="77777777" w:rsidTr="000668A5">
        <w:tc>
          <w:tcPr>
            <w:tcW w:w="1129" w:type="dxa"/>
            <w:hideMark/>
          </w:tcPr>
          <w:p w14:paraId="3E78A77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5BCBBD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Armazém</w:t>
            </w:r>
          </w:p>
        </w:tc>
      </w:tr>
      <w:tr w:rsidR="00B80D2E" w:rsidRPr="00CE5490" w14:paraId="7B774A12" w14:textId="77777777" w:rsidTr="000668A5">
        <w:tc>
          <w:tcPr>
            <w:tcW w:w="1129" w:type="dxa"/>
            <w:hideMark/>
          </w:tcPr>
          <w:p w14:paraId="1B83F5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07E61B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Martinho</w:t>
            </w:r>
          </w:p>
        </w:tc>
      </w:tr>
      <w:tr w:rsidR="00B80D2E" w:rsidRPr="00CE5490" w14:paraId="5AF74107" w14:textId="77777777" w:rsidTr="000668A5">
        <w:tc>
          <w:tcPr>
            <w:tcW w:w="1129" w:type="dxa"/>
            <w:hideMark/>
          </w:tcPr>
          <w:p w14:paraId="2A61954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CA82D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Treviso</w:t>
            </w:r>
          </w:p>
        </w:tc>
      </w:tr>
      <w:tr w:rsidR="00B80D2E" w:rsidRPr="00CE5490" w14:paraId="7EAC87C4" w14:textId="77777777" w:rsidTr="000668A5">
        <w:tc>
          <w:tcPr>
            <w:tcW w:w="1129" w:type="dxa"/>
            <w:hideMark/>
          </w:tcPr>
          <w:p w14:paraId="5A8698A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89B738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Siderópolis</w:t>
            </w:r>
          </w:p>
        </w:tc>
      </w:tr>
      <w:tr w:rsidR="00B80D2E" w:rsidRPr="00CE5490" w14:paraId="62B711EB" w14:textId="77777777" w:rsidTr="000668A5">
        <w:tc>
          <w:tcPr>
            <w:tcW w:w="1129" w:type="dxa"/>
            <w:hideMark/>
          </w:tcPr>
          <w:p w14:paraId="3BE1562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EB3CC7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Nova Veneza</w:t>
            </w:r>
          </w:p>
        </w:tc>
      </w:tr>
      <w:tr w:rsidR="00B80D2E" w:rsidRPr="00CE5490" w14:paraId="3CA61DEB" w14:textId="77777777" w:rsidTr="000668A5">
        <w:tc>
          <w:tcPr>
            <w:tcW w:w="1129" w:type="dxa"/>
            <w:hideMark/>
          </w:tcPr>
          <w:p w14:paraId="243762C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BD5302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Forquilhinha</w:t>
            </w:r>
          </w:p>
        </w:tc>
      </w:tr>
      <w:tr w:rsidR="00B80D2E" w:rsidRPr="00CE5490" w14:paraId="661A293B" w14:textId="77777777" w:rsidTr="000668A5">
        <w:tc>
          <w:tcPr>
            <w:tcW w:w="1129" w:type="dxa"/>
            <w:hideMark/>
          </w:tcPr>
          <w:p w14:paraId="4BD685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FD33EB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Maracajá</w:t>
            </w:r>
          </w:p>
        </w:tc>
      </w:tr>
      <w:tr w:rsidR="00B80D2E" w:rsidRPr="00CE5490" w14:paraId="23CF2E86" w14:textId="77777777" w:rsidTr="000668A5">
        <w:tc>
          <w:tcPr>
            <w:tcW w:w="1129" w:type="dxa"/>
            <w:hideMark/>
          </w:tcPr>
          <w:p w14:paraId="14AC972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C304B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Meleiro</w:t>
            </w:r>
          </w:p>
        </w:tc>
      </w:tr>
      <w:tr w:rsidR="00B80D2E" w:rsidRPr="00CE5490" w14:paraId="0DDD9EB1" w14:textId="77777777" w:rsidTr="000668A5">
        <w:tc>
          <w:tcPr>
            <w:tcW w:w="1129" w:type="dxa"/>
            <w:hideMark/>
          </w:tcPr>
          <w:p w14:paraId="5E389D6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CFB404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Morro Grande</w:t>
            </w:r>
          </w:p>
        </w:tc>
      </w:tr>
      <w:tr w:rsidR="00B80D2E" w:rsidRPr="00CE5490" w14:paraId="6A111C05" w14:textId="77777777" w:rsidTr="000668A5">
        <w:tc>
          <w:tcPr>
            <w:tcW w:w="1129" w:type="dxa"/>
            <w:hideMark/>
          </w:tcPr>
          <w:p w14:paraId="0A1D96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C3436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Morro da Fumaça</w:t>
            </w:r>
          </w:p>
        </w:tc>
      </w:tr>
      <w:tr w:rsidR="00B80D2E" w:rsidRPr="00CE5490" w14:paraId="3D3E2D47" w14:textId="77777777" w:rsidTr="000668A5">
        <w:tc>
          <w:tcPr>
            <w:tcW w:w="1129" w:type="dxa"/>
            <w:hideMark/>
          </w:tcPr>
          <w:p w14:paraId="2D6CDA9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4098B9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Içara</w:t>
            </w:r>
          </w:p>
        </w:tc>
      </w:tr>
      <w:tr w:rsidR="00B80D2E" w:rsidRPr="00CE5490" w14:paraId="33D93C6F" w14:textId="77777777" w:rsidTr="000668A5">
        <w:tc>
          <w:tcPr>
            <w:tcW w:w="1129" w:type="dxa"/>
            <w:hideMark/>
          </w:tcPr>
          <w:p w14:paraId="155BC07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BF2FCC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Balneário Rincão</w:t>
            </w:r>
          </w:p>
        </w:tc>
      </w:tr>
      <w:tr w:rsidR="00B80D2E" w:rsidRPr="00CE5490" w14:paraId="5125AE91" w14:textId="77777777" w:rsidTr="000668A5">
        <w:tc>
          <w:tcPr>
            <w:tcW w:w="1129" w:type="dxa"/>
            <w:hideMark/>
          </w:tcPr>
          <w:p w14:paraId="2FF040D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EF3919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Itapoá</w:t>
            </w:r>
          </w:p>
        </w:tc>
      </w:tr>
      <w:tr w:rsidR="00B80D2E" w:rsidRPr="00CE5490" w14:paraId="3333FF0F" w14:textId="77777777" w:rsidTr="000668A5">
        <w:tc>
          <w:tcPr>
            <w:tcW w:w="1129" w:type="dxa"/>
            <w:hideMark/>
          </w:tcPr>
          <w:p w14:paraId="2DA6C0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135ACD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Agrolândia</w:t>
            </w:r>
          </w:p>
        </w:tc>
      </w:tr>
      <w:tr w:rsidR="00B80D2E" w:rsidRPr="00CE5490" w14:paraId="2A159ECD" w14:textId="77777777" w:rsidTr="000668A5">
        <w:tc>
          <w:tcPr>
            <w:tcW w:w="1129" w:type="dxa"/>
            <w:hideMark/>
          </w:tcPr>
          <w:p w14:paraId="6CCCA53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1EADC6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Agronômica</w:t>
            </w:r>
          </w:p>
        </w:tc>
      </w:tr>
      <w:tr w:rsidR="00B80D2E" w:rsidRPr="00CE5490" w14:paraId="247B3708" w14:textId="77777777" w:rsidTr="000668A5">
        <w:tc>
          <w:tcPr>
            <w:tcW w:w="1129" w:type="dxa"/>
            <w:hideMark/>
          </w:tcPr>
          <w:p w14:paraId="1A79FA5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4859A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Apiúna</w:t>
            </w:r>
          </w:p>
        </w:tc>
      </w:tr>
      <w:tr w:rsidR="00B80D2E" w:rsidRPr="00CE5490" w14:paraId="1EACEBD3" w14:textId="77777777" w:rsidTr="000668A5">
        <w:tc>
          <w:tcPr>
            <w:tcW w:w="1129" w:type="dxa"/>
            <w:hideMark/>
          </w:tcPr>
          <w:p w14:paraId="25FB071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A4B1D3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Ascurra</w:t>
            </w:r>
          </w:p>
        </w:tc>
      </w:tr>
      <w:tr w:rsidR="00B80D2E" w:rsidRPr="00CE5490" w14:paraId="17AC0AD3" w14:textId="77777777" w:rsidTr="000668A5">
        <w:tc>
          <w:tcPr>
            <w:tcW w:w="1129" w:type="dxa"/>
            <w:hideMark/>
          </w:tcPr>
          <w:p w14:paraId="6ADFC88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61BE85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Atalanta</w:t>
            </w:r>
          </w:p>
        </w:tc>
      </w:tr>
      <w:tr w:rsidR="00B80D2E" w:rsidRPr="00CE5490" w14:paraId="1D2F57C6" w14:textId="77777777" w:rsidTr="000668A5">
        <w:tc>
          <w:tcPr>
            <w:tcW w:w="1129" w:type="dxa"/>
            <w:hideMark/>
          </w:tcPr>
          <w:p w14:paraId="3E27F84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E6B808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Aurora</w:t>
            </w:r>
          </w:p>
        </w:tc>
      </w:tr>
      <w:tr w:rsidR="00B80D2E" w:rsidRPr="00CE5490" w14:paraId="1D07936A" w14:textId="77777777" w:rsidTr="000668A5">
        <w:tc>
          <w:tcPr>
            <w:tcW w:w="1129" w:type="dxa"/>
            <w:hideMark/>
          </w:tcPr>
          <w:p w14:paraId="3C47036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B5A29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Barra Velha</w:t>
            </w:r>
          </w:p>
        </w:tc>
      </w:tr>
      <w:tr w:rsidR="00B80D2E" w:rsidRPr="00CE5490" w14:paraId="5595840F" w14:textId="77777777" w:rsidTr="000668A5">
        <w:tc>
          <w:tcPr>
            <w:tcW w:w="1129" w:type="dxa"/>
            <w:hideMark/>
          </w:tcPr>
          <w:p w14:paraId="46AEF7F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16B89E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Benedito Novo</w:t>
            </w:r>
          </w:p>
        </w:tc>
      </w:tr>
      <w:tr w:rsidR="00B80D2E" w:rsidRPr="00CE5490" w14:paraId="4BA9B792" w14:textId="77777777" w:rsidTr="000668A5">
        <w:tc>
          <w:tcPr>
            <w:tcW w:w="1129" w:type="dxa"/>
            <w:hideMark/>
          </w:tcPr>
          <w:p w14:paraId="63F80EE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E61DEB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Bombinhas</w:t>
            </w:r>
          </w:p>
        </w:tc>
      </w:tr>
      <w:tr w:rsidR="00B80D2E" w:rsidRPr="00CE5490" w14:paraId="1ED85A75" w14:textId="77777777" w:rsidTr="000668A5">
        <w:tc>
          <w:tcPr>
            <w:tcW w:w="1129" w:type="dxa"/>
            <w:hideMark/>
          </w:tcPr>
          <w:p w14:paraId="48F4328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B4270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Botuverá</w:t>
            </w:r>
          </w:p>
        </w:tc>
      </w:tr>
      <w:tr w:rsidR="00B80D2E" w:rsidRPr="00CE5490" w14:paraId="44F74FAA" w14:textId="77777777" w:rsidTr="000668A5">
        <w:tc>
          <w:tcPr>
            <w:tcW w:w="1129" w:type="dxa"/>
            <w:hideMark/>
          </w:tcPr>
          <w:p w14:paraId="6D12F7D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BBBF6C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Braço do Trombudo</w:t>
            </w:r>
          </w:p>
        </w:tc>
      </w:tr>
      <w:tr w:rsidR="00B80D2E" w:rsidRPr="00CE5490" w14:paraId="1593BA6F" w14:textId="77777777" w:rsidTr="000668A5">
        <w:tc>
          <w:tcPr>
            <w:tcW w:w="1129" w:type="dxa"/>
            <w:hideMark/>
          </w:tcPr>
          <w:p w14:paraId="5EB8140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6E4761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Brusque</w:t>
            </w:r>
          </w:p>
        </w:tc>
      </w:tr>
      <w:tr w:rsidR="00B80D2E" w:rsidRPr="00CE5490" w14:paraId="271134E7" w14:textId="77777777" w:rsidTr="000668A5">
        <w:tc>
          <w:tcPr>
            <w:tcW w:w="1129" w:type="dxa"/>
            <w:hideMark/>
          </w:tcPr>
          <w:p w14:paraId="5F63F8E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94FD7A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Campo Alegre</w:t>
            </w:r>
          </w:p>
        </w:tc>
      </w:tr>
      <w:tr w:rsidR="00B80D2E" w:rsidRPr="00CE5490" w14:paraId="207DB076" w14:textId="77777777" w:rsidTr="000668A5">
        <w:tc>
          <w:tcPr>
            <w:tcW w:w="1129" w:type="dxa"/>
            <w:hideMark/>
          </w:tcPr>
          <w:p w14:paraId="5A2758D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287D83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Chapadão do Lageado</w:t>
            </w:r>
          </w:p>
        </w:tc>
      </w:tr>
      <w:tr w:rsidR="00B80D2E" w:rsidRPr="00CE5490" w14:paraId="53762E41" w14:textId="77777777" w:rsidTr="000668A5">
        <w:tc>
          <w:tcPr>
            <w:tcW w:w="1129" w:type="dxa"/>
            <w:hideMark/>
          </w:tcPr>
          <w:p w14:paraId="10E75E7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72076B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Corupá</w:t>
            </w:r>
          </w:p>
        </w:tc>
      </w:tr>
      <w:tr w:rsidR="00B80D2E" w:rsidRPr="00CE5490" w14:paraId="04822765" w14:textId="77777777" w:rsidTr="000668A5">
        <w:tc>
          <w:tcPr>
            <w:tcW w:w="1129" w:type="dxa"/>
            <w:hideMark/>
          </w:tcPr>
          <w:p w14:paraId="77D9582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68183A5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Dona Emma</w:t>
            </w:r>
          </w:p>
        </w:tc>
      </w:tr>
      <w:tr w:rsidR="00B80D2E" w:rsidRPr="00CE5490" w14:paraId="73AD8937" w14:textId="77777777" w:rsidTr="000668A5">
        <w:tc>
          <w:tcPr>
            <w:tcW w:w="1129" w:type="dxa"/>
            <w:hideMark/>
          </w:tcPr>
          <w:p w14:paraId="102E0BB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184EE0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Doutor Pedrinho</w:t>
            </w:r>
          </w:p>
        </w:tc>
      </w:tr>
      <w:tr w:rsidR="00B80D2E" w:rsidRPr="00CE5490" w14:paraId="375E577E" w14:textId="77777777" w:rsidTr="000668A5">
        <w:tc>
          <w:tcPr>
            <w:tcW w:w="1129" w:type="dxa"/>
            <w:hideMark/>
          </w:tcPr>
          <w:p w14:paraId="6376060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1D22EE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Gaspar</w:t>
            </w:r>
          </w:p>
        </w:tc>
      </w:tr>
      <w:tr w:rsidR="00B80D2E" w:rsidRPr="00CE5490" w14:paraId="7AB43154" w14:textId="77777777" w:rsidTr="000668A5">
        <w:tc>
          <w:tcPr>
            <w:tcW w:w="1129" w:type="dxa"/>
            <w:hideMark/>
          </w:tcPr>
          <w:p w14:paraId="394F551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381194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Ibirama</w:t>
            </w:r>
          </w:p>
        </w:tc>
      </w:tr>
      <w:tr w:rsidR="00B80D2E" w:rsidRPr="00CE5490" w14:paraId="4323364C" w14:textId="77777777" w:rsidTr="000668A5">
        <w:tc>
          <w:tcPr>
            <w:tcW w:w="1129" w:type="dxa"/>
            <w:hideMark/>
          </w:tcPr>
          <w:p w14:paraId="6DD5509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SC</w:t>
            </w:r>
          </w:p>
        </w:tc>
        <w:tc>
          <w:tcPr>
            <w:tcW w:w="7932" w:type="dxa"/>
            <w:hideMark/>
          </w:tcPr>
          <w:p w14:paraId="2B825C7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Imbuia</w:t>
            </w:r>
          </w:p>
        </w:tc>
      </w:tr>
      <w:tr w:rsidR="00B80D2E" w:rsidRPr="00CE5490" w14:paraId="25A41169" w14:textId="77777777" w:rsidTr="000668A5">
        <w:tc>
          <w:tcPr>
            <w:tcW w:w="1129" w:type="dxa"/>
            <w:hideMark/>
          </w:tcPr>
          <w:p w14:paraId="38E6EA5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DB9A2B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Indaial</w:t>
            </w:r>
          </w:p>
        </w:tc>
      </w:tr>
      <w:tr w:rsidR="00B80D2E" w:rsidRPr="00CE5490" w14:paraId="36E594DA" w14:textId="77777777" w:rsidTr="000668A5">
        <w:tc>
          <w:tcPr>
            <w:tcW w:w="1129" w:type="dxa"/>
            <w:hideMark/>
          </w:tcPr>
          <w:p w14:paraId="223CB53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E00270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Itaiópolis</w:t>
            </w:r>
          </w:p>
        </w:tc>
      </w:tr>
      <w:tr w:rsidR="00B80D2E" w:rsidRPr="00CE5490" w14:paraId="28957185" w14:textId="77777777" w:rsidTr="000668A5">
        <w:tc>
          <w:tcPr>
            <w:tcW w:w="1129" w:type="dxa"/>
            <w:hideMark/>
          </w:tcPr>
          <w:p w14:paraId="208C453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048168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Itajaí</w:t>
            </w:r>
          </w:p>
        </w:tc>
      </w:tr>
      <w:tr w:rsidR="00B80D2E" w:rsidRPr="00CE5490" w14:paraId="059CDA1D" w14:textId="77777777" w:rsidTr="000668A5">
        <w:tc>
          <w:tcPr>
            <w:tcW w:w="1129" w:type="dxa"/>
            <w:hideMark/>
          </w:tcPr>
          <w:p w14:paraId="0830B67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FD3A6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Itapema</w:t>
            </w:r>
          </w:p>
        </w:tc>
      </w:tr>
      <w:tr w:rsidR="00B80D2E" w:rsidRPr="00CE5490" w14:paraId="64838378" w14:textId="77777777" w:rsidTr="000668A5">
        <w:tc>
          <w:tcPr>
            <w:tcW w:w="1129" w:type="dxa"/>
            <w:hideMark/>
          </w:tcPr>
          <w:p w14:paraId="6D6832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15C7F1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Ituporanga</w:t>
            </w:r>
          </w:p>
        </w:tc>
      </w:tr>
      <w:tr w:rsidR="00B80D2E" w:rsidRPr="00CE5490" w14:paraId="3A06D9AD" w14:textId="77777777" w:rsidTr="000668A5">
        <w:tc>
          <w:tcPr>
            <w:tcW w:w="1129" w:type="dxa"/>
            <w:hideMark/>
          </w:tcPr>
          <w:p w14:paraId="245779B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AE4791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José Boiteux</w:t>
            </w:r>
          </w:p>
        </w:tc>
      </w:tr>
      <w:tr w:rsidR="00B80D2E" w:rsidRPr="00CE5490" w14:paraId="27131E35" w14:textId="77777777" w:rsidTr="000668A5">
        <w:tc>
          <w:tcPr>
            <w:tcW w:w="1129" w:type="dxa"/>
            <w:hideMark/>
          </w:tcPr>
          <w:p w14:paraId="33D985A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AE966A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Laurentino</w:t>
            </w:r>
          </w:p>
        </w:tc>
      </w:tr>
      <w:tr w:rsidR="00B80D2E" w:rsidRPr="00CE5490" w14:paraId="08558074" w14:textId="77777777" w:rsidTr="000668A5">
        <w:tc>
          <w:tcPr>
            <w:tcW w:w="1129" w:type="dxa"/>
            <w:hideMark/>
          </w:tcPr>
          <w:p w14:paraId="237AAA6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3E8E2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Lontras</w:t>
            </w:r>
          </w:p>
        </w:tc>
      </w:tr>
      <w:tr w:rsidR="00B80D2E" w:rsidRPr="00CE5490" w14:paraId="1AC2458E" w14:textId="77777777" w:rsidTr="000668A5">
        <w:tc>
          <w:tcPr>
            <w:tcW w:w="1129" w:type="dxa"/>
            <w:hideMark/>
          </w:tcPr>
          <w:p w14:paraId="532D8F0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5D4AB7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Mafra</w:t>
            </w:r>
          </w:p>
        </w:tc>
      </w:tr>
      <w:tr w:rsidR="00B80D2E" w:rsidRPr="00CE5490" w14:paraId="44AC8083" w14:textId="77777777" w:rsidTr="000668A5">
        <w:tc>
          <w:tcPr>
            <w:tcW w:w="1129" w:type="dxa"/>
            <w:hideMark/>
          </w:tcPr>
          <w:p w14:paraId="29F305D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6B33FE3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Massaranduba</w:t>
            </w:r>
          </w:p>
        </w:tc>
      </w:tr>
      <w:tr w:rsidR="00B80D2E" w:rsidRPr="00CE5490" w14:paraId="567F025D" w14:textId="77777777" w:rsidTr="000668A5">
        <w:tc>
          <w:tcPr>
            <w:tcW w:w="1129" w:type="dxa"/>
            <w:hideMark/>
          </w:tcPr>
          <w:p w14:paraId="28CAF73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D7B83E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Navegantes</w:t>
            </w:r>
          </w:p>
        </w:tc>
      </w:tr>
      <w:tr w:rsidR="00B80D2E" w:rsidRPr="00CE5490" w14:paraId="2E50DF15" w14:textId="77777777" w:rsidTr="000668A5">
        <w:tc>
          <w:tcPr>
            <w:tcW w:w="1129" w:type="dxa"/>
            <w:hideMark/>
          </w:tcPr>
          <w:p w14:paraId="618A896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AC5B8D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Penha</w:t>
            </w:r>
          </w:p>
        </w:tc>
      </w:tr>
      <w:tr w:rsidR="00B80D2E" w:rsidRPr="00CE5490" w14:paraId="40C36FED" w14:textId="77777777" w:rsidTr="000668A5">
        <w:tc>
          <w:tcPr>
            <w:tcW w:w="1129" w:type="dxa"/>
            <w:hideMark/>
          </w:tcPr>
          <w:p w14:paraId="6F8AED5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FBFEBB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Petrolândia</w:t>
            </w:r>
          </w:p>
        </w:tc>
      </w:tr>
      <w:tr w:rsidR="00B80D2E" w:rsidRPr="00CE5490" w14:paraId="1BC7AA7C" w14:textId="77777777" w:rsidTr="000668A5">
        <w:tc>
          <w:tcPr>
            <w:tcW w:w="1129" w:type="dxa"/>
            <w:hideMark/>
          </w:tcPr>
          <w:p w14:paraId="24A9AEC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CA25C9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Balneário Piçarras</w:t>
            </w:r>
          </w:p>
        </w:tc>
      </w:tr>
      <w:tr w:rsidR="00B80D2E" w:rsidRPr="00CE5490" w14:paraId="6BEF6EE7" w14:textId="77777777" w:rsidTr="000668A5">
        <w:tc>
          <w:tcPr>
            <w:tcW w:w="1129" w:type="dxa"/>
            <w:hideMark/>
          </w:tcPr>
          <w:p w14:paraId="55E41A6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AD5EC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Pomerode</w:t>
            </w:r>
          </w:p>
        </w:tc>
      </w:tr>
      <w:tr w:rsidR="00B80D2E" w:rsidRPr="00CE5490" w14:paraId="7AF78339" w14:textId="77777777" w:rsidTr="000668A5">
        <w:tc>
          <w:tcPr>
            <w:tcW w:w="1129" w:type="dxa"/>
            <w:hideMark/>
          </w:tcPr>
          <w:p w14:paraId="5B7E8B3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0AF2A5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Porto Belo</w:t>
            </w:r>
          </w:p>
        </w:tc>
      </w:tr>
      <w:tr w:rsidR="00B80D2E" w:rsidRPr="00CE5490" w14:paraId="6ADD9FB5" w14:textId="77777777" w:rsidTr="000668A5">
        <w:tc>
          <w:tcPr>
            <w:tcW w:w="1129" w:type="dxa"/>
            <w:hideMark/>
          </w:tcPr>
          <w:p w14:paraId="0472101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26DF982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Pouso Redondo</w:t>
            </w:r>
          </w:p>
        </w:tc>
      </w:tr>
      <w:tr w:rsidR="00B80D2E" w:rsidRPr="00CE5490" w14:paraId="38DBF938" w14:textId="77777777" w:rsidTr="000668A5">
        <w:tc>
          <w:tcPr>
            <w:tcW w:w="1129" w:type="dxa"/>
            <w:hideMark/>
          </w:tcPr>
          <w:p w14:paraId="5344C6C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108AD36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Presidente Getúlio</w:t>
            </w:r>
          </w:p>
        </w:tc>
      </w:tr>
      <w:tr w:rsidR="00B80D2E" w:rsidRPr="00CE5490" w14:paraId="32C2905F" w14:textId="77777777" w:rsidTr="000668A5">
        <w:tc>
          <w:tcPr>
            <w:tcW w:w="1129" w:type="dxa"/>
            <w:hideMark/>
          </w:tcPr>
          <w:p w14:paraId="69F4B00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6B12292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do Oeste</w:t>
            </w:r>
          </w:p>
        </w:tc>
      </w:tr>
      <w:tr w:rsidR="00B80D2E" w:rsidRPr="00CE5490" w14:paraId="6EEDCB7C" w14:textId="77777777" w:rsidTr="000668A5">
        <w:tc>
          <w:tcPr>
            <w:tcW w:w="1129" w:type="dxa"/>
            <w:hideMark/>
          </w:tcPr>
          <w:p w14:paraId="6D294B1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64320B7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dos Cedros</w:t>
            </w:r>
          </w:p>
        </w:tc>
      </w:tr>
      <w:tr w:rsidR="00B80D2E" w:rsidRPr="00CE5490" w14:paraId="543D0C87" w14:textId="77777777" w:rsidTr="000668A5">
        <w:tc>
          <w:tcPr>
            <w:tcW w:w="1129" w:type="dxa"/>
            <w:hideMark/>
          </w:tcPr>
          <w:p w14:paraId="33A4414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3F69AD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do Sul</w:t>
            </w:r>
          </w:p>
        </w:tc>
      </w:tr>
      <w:tr w:rsidR="00B80D2E" w:rsidRPr="00CE5490" w14:paraId="5E0E83A9" w14:textId="77777777" w:rsidTr="000668A5">
        <w:tc>
          <w:tcPr>
            <w:tcW w:w="1129" w:type="dxa"/>
            <w:hideMark/>
          </w:tcPr>
          <w:p w14:paraId="4516715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9069F0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Negrinho</w:t>
            </w:r>
          </w:p>
        </w:tc>
      </w:tr>
      <w:tr w:rsidR="00B80D2E" w:rsidRPr="00CE5490" w14:paraId="1C09FFBF" w14:textId="77777777" w:rsidTr="000668A5">
        <w:tc>
          <w:tcPr>
            <w:tcW w:w="1129" w:type="dxa"/>
            <w:hideMark/>
          </w:tcPr>
          <w:p w14:paraId="6DDDE13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416716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Rodeio</w:t>
            </w:r>
          </w:p>
        </w:tc>
      </w:tr>
      <w:tr w:rsidR="00B80D2E" w:rsidRPr="00CE5490" w14:paraId="70B88F6F" w14:textId="77777777" w:rsidTr="000668A5">
        <w:tc>
          <w:tcPr>
            <w:tcW w:w="1129" w:type="dxa"/>
            <w:hideMark/>
          </w:tcPr>
          <w:p w14:paraId="46A50F3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54485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Salete</w:t>
            </w:r>
          </w:p>
        </w:tc>
      </w:tr>
      <w:tr w:rsidR="00B80D2E" w:rsidRPr="00CE5490" w14:paraId="38E1F4CC" w14:textId="77777777" w:rsidTr="000668A5">
        <w:tc>
          <w:tcPr>
            <w:tcW w:w="1129" w:type="dxa"/>
            <w:hideMark/>
          </w:tcPr>
          <w:p w14:paraId="7363957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E694DF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Bento do Sul</w:t>
            </w:r>
          </w:p>
        </w:tc>
      </w:tr>
      <w:tr w:rsidR="00B80D2E" w:rsidRPr="00CE5490" w14:paraId="03464306" w14:textId="77777777" w:rsidTr="000668A5">
        <w:tc>
          <w:tcPr>
            <w:tcW w:w="1129" w:type="dxa"/>
            <w:hideMark/>
          </w:tcPr>
          <w:p w14:paraId="4F7902A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068E5D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Taió</w:t>
            </w:r>
          </w:p>
        </w:tc>
      </w:tr>
      <w:tr w:rsidR="00B80D2E" w:rsidRPr="00CE5490" w14:paraId="539C0188" w14:textId="77777777" w:rsidTr="000668A5">
        <w:tc>
          <w:tcPr>
            <w:tcW w:w="1129" w:type="dxa"/>
            <w:hideMark/>
          </w:tcPr>
          <w:p w14:paraId="3985EF7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624030C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Timbó</w:t>
            </w:r>
          </w:p>
        </w:tc>
      </w:tr>
      <w:tr w:rsidR="00B80D2E" w:rsidRPr="00CE5490" w14:paraId="23672049" w14:textId="77777777" w:rsidTr="000668A5">
        <w:tc>
          <w:tcPr>
            <w:tcW w:w="1129" w:type="dxa"/>
            <w:hideMark/>
          </w:tcPr>
          <w:p w14:paraId="22F3A3F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77E4E66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Trombudo Central</w:t>
            </w:r>
          </w:p>
        </w:tc>
      </w:tr>
      <w:tr w:rsidR="00B80D2E" w:rsidRPr="00CE5490" w14:paraId="23175AA0" w14:textId="77777777" w:rsidTr="000668A5">
        <w:tc>
          <w:tcPr>
            <w:tcW w:w="1129" w:type="dxa"/>
            <w:hideMark/>
          </w:tcPr>
          <w:p w14:paraId="464E4C8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44DB109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Vidal Ramos</w:t>
            </w:r>
          </w:p>
        </w:tc>
      </w:tr>
      <w:tr w:rsidR="00B80D2E" w:rsidRPr="00CE5490" w14:paraId="219BF76A" w14:textId="77777777" w:rsidTr="000668A5">
        <w:tc>
          <w:tcPr>
            <w:tcW w:w="1129" w:type="dxa"/>
            <w:hideMark/>
          </w:tcPr>
          <w:p w14:paraId="51FC7EB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5E9552F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Vitor Meireles</w:t>
            </w:r>
          </w:p>
        </w:tc>
      </w:tr>
      <w:tr w:rsidR="00B80D2E" w:rsidRPr="00CE5490" w14:paraId="0CA804E7" w14:textId="77777777" w:rsidTr="000668A5">
        <w:tc>
          <w:tcPr>
            <w:tcW w:w="1129" w:type="dxa"/>
            <w:hideMark/>
          </w:tcPr>
          <w:p w14:paraId="776F6DC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SC</w:t>
            </w:r>
          </w:p>
        </w:tc>
        <w:tc>
          <w:tcPr>
            <w:tcW w:w="7932" w:type="dxa"/>
            <w:hideMark/>
          </w:tcPr>
          <w:p w14:paraId="08D2739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Witmarsum</w:t>
            </w:r>
          </w:p>
        </w:tc>
      </w:tr>
      <w:tr w:rsidR="00B80D2E" w:rsidRPr="00CE5490" w14:paraId="5627FAC7" w14:textId="77777777" w:rsidTr="000668A5">
        <w:tc>
          <w:tcPr>
            <w:tcW w:w="1129" w:type="dxa"/>
            <w:hideMark/>
          </w:tcPr>
          <w:p w14:paraId="24D0BE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771AB1E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Bady Bassitt</w:t>
            </w:r>
          </w:p>
        </w:tc>
      </w:tr>
      <w:tr w:rsidR="00B80D2E" w:rsidRPr="00CE5490" w14:paraId="247F8596" w14:textId="77777777" w:rsidTr="000668A5">
        <w:tc>
          <w:tcPr>
            <w:tcW w:w="1129" w:type="dxa"/>
            <w:hideMark/>
          </w:tcPr>
          <w:p w14:paraId="56CC9AE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lastRenderedPageBreak/>
              <w:t>SP</w:t>
            </w:r>
          </w:p>
        </w:tc>
        <w:tc>
          <w:tcPr>
            <w:tcW w:w="7932" w:type="dxa"/>
            <w:hideMark/>
          </w:tcPr>
          <w:p w14:paraId="025F7E5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Marília</w:t>
            </w:r>
          </w:p>
        </w:tc>
      </w:tr>
      <w:tr w:rsidR="00B80D2E" w:rsidRPr="00CE5490" w14:paraId="5F4086DA" w14:textId="77777777" w:rsidTr="000668A5">
        <w:tc>
          <w:tcPr>
            <w:tcW w:w="1129" w:type="dxa"/>
            <w:hideMark/>
          </w:tcPr>
          <w:p w14:paraId="4B3490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A8A1B27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Boracéia</w:t>
            </w:r>
          </w:p>
        </w:tc>
      </w:tr>
      <w:tr w:rsidR="00B80D2E" w:rsidRPr="00CE5490" w14:paraId="051FC075" w14:textId="77777777" w:rsidTr="000668A5">
        <w:tc>
          <w:tcPr>
            <w:tcW w:w="1129" w:type="dxa"/>
            <w:hideMark/>
          </w:tcPr>
          <w:p w14:paraId="4982315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22AA94E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Piratininga</w:t>
            </w:r>
          </w:p>
        </w:tc>
      </w:tr>
      <w:tr w:rsidR="00B80D2E" w:rsidRPr="00CE5490" w14:paraId="004DCD7E" w14:textId="77777777" w:rsidTr="000668A5">
        <w:tc>
          <w:tcPr>
            <w:tcW w:w="1129" w:type="dxa"/>
            <w:hideMark/>
          </w:tcPr>
          <w:p w14:paraId="2E270E1D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2B553E8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Presidente Prudente</w:t>
            </w:r>
          </w:p>
        </w:tc>
      </w:tr>
      <w:tr w:rsidR="00B80D2E" w:rsidRPr="00CE5490" w14:paraId="28C4DE1F" w14:textId="77777777" w:rsidTr="000668A5">
        <w:tc>
          <w:tcPr>
            <w:tcW w:w="1129" w:type="dxa"/>
            <w:hideMark/>
          </w:tcPr>
          <w:p w14:paraId="43D1109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46759AE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Capela do Alto</w:t>
            </w:r>
          </w:p>
        </w:tc>
      </w:tr>
      <w:tr w:rsidR="00B80D2E" w:rsidRPr="00CE5490" w14:paraId="597B6749" w14:textId="77777777" w:rsidTr="000668A5">
        <w:tc>
          <w:tcPr>
            <w:tcW w:w="1129" w:type="dxa"/>
            <w:hideMark/>
          </w:tcPr>
          <w:p w14:paraId="238A204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0506306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Araçariguama</w:t>
            </w:r>
          </w:p>
        </w:tc>
      </w:tr>
      <w:tr w:rsidR="00B80D2E" w:rsidRPr="00CE5490" w14:paraId="6F9AAC23" w14:textId="77777777" w:rsidTr="000668A5">
        <w:tc>
          <w:tcPr>
            <w:tcW w:w="1129" w:type="dxa"/>
            <w:hideMark/>
          </w:tcPr>
          <w:p w14:paraId="6E36382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114374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Campo Limpo Paulista</w:t>
            </w:r>
          </w:p>
        </w:tc>
      </w:tr>
      <w:tr w:rsidR="00B80D2E" w:rsidRPr="00CE5490" w14:paraId="4F5CA6A9" w14:textId="77777777" w:rsidTr="000668A5">
        <w:tc>
          <w:tcPr>
            <w:tcW w:w="1129" w:type="dxa"/>
            <w:hideMark/>
          </w:tcPr>
          <w:p w14:paraId="1BCA9DC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47136D8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Vargem</w:t>
            </w:r>
          </w:p>
        </w:tc>
      </w:tr>
      <w:tr w:rsidR="00B80D2E" w:rsidRPr="00CE5490" w14:paraId="39E798B2" w14:textId="77777777" w:rsidTr="000668A5">
        <w:tc>
          <w:tcPr>
            <w:tcW w:w="1129" w:type="dxa"/>
            <w:hideMark/>
          </w:tcPr>
          <w:p w14:paraId="30726F1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11CD36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Tuiuti</w:t>
            </w:r>
          </w:p>
        </w:tc>
      </w:tr>
      <w:tr w:rsidR="00B80D2E" w:rsidRPr="00CE5490" w14:paraId="77E9C4B4" w14:textId="77777777" w:rsidTr="000668A5">
        <w:tc>
          <w:tcPr>
            <w:tcW w:w="1129" w:type="dxa"/>
            <w:hideMark/>
          </w:tcPr>
          <w:p w14:paraId="04D9C2E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117C4E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Estiva Gerbi</w:t>
            </w:r>
          </w:p>
        </w:tc>
      </w:tr>
      <w:tr w:rsidR="00B80D2E" w:rsidRPr="00CE5490" w14:paraId="2F1A59C8" w14:textId="77777777" w:rsidTr="000668A5">
        <w:tc>
          <w:tcPr>
            <w:tcW w:w="1129" w:type="dxa"/>
            <w:hideMark/>
          </w:tcPr>
          <w:p w14:paraId="5E2C381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61705FD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Américo Brasiliense</w:t>
            </w:r>
          </w:p>
        </w:tc>
      </w:tr>
      <w:tr w:rsidR="00B80D2E" w:rsidRPr="00CE5490" w14:paraId="319B38FF" w14:textId="77777777" w:rsidTr="000668A5">
        <w:tc>
          <w:tcPr>
            <w:tcW w:w="1129" w:type="dxa"/>
            <w:hideMark/>
          </w:tcPr>
          <w:p w14:paraId="20F325D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2AFFC7A8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Motuca</w:t>
            </w:r>
          </w:p>
        </w:tc>
      </w:tr>
      <w:tr w:rsidR="00B80D2E" w:rsidRPr="00CE5490" w14:paraId="4E0109A3" w14:textId="77777777" w:rsidTr="000668A5">
        <w:tc>
          <w:tcPr>
            <w:tcW w:w="1129" w:type="dxa"/>
            <w:hideMark/>
          </w:tcPr>
          <w:p w14:paraId="2AE6549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6149244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Rincão</w:t>
            </w:r>
          </w:p>
        </w:tc>
      </w:tr>
      <w:tr w:rsidR="00B80D2E" w:rsidRPr="00CE5490" w14:paraId="547503BE" w14:textId="77777777" w:rsidTr="000668A5">
        <w:tc>
          <w:tcPr>
            <w:tcW w:w="1129" w:type="dxa"/>
            <w:hideMark/>
          </w:tcPr>
          <w:p w14:paraId="18DB9041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A39BF84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Santa Lúcia</w:t>
            </w:r>
          </w:p>
        </w:tc>
      </w:tr>
      <w:tr w:rsidR="00B80D2E" w:rsidRPr="00CE5490" w14:paraId="315988BA" w14:textId="77777777" w:rsidTr="000668A5">
        <w:tc>
          <w:tcPr>
            <w:tcW w:w="1129" w:type="dxa"/>
            <w:hideMark/>
          </w:tcPr>
          <w:p w14:paraId="281D733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0CDA64C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São Carlos</w:t>
            </w:r>
          </w:p>
        </w:tc>
      </w:tr>
      <w:tr w:rsidR="00B80D2E" w:rsidRPr="00CE5490" w14:paraId="0579EDE9" w14:textId="77777777" w:rsidTr="000668A5">
        <w:tc>
          <w:tcPr>
            <w:tcW w:w="1129" w:type="dxa"/>
            <w:hideMark/>
          </w:tcPr>
          <w:p w14:paraId="52DF1E4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5498D03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Araraquara</w:t>
            </w:r>
          </w:p>
        </w:tc>
      </w:tr>
      <w:tr w:rsidR="00B80D2E" w:rsidRPr="00CE5490" w14:paraId="700E0523" w14:textId="77777777" w:rsidTr="000668A5">
        <w:tc>
          <w:tcPr>
            <w:tcW w:w="1129" w:type="dxa"/>
            <w:hideMark/>
          </w:tcPr>
          <w:p w14:paraId="31A8C22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22C7EE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Limeira</w:t>
            </w:r>
          </w:p>
        </w:tc>
      </w:tr>
      <w:tr w:rsidR="00B80D2E" w:rsidRPr="00CE5490" w14:paraId="25D58BD3" w14:textId="77777777" w:rsidTr="000668A5">
        <w:tc>
          <w:tcPr>
            <w:tcW w:w="1129" w:type="dxa"/>
            <w:hideMark/>
          </w:tcPr>
          <w:p w14:paraId="64E8150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67AF353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Cordeirópolis</w:t>
            </w:r>
          </w:p>
        </w:tc>
      </w:tr>
      <w:tr w:rsidR="00B80D2E" w:rsidRPr="00CE5490" w14:paraId="7267E291" w14:textId="77777777" w:rsidTr="000668A5">
        <w:tc>
          <w:tcPr>
            <w:tcW w:w="1129" w:type="dxa"/>
            <w:hideMark/>
          </w:tcPr>
          <w:p w14:paraId="0C61DAD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21165FD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Conchal</w:t>
            </w:r>
          </w:p>
        </w:tc>
      </w:tr>
      <w:tr w:rsidR="00B80D2E" w:rsidRPr="00CE5490" w14:paraId="72E08622" w14:textId="77777777" w:rsidTr="000668A5">
        <w:tc>
          <w:tcPr>
            <w:tcW w:w="1129" w:type="dxa"/>
            <w:hideMark/>
          </w:tcPr>
          <w:p w14:paraId="166BD39B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41A1AFC2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Engenheiro Coelho</w:t>
            </w:r>
          </w:p>
        </w:tc>
      </w:tr>
      <w:tr w:rsidR="00B80D2E" w:rsidRPr="00CE5490" w14:paraId="5FED6281" w14:textId="77777777" w:rsidTr="000668A5">
        <w:tc>
          <w:tcPr>
            <w:tcW w:w="1129" w:type="dxa"/>
            <w:hideMark/>
          </w:tcPr>
          <w:p w14:paraId="2A86AC55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0B8DF49A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Cosmópolis</w:t>
            </w:r>
          </w:p>
        </w:tc>
      </w:tr>
      <w:tr w:rsidR="00B80D2E" w:rsidRPr="00CE5490" w14:paraId="43476C95" w14:textId="77777777" w:rsidTr="000668A5">
        <w:tc>
          <w:tcPr>
            <w:tcW w:w="1129" w:type="dxa"/>
            <w:hideMark/>
          </w:tcPr>
          <w:p w14:paraId="30E8CF4C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6E6567A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Rio Claro</w:t>
            </w:r>
          </w:p>
        </w:tc>
      </w:tr>
      <w:tr w:rsidR="00B80D2E" w:rsidRPr="00CE5490" w14:paraId="08075D4E" w14:textId="77777777" w:rsidTr="000668A5">
        <w:tc>
          <w:tcPr>
            <w:tcW w:w="1129" w:type="dxa"/>
            <w:hideMark/>
          </w:tcPr>
          <w:p w14:paraId="261D5909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4EED7DF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Mombuca</w:t>
            </w:r>
          </w:p>
        </w:tc>
      </w:tr>
      <w:tr w:rsidR="00B80D2E" w:rsidRPr="00CE5490" w14:paraId="54B21EBE" w14:textId="77777777" w:rsidTr="000668A5">
        <w:tc>
          <w:tcPr>
            <w:tcW w:w="1129" w:type="dxa"/>
            <w:hideMark/>
          </w:tcPr>
          <w:p w14:paraId="1D933F9F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34FC78C6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Rafard</w:t>
            </w:r>
          </w:p>
        </w:tc>
      </w:tr>
      <w:tr w:rsidR="00B80D2E" w:rsidRPr="00CE5490" w14:paraId="1528CB16" w14:textId="77777777" w:rsidTr="000668A5">
        <w:tc>
          <w:tcPr>
            <w:tcW w:w="1129" w:type="dxa"/>
            <w:hideMark/>
          </w:tcPr>
          <w:p w14:paraId="50523E8E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SP</w:t>
            </w:r>
          </w:p>
        </w:tc>
        <w:tc>
          <w:tcPr>
            <w:tcW w:w="7932" w:type="dxa"/>
            <w:hideMark/>
          </w:tcPr>
          <w:p w14:paraId="7E36BE20" w14:textId="77777777" w:rsidR="00B80D2E" w:rsidRPr="00CE5490" w:rsidRDefault="00B80D2E" w:rsidP="000668A5">
            <w:pPr>
              <w:pStyle w:val="SemEspaamento"/>
              <w:rPr>
                <w:lang w:eastAsia="pt-BR"/>
              </w:rPr>
            </w:pPr>
            <w:r w:rsidRPr="00CE5490">
              <w:rPr>
                <w:lang w:eastAsia="pt-BR"/>
              </w:rPr>
              <w:t>Saltinho</w:t>
            </w:r>
          </w:p>
        </w:tc>
      </w:tr>
    </w:tbl>
    <w:p w14:paraId="5903CF67" w14:textId="77777777" w:rsidR="00B80D2E" w:rsidRDefault="00B80D2E" w:rsidP="00B80D2E">
      <w:pPr>
        <w:pStyle w:val="SemEspaamento"/>
      </w:pPr>
    </w:p>
    <w:p w14:paraId="0238760B" w14:textId="77777777" w:rsidR="00B80D2E" w:rsidRDefault="00B80D2E" w:rsidP="00B80D2E">
      <w:pPr>
        <w:spacing w:after="160" w:line="259" w:lineRule="auto"/>
        <w:ind w:firstLine="0"/>
        <w:jc w:val="left"/>
      </w:pPr>
    </w:p>
    <w:p w14:paraId="4B152C62" w14:textId="77777777" w:rsidR="00B80D2E" w:rsidRDefault="00B80D2E" w:rsidP="00B80D2E">
      <w:pPr>
        <w:spacing w:after="160" w:line="259" w:lineRule="auto"/>
        <w:ind w:firstLine="0"/>
        <w:jc w:val="left"/>
      </w:pPr>
      <w:r>
        <w:br w:type="page"/>
      </w:r>
    </w:p>
    <w:p w14:paraId="065481C6" w14:textId="77777777" w:rsidR="00B80D2E" w:rsidRDefault="00B80D2E" w:rsidP="00B80D2E">
      <w:pPr>
        <w:pStyle w:val="Ttulo1"/>
        <w:numPr>
          <w:ilvl w:val="0"/>
          <w:numId w:val="0"/>
        </w:numPr>
        <w:ind w:left="432" w:hanging="432"/>
        <w:jc w:val="center"/>
      </w:pPr>
      <w:r>
        <w:lastRenderedPageBreak/>
        <w:t>ANEXO A – PROCEDIMENTO OPERACIONAL PADRÃO PARA ACOMPANHAMENTO E CERCO A VEÍCULO (PMGO)</w:t>
      </w:r>
    </w:p>
    <w:p w14:paraId="73034F0F" w14:textId="77777777" w:rsidR="00B80D2E" w:rsidRDefault="00B80D2E" w:rsidP="00B80D2E"/>
    <w:p w14:paraId="60FCF340" w14:textId="77777777" w:rsidR="00B80D2E" w:rsidRPr="00FF7DD5" w:rsidRDefault="00B80D2E" w:rsidP="00B80D2E">
      <w:pPr>
        <w:pStyle w:val="SemEspaamento"/>
        <w:jc w:val="center"/>
        <w:rPr>
          <w:b/>
          <w:bCs/>
        </w:rPr>
      </w:pPr>
      <w:r w:rsidRPr="00FF7DD5">
        <w:rPr>
          <w:b/>
          <w:bCs/>
        </w:rPr>
        <w:t>MAPA DESCRITIVO DO PROCESSO 405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7"/>
        <w:gridCol w:w="3493"/>
        <w:gridCol w:w="2673"/>
        <w:gridCol w:w="8"/>
      </w:tblGrid>
      <w:tr w:rsidR="00B80D2E" w14:paraId="34FE5C60" w14:textId="77777777" w:rsidTr="000668A5">
        <w:trPr>
          <w:gridAfter w:val="1"/>
          <w:wAfter w:w="8" w:type="dxa"/>
        </w:trPr>
        <w:tc>
          <w:tcPr>
            <w:tcW w:w="2924" w:type="dxa"/>
          </w:tcPr>
          <w:p w14:paraId="630CC161" w14:textId="77777777" w:rsidR="00B80D2E" w:rsidRPr="00FF7DD5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FF7DD5">
              <w:rPr>
                <w:b/>
                <w:bCs/>
              </w:rPr>
              <w:t>NOME DO PROCESSO</w:t>
            </w:r>
          </w:p>
        </w:tc>
        <w:tc>
          <w:tcPr>
            <w:tcW w:w="6268" w:type="dxa"/>
            <w:gridSpan w:val="2"/>
          </w:tcPr>
          <w:p w14:paraId="7B638BFD" w14:textId="77777777" w:rsidR="00B80D2E" w:rsidRDefault="00B80D2E" w:rsidP="000668A5">
            <w:pPr>
              <w:pStyle w:val="SemEspaamento"/>
              <w:jc w:val="center"/>
            </w:pPr>
            <w:r>
              <w:t>P</w:t>
            </w:r>
            <w:r w:rsidRPr="00FF7DD5">
              <w:t>OP 405 ACOMPANHAMENTO E CERCO A VEÍCULO</w:t>
            </w:r>
          </w:p>
        </w:tc>
      </w:tr>
      <w:tr w:rsidR="00B80D2E" w14:paraId="08130C1B" w14:textId="77777777" w:rsidTr="000668A5">
        <w:tc>
          <w:tcPr>
            <w:tcW w:w="9200" w:type="dxa"/>
            <w:gridSpan w:val="4"/>
          </w:tcPr>
          <w:p w14:paraId="1D2AA545" w14:textId="77777777" w:rsidR="00B80D2E" w:rsidRPr="00FF7DD5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FF7DD5">
              <w:rPr>
                <w:b/>
                <w:bCs/>
              </w:rPr>
              <w:t>MATERIAIS NECESSÁRIOS</w:t>
            </w:r>
          </w:p>
        </w:tc>
      </w:tr>
      <w:tr w:rsidR="00B80D2E" w14:paraId="46F015D9" w14:textId="77777777" w:rsidTr="000668A5">
        <w:tc>
          <w:tcPr>
            <w:tcW w:w="9200" w:type="dxa"/>
            <w:gridSpan w:val="4"/>
          </w:tcPr>
          <w:p w14:paraId="5DC41896" w14:textId="77777777" w:rsidR="00B80D2E" w:rsidRDefault="00B80D2E" w:rsidP="000668A5">
            <w:pPr>
              <w:pStyle w:val="SemEspaamento"/>
              <w:jc w:val="left"/>
            </w:pPr>
            <w:r w:rsidRPr="00FF7DD5">
              <w:t>1. Equipamentos de Uso Individual – EUI e de viatura (POP 101 e 102).</w:t>
            </w:r>
          </w:p>
        </w:tc>
      </w:tr>
      <w:tr w:rsidR="00B80D2E" w14:paraId="0B6AAB04" w14:textId="77777777" w:rsidTr="000668A5">
        <w:trPr>
          <w:gridAfter w:val="1"/>
          <w:wAfter w:w="8" w:type="dxa"/>
        </w:trPr>
        <w:tc>
          <w:tcPr>
            <w:tcW w:w="6487" w:type="dxa"/>
            <w:gridSpan w:val="2"/>
          </w:tcPr>
          <w:p w14:paraId="0382FA21" w14:textId="77777777" w:rsidR="00B80D2E" w:rsidRPr="00FF7DD5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FF7DD5">
              <w:rPr>
                <w:b/>
                <w:bCs/>
              </w:rPr>
              <w:t>ETAPA</w:t>
            </w:r>
          </w:p>
        </w:tc>
        <w:tc>
          <w:tcPr>
            <w:tcW w:w="2705" w:type="dxa"/>
          </w:tcPr>
          <w:p w14:paraId="52C284BA" w14:textId="77777777" w:rsidR="00B80D2E" w:rsidRPr="00FF7DD5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FF7DD5">
              <w:rPr>
                <w:b/>
                <w:bCs/>
              </w:rPr>
              <w:t>PROCEDIMENTO</w:t>
            </w:r>
          </w:p>
        </w:tc>
      </w:tr>
      <w:tr w:rsidR="00B80D2E" w14:paraId="56BDA029" w14:textId="77777777" w:rsidTr="000668A5">
        <w:trPr>
          <w:gridAfter w:val="1"/>
          <w:wAfter w:w="8" w:type="dxa"/>
        </w:trPr>
        <w:tc>
          <w:tcPr>
            <w:tcW w:w="6487" w:type="dxa"/>
            <w:gridSpan w:val="2"/>
          </w:tcPr>
          <w:p w14:paraId="162F6AF5" w14:textId="77777777" w:rsidR="00B80D2E" w:rsidRDefault="00B80D2E" w:rsidP="000668A5">
            <w:pPr>
              <w:pStyle w:val="SemEspaamento"/>
              <w:jc w:val="left"/>
            </w:pPr>
            <w:r w:rsidRPr="002E3695">
              <w:t>Acompanhamento e cerco a veículo</w:t>
            </w:r>
          </w:p>
        </w:tc>
        <w:tc>
          <w:tcPr>
            <w:tcW w:w="2705" w:type="dxa"/>
          </w:tcPr>
          <w:p w14:paraId="3426FCD1" w14:textId="77777777" w:rsidR="00B80D2E" w:rsidRDefault="00B80D2E" w:rsidP="000668A5">
            <w:pPr>
              <w:pStyle w:val="SemEspaamento"/>
              <w:jc w:val="center"/>
            </w:pPr>
            <w:r>
              <w:t>POP 405.02</w:t>
            </w:r>
          </w:p>
        </w:tc>
      </w:tr>
    </w:tbl>
    <w:p w14:paraId="43B6349D" w14:textId="77777777" w:rsidR="00B80D2E" w:rsidRDefault="00B80D2E" w:rsidP="00B80D2E">
      <w:pPr>
        <w:pStyle w:val="SemEspaamento"/>
        <w:jc w:val="center"/>
      </w:pPr>
    </w:p>
    <w:p w14:paraId="400D3E35" w14:textId="77777777" w:rsidR="00B80D2E" w:rsidRDefault="00B80D2E" w:rsidP="00B80D2E">
      <w:pPr>
        <w:pStyle w:val="SemEspaamento"/>
        <w:jc w:val="center"/>
        <w:rPr>
          <w:b/>
          <w:bCs/>
        </w:rPr>
      </w:pPr>
      <w:r w:rsidRPr="000D27FA">
        <w:rPr>
          <w:b/>
          <w:bCs/>
        </w:rPr>
        <w:t>FUNDAMENTAÇÃO LEGAL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2"/>
        <w:gridCol w:w="4884"/>
        <w:gridCol w:w="1155"/>
      </w:tblGrid>
      <w:tr w:rsidR="00B80D2E" w14:paraId="7FF4C9BB" w14:textId="77777777" w:rsidTr="000668A5">
        <w:tc>
          <w:tcPr>
            <w:tcW w:w="3070" w:type="dxa"/>
          </w:tcPr>
          <w:p w14:paraId="5718428E" w14:textId="77777777" w:rsidR="00B80D2E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4976" w:type="dxa"/>
          </w:tcPr>
          <w:p w14:paraId="58BE307B" w14:textId="77777777" w:rsidR="00B80D2E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LEGISLAÇÃO</w:t>
            </w:r>
          </w:p>
        </w:tc>
        <w:tc>
          <w:tcPr>
            <w:tcW w:w="1165" w:type="dxa"/>
          </w:tcPr>
          <w:p w14:paraId="1356B1EF" w14:textId="77777777" w:rsidR="00B80D2E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</w:t>
            </w:r>
          </w:p>
        </w:tc>
      </w:tr>
      <w:tr w:rsidR="00B80D2E" w14:paraId="705D7B0D" w14:textId="77777777" w:rsidTr="000668A5">
        <w:tc>
          <w:tcPr>
            <w:tcW w:w="3070" w:type="dxa"/>
          </w:tcPr>
          <w:p w14:paraId="6CEBF5B4" w14:textId="77777777" w:rsidR="00B80D2E" w:rsidRPr="000D27FA" w:rsidRDefault="00B80D2E" w:rsidP="000668A5">
            <w:pPr>
              <w:pStyle w:val="SemEspaamento"/>
              <w:jc w:val="left"/>
            </w:pPr>
            <w:r w:rsidRPr="000D27FA">
              <w:t>Busca pessoal</w:t>
            </w:r>
          </w:p>
        </w:tc>
        <w:tc>
          <w:tcPr>
            <w:tcW w:w="4976" w:type="dxa"/>
          </w:tcPr>
          <w:p w14:paraId="333DF473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244 do Código de Processo Penal – CPP</w:t>
            </w:r>
          </w:p>
        </w:tc>
        <w:tc>
          <w:tcPr>
            <w:tcW w:w="1165" w:type="dxa"/>
          </w:tcPr>
          <w:p w14:paraId="6AD7B591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304</w:t>
            </w:r>
          </w:p>
        </w:tc>
      </w:tr>
      <w:tr w:rsidR="00B80D2E" w14:paraId="237B2139" w14:textId="77777777" w:rsidTr="000668A5">
        <w:tc>
          <w:tcPr>
            <w:tcW w:w="3070" w:type="dxa"/>
          </w:tcPr>
          <w:p w14:paraId="4D4699D5" w14:textId="77777777" w:rsidR="00B80D2E" w:rsidRPr="000D27FA" w:rsidRDefault="00B80D2E" w:rsidP="000668A5">
            <w:pPr>
              <w:pStyle w:val="SemEspaamento"/>
              <w:jc w:val="left"/>
            </w:pPr>
            <w:r>
              <w:t>Busca pessoal em mulheres</w:t>
            </w:r>
          </w:p>
        </w:tc>
        <w:tc>
          <w:tcPr>
            <w:tcW w:w="4976" w:type="dxa"/>
          </w:tcPr>
          <w:p w14:paraId="288860D0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249 do Código de Processo Penal – CPP</w:t>
            </w:r>
          </w:p>
        </w:tc>
        <w:tc>
          <w:tcPr>
            <w:tcW w:w="1165" w:type="dxa"/>
          </w:tcPr>
          <w:p w14:paraId="12F6DCA3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304</w:t>
            </w:r>
          </w:p>
        </w:tc>
      </w:tr>
      <w:tr w:rsidR="00B80D2E" w14:paraId="38AB6575" w14:textId="77777777" w:rsidTr="000668A5">
        <w:tc>
          <w:tcPr>
            <w:tcW w:w="3070" w:type="dxa"/>
          </w:tcPr>
          <w:p w14:paraId="45B6508A" w14:textId="77777777" w:rsidR="00B80D2E" w:rsidRPr="00A71022" w:rsidRDefault="00B80D2E" w:rsidP="000668A5">
            <w:pPr>
              <w:pStyle w:val="SemEspaamento"/>
            </w:pPr>
            <w:r w:rsidRPr="00A71022">
              <w:t>Deslocamento para o local de ocorrência</w:t>
            </w:r>
          </w:p>
        </w:tc>
        <w:tc>
          <w:tcPr>
            <w:tcW w:w="4976" w:type="dxa"/>
          </w:tcPr>
          <w:p w14:paraId="7E3C86E2" w14:textId="77777777" w:rsidR="00B80D2E" w:rsidRPr="00A71022" w:rsidRDefault="00B80D2E" w:rsidP="000668A5">
            <w:pPr>
              <w:pStyle w:val="SemEspaamento"/>
            </w:pPr>
            <w:r w:rsidRPr="00A71022">
              <w:t>Art. 29, inc. VII do Código de Trânsito Brasileiro – CTB</w:t>
            </w:r>
          </w:p>
        </w:tc>
        <w:tc>
          <w:tcPr>
            <w:tcW w:w="1165" w:type="dxa"/>
          </w:tcPr>
          <w:p w14:paraId="730F9A9D" w14:textId="77777777" w:rsidR="00B80D2E" w:rsidRDefault="00B80D2E" w:rsidP="000668A5">
            <w:pPr>
              <w:pStyle w:val="SemEspaamento"/>
              <w:rPr>
                <w:b/>
                <w:bCs/>
              </w:rPr>
            </w:pPr>
            <w:r>
              <w:t>317</w:t>
            </w:r>
          </w:p>
        </w:tc>
      </w:tr>
      <w:tr w:rsidR="00B80D2E" w14:paraId="0DA80B4A" w14:textId="77777777" w:rsidTr="000668A5">
        <w:tc>
          <w:tcPr>
            <w:tcW w:w="3070" w:type="dxa"/>
          </w:tcPr>
          <w:p w14:paraId="22600D0D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Desobediência</w:t>
            </w:r>
          </w:p>
        </w:tc>
        <w:tc>
          <w:tcPr>
            <w:tcW w:w="4976" w:type="dxa"/>
          </w:tcPr>
          <w:p w14:paraId="59E17381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330 do Código Penal – CP</w:t>
            </w:r>
          </w:p>
        </w:tc>
        <w:tc>
          <w:tcPr>
            <w:tcW w:w="1165" w:type="dxa"/>
          </w:tcPr>
          <w:p w14:paraId="3918F627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318</w:t>
            </w:r>
          </w:p>
        </w:tc>
      </w:tr>
      <w:tr w:rsidR="00B80D2E" w14:paraId="74A54516" w14:textId="77777777" w:rsidTr="000668A5">
        <w:tc>
          <w:tcPr>
            <w:tcW w:w="3070" w:type="dxa"/>
          </w:tcPr>
          <w:p w14:paraId="02C5D68D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Poder de polícia</w:t>
            </w:r>
          </w:p>
        </w:tc>
        <w:tc>
          <w:tcPr>
            <w:tcW w:w="4976" w:type="dxa"/>
          </w:tcPr>
          <w:p w14:paraId="7AC48954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78 do Código Tributário Nacional – CTN</w:t>
            </w:r>
          </w:p>
        </w:tc>
        <w:tc>
          <w:tcPr>
            <w:tcW w:w="1165" w:type="dxa"/>
          </w:tcPr>
          <w:p w14:paraId="60D55EDE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347</w:t>
            </w:r>
          </w:p>
        </w:tc>
      </w:tr>
      <w:tr w:rsidR="00B80D2E" w14:paraId="718312A1" w14:textId="77777777" w:rsidTr="000668A5">
        <w:tc>
          <w:tcPr>
            <w:tcW w:w="3070" w:type="dxa"/>
          </w:tcPr>
          <w:p w14:paraId="0358400D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Preservação da ordem pública</w:t>
            </w:r>
          </w:p>
        </w:tc>
        <w:tc>
          <w:tcPr>
            <w:tcW w:w="4976" w:type="dxa"/>
          </w:tcPr>
          <w:p w14:paraId="6B9DEB4B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144, inc. V, §5º da Constituição Federal – CF</w:t>
            </w:r>
          </w:p>
        </w:tc>
        <w:tc>
          <w:tcPr>
            <w:tcW w:w="1165" w:type="dxa"/>
          </w:tcPr>
          <w:p w14:paraId="24587B68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349</w:t>
            </w:r>
          </w:p>
        </w:tc>
      </w:tr>
      <w:tr w:rsidR="00B80D2E" w14:paraId="5118803F" w14:textId="77777777" w:rsidTr="000668A5">
        <w:tc>
          <w:tcPr>
            <w:tcW w:w="3070" w:type="dxa"/>
          </w:tcPr>
          <w:p w14:paraId="4C6EA020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Resistência</w:t>
            </w:r>
          </w:p>
        </w:tc>
        <w:tc>
          <w:tcPr>
            <w:tcW w:w="4976" w:type="dxa"/>
          </w:tcPr>
          <w:p w14:paraId="4B01CC5B" w14:textId="77777777" w:rsidR="00B80D2E" w:rsidRPr="00A71022" w:rsidRDefault="00B80D2E" w:rsidP="000668A5">
            <w:pPr>
              <w:pStyle w:val="SemEspaamento"/>
              <w:jc w:val="left"/>
            </w:pPr>
            <w:r w:rsidRPr="00A71022">
              <w:t>Art. 329 do Código Penal – CP</w:t>
            </w:r>
          </w:p>
        </w:tc>
        <w:tc>
          <w:tcPr>
            <w:tcW w:w="1165" w:type="dxa"/>
          </w:tcPr>
          <w:p w14:paraId="1F09AC02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351</w:t>
            </w:r>
          </w:p>
        </w:tc>
      </w:tr>
    </w:tbl>
    <w:p w14:paraId="33FCE194" w14:textId="77777777" w:rsidR="00B80D2E" w:rsidRDefault="00B80D2E" w:rsidP="00B80D2E">
      <w:pPr>
        <w:pStyle w:val="SemEspaamento"/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0"/>
        <w:gridCol w:w="2977"/>
        <w:gridCol w:w="3484"/>
      </w:tblGrid>
      <w:tr w:rsidR="00B80D2E" w14:paraId="0DA53392" w14:textId="77777777" w:rsidTr="000668A5">
        <w:tc>
          <w:tcPr>
            <w:tcW w:w="9287" w:type="dxa"/>
            <w:gridSpan w:val="3"/>
          </w:tcPr>
          <w:p w14:paraId="0766CBCD" w14:textId="77777777" w:rsidR="00B80D2E" w:rsidRPr="00091A02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091A02">
              <w:rPr>
                <w:b/>
                <w:bCs/>
              </w:rPr>
              <w:t>POLÍCIA MILITAR DO ESTADO DE GOIÁS</w:t>
            </w:r>
          </w:p>
        </w:tc>
      </w:tr>
      <w:tr w:rsidR="00B80D2E" w14:paraId="6985F1AA" w14:textId="77777777" w:rsidTr="000668A5">
        <w:tc>
          <w:tcPr>
            <w:tcW w:w="2660" w:type="dxa"/>
          </w:tcPr>
          <w:p w14:paraId="15B80F14" w14:textId="77777777" w:rsidR="00B80D2E" w:rsidRPr="00091A02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>PROCESSO</w:t>
            </w:r>
          </w:p>
        </w:tc>
        <w:tc>
          <w:tcPr>
            <w:tcW w:w="6627" w:type="dxa"/>
            <w:gridSpan w:val="2"/>
          </w:tcPr>
          <w:p w14:paraId="51273E18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405 ACOMPANHAMENTO E CERCO A VEÍCULO</w:t>
            </w:r>
          </w:p>
        </w:tc>
      </w:tr>
      <w:tr w:rsidR="00B80D2E" w14:paraId="726AFBBC" w14:textId="77777777" w:rsidTr="000668A5">
        <w:tc>
          <w:tcPr>
            <w:tcW w:w="2660" w:type="dxa"/>
          </w:tcPr>
          <w:p w14:paraId="5294E385" w14:textId="77777777" w:rsidR="00B80D2E" w:rsidRPr="00091A02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>PROCEDIMENTO</w:t>
            </w:r>
          </w:p>
        </w:tc>
        <w:tc>
          <w:tcPr>
            <w:tcW w:w="6627" w:type="dxa"/>
            <w:gridSpan w:val="2"/>
          </w:tcPr>
          <w:p w14:paraId="34E93A36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405.01 Acompanhamento e cerco a veículo</w:t>
            </w:r>
          </w:p>
        </w:tc>
      </w:tr>
      <w:tr w:rsidR="00B80D2E" w14:paraId="2EB54FDF" w14:textId="77777777" w:rsidTr="000668A5">
        <w:tc>
          <w:tcPr>
            <w:tcW w:w="2660" w:type="dxa"/>
          </w:tcPr>
          <w:p w14:paraId="0D485E80" w14:textId="77777777" w:rsidR="00B80D2E" w:rsidRPr="00091A02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>ESTABELECIDO EM:</w:t>
            </w:r>
          </w:p>
        </w:tc>
        <w:tc>
          <w:tcPr>
            <w:tcW w:w="6627" w:type="dxa"/>
            <w:gridSpan w:val="2"/>
          </w:tcPr>
          <w:p w14:paraId="2C5E0A13" w14:textId="77777777" w:rsidR="00B80D2E" w:rsidRDefault="00B80D2E" w:rsidP="000668A5">
            <w:pPr>
              <w:pStyle w:val="SemEspaamento"/>
              <w:jc w:val="left"/>
            </w:pPr>
            <w:r>
              <w:t>22/08/2003</w:t>
            </w:r>
          </w:p>
        </w:tc>
      </w:tr>
      <w:tr w:rsidR="00B80D2E" w14:paraId="4F6040D4" w14:textId="77777777" w:rsidTr="000668A5">
        <w:tc>
          <w:tcPr>
            <w:tcW w:w="2660" w:type="dxa"/>
          </w:tcPr>
          <w:p w14:paraId="7CC5F719" w14:textId="77777777" w:rsidR="00B80D2E" w:rsidRPr="00091A02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 xml:space="preserve">REVISADO EM: </w:t>
            </w:r>
          </w:p>
        </w:tc>
        <w:tc>
          <w:tcPr>
            <w:tcW w:w="3038" w:type="dxa"/>
          </w:tcPr>
          <w:p w14:paraId="51A57929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04/06/2014</w:t>
            </w:r>
          </w:p>
        </w:tc>
        <w:tc>
          <w:tcPr>
            <w:tcW w:w="3589" w:type="dxa"/>
          </w:tcPr>
          <w:p w14:paraId="5425F621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>REVISÃO</w:t>
            </w:r>
            <w:r>
              <w:t>: 3ª ed. rev. e amp.</w:t>
            </w:r>
          </w:p>
        </w:tc>
      </w:tr>
      <w:tr w:rsidR="00B80D2E" w14:paraId="61FBDAFD" w14:textId="77777777" w:rsidTr="000668A5">
        <w:tc>
          <w:tcPr>
            <w:tcW w:w="2660" w:type="dxa"/>
          </w:tcPr>
          <w:p w14:paraId="3AA3F3FC" w14:textId="77777777" w:rsidR="00B80D2E" w:rsidRPr="00091A02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 w:rsidRPr="00091A02">
              <w:rPr>
                <w:b/>
                <w:bCs/>
              </w:rPr>
              <w:t>RESPONSÁVEL:</w:t>
            </w:r>
          </w:p>
        </w:tc>
        <w:tc>
          <w:tcPr>
            <w:tcW w:w="6627" w:type="dxa"/>
            <w:gridSpan w:val="2"/>
          </w:tcPr>
          <w:p w14:paraId="3ED3E4C3" w14:textId="77777777" w:rsidR="00B80D2E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Comandante da guarnição de acompanhamento</w:t>
            </w:r>
          </w:p>
        </w:tc>
      </w:tr>
      <w:tr w:rsidR="00B80D2E" w14:paraId="0CD49A8D" w14:textId="77777777" w:rsidTr="000668A5">
        <w:tc>
          <w:tcPr>
            <w:tcW w:w="9287" w:type="dxa"/>
            <w:gridSpan w:val="3"/>
          </w:tcPr>
          <w:p w14:paraId="160D070F" w14:textId="77777777" w:rsidR="00B80D2E" w:rsidRPr="00416990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416990">
              <w:rPr>
                <w:b/>
                <w:bCs/>
              </w:rPr>
              <w:lastRenderedPageBreak/>
              <w:t>ATIVIDADES CRÍTICAS</w:t>
            </w:r>
          </w:p>
        </w:tc>
      </w:tr>
      <w:tr w:rsidR="00B80D2E" w14:paraId="608B530B" w14:textId="77777777" w:rsidTr="000668A5">
        <w:trPr>
          <w:trHeight w:val="2110"/>
        </w:trPr>
        <w:tc>
          <w:tcPr>
            <w:tcW w:w="9287" w:type="dxa"/>
            <w:gridSpan w:val="3"/>
          </w:tcPr>
          <w:p w14:paraId="5339CD5E" w14:textId="77777777" w:rsidR="00B80D2E" w:rsidRDefault="00B80D2E" w:rsidP="000668A5">
            <w:pPr>
              <w:pStyle w:val="SemEspaamento"/>
            </w:pPr>
            <w:r>
              <w:t>1. Manutenção da visibilidade do veículo acompanhado;</w:t>
            </w:r>
          </w:p>
          <w:p w14:paraId="6B886730" w14:textId="77777777" w:rsidR="00B80D2E" w:rsidRDefault="00B80D2E" w:rsidP="000668A5">
            <w:pPr>
              <w:pStyle w:val="SemEspaamento"/>
            </w:pPr>
            <w:r>
              <w:t>2. Difusão dos posicionamentos;</w:t>
            </w:r>
          </w:p>
          <w:p w14:paraId="6AEB86AF" w14:textId="77777777" w:rsidR="00B80D2E" w:rsidRDefault="00B80D2E" w:rsidP="000668A5">
            <w:pPr>
              <w:pStyle w:val="SemEspaamento"/>
            </w:pPr>
            <w:r>
              <w:t>3. Cerco do veículo acompanhado;</w:t>
            </w:r>
          </w:p>
          <w:p w14:paraId="689AD74A" w14:textId="77777777" w:rsidR="00B80D2E" w:rsidRDefault="00B80D2E" w:rsidP="000668A5">
            <w:pPr>
              <w:pStyle w:val="SemEspaamento"/>
            </w:pPr>
            <w:r>
              <w:t>4. Deslocamento para a contenção;</w:t>
            </w:r>
          </w:p>
          <w:p w14:paraId="17422B7F" w14:textId="77777777" w:rsidR="00B80D2E" w:rsidRDefault="00B80D2E" w:rsidP="000668A5">
            <w:pPr>
              <w:pStyle w:val="SemEspaamento"/>
            </w:pPr>
            <w:r>
              <w:t>5. Abordagem ao veículo.</w:t>
            </w:r>
          </w:p>
        </w:tc>
      </w:tr>
      <w:tr w:rsidR="00B80D2E" w14:paraId="2F7FD430" w14:textId="77777777" w:rsidTr="000668A5">
        <w:trPr>
          <w:trHeight w:val="423"/>
        </w:trPr>
        <w:tc>
          <w:tcPr>
            <w:tcW w:w="9287" w:type="dxa"/>
            <w:gridSpan w:val="3"/>
          </w:tcPr>
          <w:p w14:paraId="5BFDB7C4" w14:textId="77777777" w:rsidR="00B80D2E" w:rsidRPr="00416990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416990">
              <w:rPr>
                <w:b/>
                <w:bCs/>
              </w:rPr>
              <w:t>SEQUÊNCIA DE AÇÕES</w:t>
            </w:r>
          </w:p>
        </w:tc>
      </w:tr>
      <w:tr w:rsidR="00B80D2E" w14:paraId="327F7451" w14:textId="77777777" w:rsidTr="000668A5">
        <w:trPr>
          <w:trHeight w:val="420"/>
        </w:trPr>
        <w:tc>
          <w:tcPr>
            <w:tcW w:w="9287" w:type="dxa"/>
            <w:gridSpan w:val="3"/>
          </w:tcPr>
          <w:p w14:paraId="55FC0430" w14:textId="77777777" w:rsidR="00B80D2E" w:rsidRDefault="00B80D2E" w:rsidP="000668A5">
            <w:pPr>
              <w:pStyle w:val="SemEspaamento"/>
              <w:jc w:val="left"/>
            </w:pPr>
            <w:r>
              <w:t>1. Preservar a segurança própria e de terceiros ao se deparar com veículo em movimento, usado em ilícito, proveniente de ilícito ou em estado de suspeição;</w:t>
            </w:r>
          </w:p>
          <w:p w14:paraId="40397B9B" w14:textId="77777777" w:rsidR="00B80D2E" w:rsidRDefault="00B80D2E" w:rsidP="000668A5">
            <w:pPr>
              <w:pStyle w:val="SemEspaamento"/>
              <w:jc w:val="left"/>
            </w:pPr>
            <w:r>
              <w:t>2. Acompanhar o veículo a distância e de forma discreta (Ações corretivas nº 1, 2, esclarecimentos itens 4 e 5);</w:t>
            </w:r>
          </w:p>
          <w:p w14:paraId="7847BECC" w14:textId="77777777" w:rsidR="00B80D2E" w:rsidRDefault="00B80D2E" w:rsidP="000668A5">
            <w:pPr>
              <w:pStyle w:val="SemEspaamento"/>
              <w:jc w:val="left"/>
            </w:pPr>
            <w:r>
              <w:t>3. Solicitar prioridade na rede de rádio;</w:t>
            </w:r>
          </w:p>
          <w:p w14:paraId="736FA1FA" w14:textId="77777777" w:rsidR="00B80D2E" w:rsidRDefault="00B80D2E" w:rsidP="000668A5">
            <w:pPr>
              <w:pStyle w:val="SemEspaamento"/>
              <w:jc w:val="left"/>
            </w:pPr>
            <w:r>
              <w:t>4. Priorizar a realização de um acompanhamento a distância, informando, continuadamente, de forma clara e objetiva, a localização e a direção do veículo (Esclarecimento item 1);</w:t>
            </w:r>
          </w:p>
          <w:p w14:paraId="1CA5D60E" w14:textId="77777777" w:rsidR="00B80D2E" w:rsidRDefault="00B80D2E" w:rsidP="000668A5">
            <w:pPr>
              <w:pStyle w:val="SemEspaamento"/>
              <w:jc w:val="left"/>
            </w:pPr>
            <w:r>
              <w:t>5. Verificar, através do Centro de Operações da Polícia Militar – COPOM, a placa do veículo a ser acompanhado, além de solicitar rápida e eficaz análise de sua utilização em ilícito;</w:t>
            </w:r>
          </w:p>
          <w:p w14:paraId="21118FA9" w14:textId="77777777" w:rsidR="00B80D2E" w:rsidRDefault="00B80D2E" w:rsidP="000668A5">
            <w:pPr>
              <w:pStyle w:val="SemEspaamento"/>
              <w:jc w:val="left"/>
            </w:pPr>
            <w:r>
              <w:t>6. Informar a quantidade de ocupantes do veículo, suas características e outras informações necessárias ao planejamento do cerco, bem como a natureza do ilícito ou da suspeição;</w:t>
            </w:r>
          </w:p>
          <w:p w14:paraId="39C0FF31" w14:textId="77777777" w:rsidR="00B80D2E" w:rsidRDefault="00B80D2E" w:rsidP="000668A5">
            <w:pPr>
              <w:pStyle w:val="SemEspaamento"/>
              <w:jc w:val="left"/>
            </w:pPr>
            <w:r>
              <w:t>7. Solicitar, junto ao COPOM, se necessário, imediato apoio da tropa especializada;</w:t>
            </w:r>
          </w:p>
          <w:p w14:paraId="3C0AC881" w14:textId="77777777" w:rsidR="00B80D2E" w:rsidRDefault="00B80D2E" w:rsidP="000668A5">
            <w:pPr>
              <w:pStyle w:val="SemEspaamento"/>
              <w:jc w:val="left"/>
            </w:pPr>
            <w:r>
              <w:t>8. Mapear mentalmente a área e orientar o posicionamento das viaturas;</w:t>
            </w:r>
          </w:p>
          <w:p w14:paraId="04BABE34" w14:textId="77777777" w:rsidR="00B80D2E" w:rsidRDefault="00B80D2E" w:rsidP="000668A5">
            <w:pPr>
              <w:pStyle w:val="SemEspaamento"/>
              <w:jc w:val="left"/>
            </w:pPr>
            <w:r>
              <w:t>9. Fornece todas as coordenadas para o cerco, em conformidade com o Comandante do Policiamento de Unidade – CPU, que determinará as guarnições de apoio ao cerco;</w:t>
            </w:r>
          </w:p>
          <w:p w14:paraId="0B1F935B" w14:textId="77777777" w:rsidR="00B80D2E" w:rsidRDefault="00B80D2E" w:rsidP="000668A5">
            <w:pPr>
              <w:pStyle w:val="SemEspaamento"/>
              <w:jc w:val="left"/>
            </w:pPr>
            <w:r>
              <w:t>10. Informar, as guarnições de apoio, de forma objetiva na rede de rádio: prefixo, posição e direção durante o cerco;</w:t>
            </w:r>
          </w:p>
          <w:p w14:paraId="5564C1F4" w14:textId="77777777" w:rsidR="00B80D2E" w:rsidRDefault="00B80D2E" w:rsidP="000668A5">
            <w:pPr>
              <w:pStyle w:val="SemEspaamento"/>
              <w:jc w:val="left"/>
            </w:pPr>
            <w:r>
              <w:t>11. Aguardar o correto posicionamento da viatura de apoio para a ação de abordagem (Ação corretiva nº 4 e POP 206.01);</w:t>
            </w:r>
          </w:p>
          <w:p w14:paraId="15719AD0" w14:textId="77777777" w:rsidR="00B80D2E" w:rsidRDefault="00B80D2E" w:rsidP="000668A5">
            <w:pPr>
              <w:pStyle w:val="SemEspaamento"/>
              <w:jc w:val="left"/>
            </w:pPr>
            <w:r>
              <w:t>12. Escolher o local apropriado para abordagem (Esclarecimentos itens 6 e 7);</w:t>
            </w:r>
          </w:p>
          <w:p w14:paraId="424CE9FD" w14:textId="77777777" w:rsidR="00B80D2E" w:rsidRDefault="00B80D2E" w:rsidP="000668A5">
            <w:pPr>
              <w:pStyle w:val="SemEspaamento"/>
              <w:jc w:val="left"/>
            </w:pPr>
            <w:r>
              <w:t>13. Informar ao COPOM, se possível, o local e momento da abordagem;</w:t>
            </w:r>
          </w:p>
          <w:p w14:paraId="1BB9733E" w14:textId="77777777" w:rsidR="00B80D2E" w:rsidRDefault="00B80D2E" w:rsidP="000668A5">
            <w:pPr>
              <w:pStyle w:val="SemEspaamento"/>
              <w:jc w:val="left"/>
            </w:pPr>
            <w:r>
              <w:lastRenderedPageBreak/>
              <w:t>14. Abordar o veículo (Ação corretiva nº 6 e POP 206.01);</w:t>
            </w:r>
          </w:p>
          <w:p w14:paraId="3486CD51" w14:textId="77777777" w:rsidR="00B80D2E" w:rsidRDefault="00B80D2E" w:rsidP="000668A5">
            <w:pPr>
              <w:pStyle w:val="SemEspaamento"/>
            </w:pPr>
            <w:r>
              <w:t>15. Determinar, o CPU, que uma guarnição percorra o trajeto do acompanhamento, preferencialmente em sentido contrário, à procura de objetos ou armas dispensados.</w:t>
            </w:r>
          </w:p>
        </w:tc>
      </w:tr>
      <w:tr w:rsidR="00B80D2E" w14:paraId="73CDDB1B" w14:textId="77777777" w:rsidTr="000668A5">
        <w:trPr>
          <w:trHeight w:val="423"/>
        </w:trPr>
        <w:tc>
          <w:tcPr>
            <w:tcW w:w="9287" w:type="dxa"/>
            <w:gridSpan w:val="3"/>
          </w:tcPr>
          <w:p w14:paraId="5E9E23BC" w14:textId="77777777" w:rsidR="00B80D2E" w:rsidRPr="00887234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887234">
              <w:rPr>
                <w:b/>
                <w:bCs/>
              </w:rPr>
              <w:lastRenderedPageBreak/>
              <w:t>RESULTADOS ESPERADOS</w:t>
            </w:r>
          </w:p>
        </w:tc>
      </w:tr>
      <w:tr w:rsidR="00B80D2E" w14:paraId="7BAF3A44" w14:textId="77777777" w:rsidTr="000668A5">
        <w:trPr>
          <w:trHeight w:val="423"/>
        </w:trPr>
        <w:tc>
          <w:tcPr>
            <w:tcW w:w="9287" w:type="dxa"/>
            <w:gridSpan w:val="3"/>
          </w:tcPr>
          <w:p w14:paraId="3B5B85A8" w14:textId="77777777" w:rsidR="00B80D2E" w:rsidRDefault="00B80D2E" w:rsidP="000668A5">
            <w:pPr>
              <w:pStyle w:val="SemEspaamento"/>
            </w:pPr>
            <w:r>
              <w:t>1. Caso os ocupantes do veículo percebam, de pronto, a presença da viatura, primar-se por manter a distância de acompanhamento e informar tal condição ao COPOM (Sequência de ação nº 2);</w:t>
            </w:r>
          </w:p>
          <w:p w14:paraId="412358C5" w14:textId="77777777" w:rsidR="00B80D2E" w:rsidRDefault="00B80D2E" w:rsidP="000668A5">
            <w:pPr>
              <w:pStyle w:val="SemEspaamento"/>
            </w:pPr>
            <w:r>
              <w:t>2. Caso ocorra tentativa de evasão por parte do veículo, iniciar o acompanhamento de contenção, acionar a luz vermelha intermitente e sinalização sonora, respeitando as normas de prioridade de trânsito e livre circulação (Sequência de ação nº 2 e esclarecimento item 5);</w:t>
            </w:r>
          </w:p>
          <w:p w14:paraId="04115623" w14:textId="77777777" w:rsidR="00B80D2E" w:rsidRDefault="00B80D2E" w:rsidP="000668A5">
            <w:pPr>
              <w:pStyle w:val="SemEspaamento"/>
            </w:pPr>
            <w:r>
              <w:t>3. Caso, durante o acompanhamento, sejam dispensadas armas, drogas ou qualquer objeto, informar ao COPOM, imediatamente;</w:t>
            </w:r>
          </w:p>
          <w:p w14:paraId="282224A7" w14:textId="77777777" w:rsidR="00B80D2E" w:rsidRDefault="00B80D2E" w:rsidP="000668A5">
            <w:pPr>
              <w:pStyle w:val="SemEspaamento"/>
            </w:pPr>
            <w:r>
              <w:t>4. Caso o veículo acompanhado venha a parar durante a ação, somente abordar se houver superioridade numérica, devendo, em contrário, imobilizar a viatura a uma distância de segurança, informar imediatamente o COPOM, desembarcar da viatura, abrigar e aguardar a chegada de apoio (Sequência de ação nº 11):</w:t>
            </w:r>
          </w:p>
          <w:p w14:paraId="40E4ED64" w14:textId="77777777" w:rsidR="00B80D2E" w:rsidRDefault="00B80D2E" w:rsidP="000668A5">
            <w:pPr>
              <w:pStyle w:val="SemEspaamento"/>
              <w:ind w:left="708"/>
            </w:pPr>
            <w:r>
              <w:t>a. Havendo agressão por parte dos ocupantes do veículo, fazer uso seletivo da força;</w:t>
            </w:r>
          </w:p>
          <w:p w14:paraId="2973DD30" w14:textId="77777777" w:rsidR="00B80D2E" w:rsidRDefault="00B80D2E" w:rsidP="000668A5">
            <w:pPr>
              <w:pStyle w:val="SemEspaamento"/>
              <w:ind w:left="708"/>
            </w:pPr>
            <w:r>
              <w:t>b. Havendo fuga a pé, não abandonar o veículo acompanhado, buscando visualizar a direção tomada ou local de homizio.</w:t>
            </w:r>
          </w:p>
          <w:p w14:paraId="5CF93554" w14:textId="77777777" w:rsidR="00B80D2E" w:rsidRDefault="00B80D2E" w:rsidP="000668A5">
            <w:pPr>
              <w:pStyle w:val="SemEspaamento"/>
            </w:pPr>
            <w:r>
              <w:t>5. Caso haja resistência ativa durante o acompanhamento, como agressões com disparos de arma de fogo, estando o veículo acompanhado em movimento, adotar medidas prudentes e eficazes de preservação da integridade física própria e de terceiros, priorizando e valendo-se ainda do uso seletivo da força e, se for o caso, abortar a ação;</w:t>
            </w:r>
          </w:p>
          <w:p w14:paraId="5F7FCEE0" w14:textId="77777777" w:rsidR="00B80D2E" w:rsidRDefault="00B80D2E" w:rsidP="000668A5">
            <w:pPr>
              <w:pStyle w:val="SemEspaamento"/>
            </w:pPr>
            <w:r>
              <w:t>6. Caso exista mais de duas viaturas no momento da abordagem, cumprir o POP 206, realizando-a com os componentes das duas guarnições, ficando os demais policiais militares abrigados, fora da linha de tiro e responsáveis pela segurança do perímetro externo (Sequência de ação nº 14);</w:t>
            </w:r>
          </w:p>
          <w:p w14:paraId="45304EC7" w14:textId="77777777" w:rsidR="00B80D2E" w:rsidRDefault="00B80D2E" w:rsidP="000668A5">
            <w:pPr>
              <w:pStyle w:val="SemEspaamento"/>
            </w:pPr>
            <w:r>
              <w:t xml:space="preserve">7. Caso algum veículo se envolva em acidente de trânsito com vítima, ou tenham sido efetuados disparos de arma de fogo que provoquem vítimas, ou ainda, vítimas </w:t>
            </w:r>
            <w:r>
              <w:lastRenderedPageBreak/>
              <w:t>de qualquer natureza, parar e providenciar imediato socorro, informando tal situação na rede de rádio;</w:t>
            </w:r>
          </w:p>
          <w:p w14:paraId="694AF53E" w14:textId="77777777" w:rsidR="00B80D2E" w:rsidRPr="00887234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8. Caso haja mudança de área de Unidade, ou até mesmo de Estado, continuar o acompanhamento, utilizando dos meios necessários para informar o responsável, o mais rápido possível, para aquiescência e apoio.</w:t>
            </w:r>
          </w:p>
        </w:tc>
      </w:tr>
      <w:tr w:rsidR="00B80D2E" w14:paraId="210EF377" w14:textId="77777777" w:rsidTr="000668A5">
        <w:trPr>
          <w:trHeight w:val="423"/>
        </w:trPr>
        <w:tc>
          <w:tcPr>
            <w:tcW w:w="9287" w:type="dxa"/>
            <w:gridSpan w:val="3"/>
          </w:tcPr>
          <w:p w14:paraId="0C5B2E61" w14:textId="77777777" w:rsidR="00B80D2E" w:rsidRPr="00887234" w:rsidRDefault="00B80D2E" w:rsidP="000668A5">
            <w:pPr>
              <w:pStyle w:val="SemEspaamento"/>
              <w:jc w:val="center"/>
              <w:rPr>
                <w:b/>
                <w:bCs/>
              </w:rPr>
            </w:pPr>
            <w:r w:rsidRPr="00887234">
              <w:rPr>
                <w:b/>
                <w:bCs/>
              </w:rPr>
              <w:lastRenderedPageBreak/>
              <w:t>POSSIBILIDADES DE ERRO</w:t>
            </w:r>
          </w:p>
        </w:tc>
      </w:tr>
      <w:tr w:rsidR="00B80D2E" w14:paraId="35D1A990" w14:textId="77777777" w:rsidTr="000668A5">
        <w:trPr>
          <w:trHeight w:val="423"/>
        </w:trPr>
        <w:tc>
          <w:tcPr>
            <w:tcW w:w="9287" w:type="dxa"/>
            <w:gridSpan w:val="3"/>
          </w:tcPr>
          <w:p w14:paraId="559EE6DC" w14:textId="77777777" w:rsidR="00B80D2E" w:rsidRDefault="00B80D2E" w:rsidP="000668A5">
            <w:pPr>
              <w:pStyle w:val="SemEspaamento"/>
            </w:pPr>
            <w:r>
              <w:t>1. Acompanhar o veículo, envolvido em ilícito ou em estado de suspeição, sem qualquer iniciativa para o cerco;</w:t>
            </w:r>
          </w:p>
          <w:p w14:paraId="4C0B5C77" w14:textId="77777777" w:rsidR="00B80D2E" w:rsidRDefault="00B80D2E" w:rsidP="000668A5">
            <w:pPr>
              <w:pStyle w:val="SemEspaamento"/>
            </w:pPr>
            <w:r>
              <w:t>2. Disparar arma de fogo no intuito de parar o veículo ou, ainda, para advertência; 3. Abordar o veículo em local escolhido pelos ocupantes, sendo a guarnição alvo de emboscada;</w:t>
            </w:r>
          </w:p>
          <w:p w14:paraId="6AE71333" w14:textId="77777777" w:rsidR="00B80D2E" w:rsidRDefault="00B80D2E" w:rsidP="000668A5">
            <w:pPr>
              <w:pStyle w:val="SemEspaamento"/>
            </w:pPr>
            <w:r>
              <w:t>4. Não informar na rede de rádio, quando da necessidade de abortar o acompanhamento;</w:t>
            </w:r>
          </w:p>
          <w:p w14:paraId="3DD880CA" w14:textId="77777777" w:rsidR="00B80D2E" w:rsidRPr="00887234" w:rsidRDefault="00B80D2E" w:rsidP="000668A5">
            <w:pPr>
              <w:pStyle w:val="SemEspaamento"/>
              <w:jc w:val="left"/>
              <w:rPr>
                <w:b/>
                <w:bCs/>
              </w:rPr>
            </w:pPr>
            <w:r>
              <w:t>5. Descartar a possibilidade de haver reféns e/ou vítimas no interior do veículo acompanhado.</w:t>
            </w:r>
          </w:p>
        </w:tc>
      </w:tr>
    </w:tbl>
    <w:p w14:paraId="4762CD88" w14:textId="77777777" w:rsidR="00B80D2E" w:rsidRDefault="00B80D2E" w:rsidP="00B80D2E">
      <w:pPr>
        <w:pStyle w:val="SemEspaamento"/>
        <w:jc w:val="center"/>
        <w:rPr>
          <w:b/>
          <w:bCs/>
        </w:rPr>
      </w:pPr>
    </w:p>
    <w:p w14:paraId="3473BA8A" w14:textId="77777777" w:rsidR="00B80D2E" w:rsidRDefault="00B80D2E" w:rsidP="00B80D2E">
      <w:pPr>
        <w:pStyle w:val="SemEspaamento"/>
        <w:jc w:val="center"/>
        <w:rPr>
          <w:b/>
          <w:bCs/>
        </w:rPr>
      </w:pPr>
      <w:r>
        <w:rPr>
          <w:b/>
          <w:bCs/>
        </w:rPr>
        <w:t>ESCLARECIMENTOS</w:t>
      </w:r>
    </w:p>
    <w:p w14:paraId="56C81BB2" w14:textId="77777777" w:rsidR="00B80D2E" w:rsidRDefault="00B80D2E" w:rsidP="00B80D2E">
      <w:pPr>
        <w:pStyle w:val="SemEspaamento"/>
        <w:rPr>
          <w:b/>
          <w:bCs/>
        </w:rPr>
      </w:pPr>
    </w:p>
    <w:p w14:paraId="55DB5427" w14:textId="77777777" w:rsidR="00B80D2E" w:rsidRDefault="00B80D2E" w:rsidP="00B80D2E">
      <w:pPr>
        <w:pStyle w:val="SemEspaamento"/>
        <w:rPr>
          <w:b/>
          <w:bCs/>
        </w:rPr>
      </w:pPr>
      <w:r w:rsidRPr="00887234">
        <w:rPr>
          <w:b/>
          <w:bCs/>
        </w:rPr>
        <w:t>Item 1 – Localização e direção</w:t>
      </w:r>
    </w:p>
    <w:p w14:paraId="5A3849DD" w14:textId="77777777" w:rsidR="00B80D2E" w:rsidRPr="00887234" w:rsidRDefault="00B80D2E" w:rsidP="00B80D2E">
      <w:pPr>
        <w:pStyle w:val="SemEspaamento"/>
        <w:numPr>
          <w:ilvl w:val="0"/>
          <w:numId w:val="55"/>
        </w:numPr>
        <w:jc w:val="left"/>
        <w:rPr>
          <w:b/>
          <w:bCs/>
        </w:rPr>
      </w:pPr>
      <w:r>
        <w:t>Nome da rua, avenida, estrada, praça, logradouro, etc.;</w:t>
      </w:r>
    </w:p>
    <w:p w14:paraId="3C767A21" w14:textId="77777777" w:rsidR="00B80D2E" w:rsidRPr="00887234" w:rsidRDefault="00B80D2E" w:rsidP="00B80D2E">
      <w:pPr>
        <w:pStyle w:val="SemEspaamento"/>
        <w:numPr>
          <w:ilvl w:val="0"/>
          <w:numId w:val="55"/>
        </w:numPr>
        <w:jc w:val="left"/>
        <w:rPr>
          <w:b/>
          <w:bCs/>
        </w:rPr>
      </w:pPr>
      <w:r>
        <w:t>Pontos de referência;</w:t>
      </w:r>
    </w:p>
    <w:p w14:paraId="28380B79" w14:textId="77777777" w:rsidR="00B80D2E" w:rsidRPr="00887234" w:rsidRDefault="00B80D2E" w:rsidP="00B80D2E">
      <w:pPr>
        <w:pStyle w:val="SemEspaamento"/>
        <w:numPr>
          <w:ilvl w:val="0"/>
          <w:numId w:val="55"/>
        </w:numPr>
        <w:jc w:val="left"/>
        <w:rPr>
          <w:b/>
          <w:bCs/>
        </w:rPr>
      </w:pPr>
      <w:r>
        <w:t>Sentido e possíveis rotas a serem utilizadas pelo veículo acompanhado;</w:t>
      </w:r>
    </w:p>
    <w:p w14:paraId="091CDF60" w14:textId="77777777" w:rsidR="00B80D2E" w:rsidRPr="00887234" w:rsidRDefault="00B80D2E" w:rsidP="00B80D2E">
      <w:pPr>
        <w:pStyle w:val="SemEspaamento"/>
        <w:numPr>
          <w:ilvl w:val="0"/>
          <w:numId w:val="55"/>
        </w:numPr>
        <w:spacing w:after="100"/>
        <w:ind w:left="714" w:hanging="357"/>
        <w:jc w:val="left"/>
        <w:rPr>
          <w:b/>
          <w:bCs/>
        </w:rPr>
      </w:pPr>
      <w:r>
        <w:t>Possíveis itinerários para as demais viaturas.</w:t>
      </w:r>
    </w:p>
    <w:p w14:paraId="33B2251E" w14:textId="77777777" w:rsidR="00B80D2E" w:rsidRDefault="00B80D2E" w:rsidP="00B80D2E">
      <w:pPr>
        <w:pStyle w:val="SemEspaamento"/>
        <w:rPr>
          <w:b/>
          <w:bCs/>
        </w:rPr>
      </w:pPr>
      <w:r w:rsidRPr="00887234">
        <w:rPr>
          <w:b/>
          <w:bCs/>
        </w:rPr>
        <w:t>Item 2 – Fatores</w:t>
      </w:r>
    </w:p>
    <w:p w14:paraId="5446AF10" w14:textId="77777777" w:rsidR="00B80D2E" w:rsidRPr="00887234" w:rsidRDefault="00B80D2E" w:rsidP="00B80D2E">
      <w:pPr>
        <w:pStyle w:val="SemEspaamento"/>
        <w:numPr>
          <w:ilvl w:val="0"/>
          <w:numId w:val="56"/>
        </w:numPr>
        <w:jc w:val="left"/>
        <w:rPr>
          <w:b/>
          <w:bCs/>
        </w:rPr>
      </w:pPr>
      <w:r w:rsidRPr="00887234">
        <w:rPr>
          <w:b/>
          <w:bCs/>
        </w:rPr>
        <w:t>Condições do tempo</w:t>
      </w:r>
      <w:r>
        <w:t>: suas variáveis (chuva, neblina, etc.);</w:t>
      </w:r>
    </w:p>
    <w:p w14:paraId="36B6D75F" w14:textId="77777777" w:rsidR="00B80D2E" w:rsidRPr="00887234" w:rsidRDefault="00B80D2E" w:rsidP="00B80D2E">
      <w:pPr>
        <w:pStyle w:val="SemEspaamento"/>
        <w:numPr>
          <w:ilvl w:val="0"/>
          <w:numId w:val="56"/>
        </w:numPr>
        <w:spacing w:after="100"/>
        <w:ind w:left="714" w:hanging="357"/>
        <w:jc w:val="left"/>
        <w:rPr>
          <w:b/>
          <w:bCs/>
        </w:rPr>
      </w:pPr>
      <w:r w:rsidRPr="00887234">
        <w:rPr>
          <w:b/>
          <w:bCs/>
        </w:rPr>
        <w:t>Condições do terreno</w:t>
      </w:r>
      <w:r>
        <w:t>: fatores físicos da área: tamanho e tipo da via, inclinação, desfiladeiros, pontos e vias de fugas (estradas, favelas e matagais, etc.).</w:t>
      </w:r>
    </w:p>
    <w:p w14:paraId="1F713A32" w14:textId="77777777" w:rsidR="00B80D2E" w:rsidRDefault="00B80D2E" w:rsidP="00B80D2E">
      <w:pPr>
        <w:pStyle w:val="SemEspaamento"/>
        <w:spacing w:after="100"/>
      </w:pPr>
      <w:r w:rsidRPr="00887234">
        <w:rPr>
          <w:b/>
          <w:bCs/>
        </w:rPr>
        <w:t>Item 3 – Comandamento</w:t>
      </w:r>
      <w:r>
        <w:t>: A personalidade e o tato profissional do CPU e do Comandante da Guarnição são imprescindíveis, não podem hesitar, devem estar preparados para missões dessa natureza. Disto vai depender a correta execução dos instantâneos planos estratégicos, visando o êxito da missão.</w:t>
      </w:r>
    </w:p>
    <w:p w14:paraId="55D24C1B" w14:textId="77777777" w:rsidR="00B80D2E" w:rsidRDefault="00B80D2E" w:rsidP="00B80D2E">
      <w:pPr>
        <w:pStyle w:val="SemEspaamento"/>
        <w:spacing w:after="100"/>
      </w:pPr>
      <w:r w:rsidRPr="00887234">
        <w:rPr>
          <w:b/>
          <w:bCs/>
        </w:rPr>
        <w:t>Item 4 – Acompanhamento a distânc</w:t>
      </w:r>
      <w:r>
        <w:t xml:space="preserve">ia: é o ato de seguir um veículo usado em ilícito, proveniente de ilícito ou em estado de suspeição, que se encontra em deslocamento, </w:t>
      </w:r>
      <w:r>
        <w:lastRenderedPageBreak/>
        <w:t>com variação de velocidade, conforme as condições normais de tráfego. O acompanhamento deve ser realizado a uma distância que permita aos policiais manter o contato visual com o veículo e seus ocupantes, e também prosseguir, com segurança, em sua trajetória.</w:t>
      </w:r>
    </w:p>
    <w:p w14:paraId="7FBE8DA2" w14:textId="77777777" w:rsidR="00B80D2E" w:rsidRDefault="00B80D2E" w:rsidP="00B80D2E">
      <w:pPr>
        <w:pStyle w:val="SemEspaamento"/>
        <w:spacing w:after="100"/>
      </w:pPr>
      <w:r w:rsidRPr="00887234">
        <w:rPr>
          <w:b/>
          <w:bCs/>
        </w:rPr>
        <w:t>Item 5 – Acompanhamento de contenção</w:t>
      </w:r>
      <w:r>
        <w:t>: é o ato de seguir um veículo em fuga, estando acionados na viatura a luz vermelha intermitente e sinalização sonora, respeitando as normas de prioridade de trânsito e livre circulação, buscando o apoio de outra(s) guarnição(ões), adotando medidas prudentes e eficazes de preservação da integridade própria e de terceiros, priorizando e valendo-se ainda do uso seletivo da força. Obs.: não se pode descartar a possibilidade de haver reféns e/ou vítimas no interior do veículo.</w:t>
      </w:r>
    </w:p>
    <w:p w14:paraId="4C4C7A49" w14:textId="77777777" w:rsidR="00B80D2E" w:rsidRDefault="00B80D2E" w:rsidP="00B80D2E">
      <w:pPr>
        <w:pStyle w:val="SemEspaamento"/>
        <w:rPr>
          <w:b/>
          <w:bCs/>
        </w:rPr>
      </w:pPr>
      <w:r w:rsidRPr="00887234">
        <w:rPr>
          <w:b/>
          <w:bCs/>
        </w:rPr>
        <w:t>Item 6 – Local apropriado para abordagem</w:t>
      </w:r>
    </w:p>
    <w:p w14:paraId="2CFC14DE" w14:textId="77777777" w:rsidR="00B80D2E" w:rsidRPr="00887234" w:rsidRDefault="00B80D2E" w:rsidP="00B80D2E">
      <w:pPr>
        <w:pStyle w:val="SemEspaamento"/>
        <w:numPr>
          <w:ilvl w:val="0"/>
          <w:numId w:val="57"/>
        </w:numPr>
        <w:jc w:val="left"/>
        <w:rPr>
          <w:b/>
          <w:bCs/>
        </w:rPr>
      </w:pPr>
      <w:r>
        <w:t>Local de baixo fluxo de pessoas e veículos;</w:t>
      </w:r>
    </w:p>
    <w:p w14:paraId="5DB95406" w14:textId="77777777" w:rsidR="00B80D2E" w:rsidRPr="00887234" w:rsidRDefault="00B80D2E" w:rsidP="00B80D2E">
      <w:pPr>
        <w:pStyle w:val="SemEspaamento"/>
        <w:numPr>
          <w:ilvl w:val="0"/>
          <w:numId w:val="57"/>
        </w:numPr>
        <w:jc w:val="left"/>
        <w:rPr>
          <w:b/>
          <w:bCs/>
        </w:rPr>
      </w:pPr>
      <w:r>
        <w:t>Local com restrição de pontos de fuga;</w:t>
      </w:r>
    </w:p>
    <w:p w14:paraId="29D9600B" w14:textId="77777777" w:rsidR="00B80D2E" w:rsidRPr="00887234" w:rsidRDefault="00B80D2E" w:rsidP="00B80D2E">
      <w:pPr>
        <w:pStyle w:val="SemEspaamento"/>
        <w:numPr>
          <w:ilvl w:val="0"/>
          <w:numId w:val="57"/>
        </w:numPr>
        <w:jc w:val="left"/>
        <w:rPr>
          <w:b/>
          <w:bCs/>
        </w:rPr>
      </w:pPr>
      <w:r>
        <w:t>Local com pontos de abrigo disponíveis aos policiais;</w:t>
      </w:r>
    </w:p>
    <w:p w14:paraId="13465520" w14:textId="77777777" w:rsidR="00B80D2E" w:rsidRPr="00887234" w:rsidRDefault="00B80D2E" w:rsidP="00B80D2E">
      <w:pPr>
        <w:pStyle w:val="SemEspaamento"/>
        <w:numPr>
          <w:ilvl w:val="0"/>
          <w:numId w:val="57"/>
        </w:numPr>
        <w:spacing w:after="100"/>
        <w:ind w:left="714" w:hanging="357"/>
        <w:jc w:val="left"/>
        <w:rPr>
          <w:b/>
          <w:bCs/>
        </w:rPr>
      </w:pPr>
      <w:r>
        <w:t>Local plano e de boa visibilidade.</w:t>
      </w:r>
    </w:p>
    <w:p w14:paraId="0C3C58E9" w14:textId="77777777" w:rsidR="00B80D2E" w:rsidRDefault="00B80D2E" w:rsidP="00B80D2E">
      <w:pPr>
        <w:pStyle w:val="SemEspaamento"/>
        <w:rPr>
          <w:b/>
          <w:bCs/>
        </w:rPr>
      </w:pPr>
      <w:r w:rsidRPr="00887234">
        <w:rPr>
          <w:b/>
          <w:bCs/>
        </w:rPr>
        <w:t>Item 7 – Local impróprio para abordagem</w:t>
      </w:r>
    </w:p>
    <w:p w14:paraId="022BA389" w14:textId="77777777" w:rsidR="00B80D2E" w:rsidRDefault="00B80D2E" w:rsidP="00B80D2E">
      <w:pPr>
        <w:pStyle w:val="SemEspaamento"/>
        <w:numPr>
          <w:ilvl w:val="0"/>
          <w:numId w:val="58"/>
        </w:numPr>
        <w:jc w:val="left"/>
      </w:pPr>
      <w:r w:rsidRPr="00887234">
        <w:t>Pon</w:t>
      </w:r>
      <w:r>
        <w:t>tes;</w:t>
      </w:r>
    </w:p>
    <w:p w14:paraId="5F2D7DC8" w14:textId="77777777" w:rsidR="00B80D2E" w:rsidRDefault="00B80D2E" w:rsidP="00B80D2E">
      <w:pPr>
        <w:pStyle w:val="SemEspaamento"/>
        <w:numPr>
          <w:ilvl w:val="0"/>
          <w:numId w:val="58"/>
        </w:numPr>
        <w:jc w:val="left"/>
      </w:pPr>
      <w:r>
        <w:t>Viadutos;</w:t>
      </w:r>
    </w:p>
    <w:p w14:paraId="6F3F58A4" w14:textId="77777777" w:rsidR="00B80D2E" w:rsidRDefault="00B80D2E" w:rsidP="00B80D2E">
      <w:pPr>
        <w:pStyle w:val="SemEspaamento"/>
        <w:numPr>
          <w:ilvl w:val="0"/>
          <w:numId w:val="58"/>
        </w:numPr>
        <w:jc w:val="left"/>
      </w:pPr>
      <w:r>
        <w:t>Área escolar;</w:t>
      </w:r>
    </w:p>
    <w:p w14:paraId="6C388D80" w14:textId="77777777" w:rsidR="00B80D2E" w:rsidRDefault="00B80D2E" w:rsidP="00B80D2E">
      <w:pPr>
        <w:pStyle w:val="SemEspaamento"/>
        <w:numPr>
          <w:ilvl w:val="0"/>
          <w:numId w:val="58"/>
        </w:numPr>
        <w:jc w:val="left"/>
      </w:pPr>
      <w:r>
        <w:t>Local movimento;</w:t>
      </w:r>
    </w:p>
    <w:p w14:paraId="50996681" w14:textId="77777777" w:rsidR="00B80D2E" w:rsidRPr="00887234" w:rsidRDefault="00B80D2E" w:rsidP="00B80D2E">
      <w:pPr>
        <w:pStyle w:val="SemEspaamento"/>
        <w:numPr>
          <w:ilvl w:val="0"/>
          <w:numId w:val="58"/>
        </w:numPr>
        <w:jc w:val="left"/>
      </w:pPr>
      <w:r>
        <w:t>Outro.</w:t>
      </w:r>
    </w:p>
    <w:p w14:paraId="4D38CAA7" w14:textId="77777777" w:rsidR="00F01380" w:rsidRDefault="00F01380"/>
    <w:sectPr w:rsidR="00F01380" w:rsidSect="005A5DD4">
      <w:headerReference w:type="default" r:id="rId6"/>
      <w:pgSz w:w="11906" w:h="16838"/>
      <w:pgMar w:top="1701" w:right="1134" w:bottom="1134" w:left="1701" w:header="709" w:footer="709" w:gutter="0"/>
      <w:pgNumType w:start="1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791254"/>
      <w:docPartObj>
        <w:docPartGallery w:val="Page Numbers (Top of Page)"/>
        <w:docPartUnique/>
      </w:docPartObj>
    </w:sdtPr>
    <w:sdtContent>
      <w:p w14:paraId="27FE3835" w14:textId="77777777" w:rsidR="00000000" w:rsidRDefault="000000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BF1ED2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2FBB"/>
    <w:multiLevelType w:val="hybridMultilevel"/>
    <w:tmpl w:val="9D4612A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4D74B51"/>
    <w:multiLevelType w:val="hybridMultilevel"/>
    <w:tmpl w:val="7450831A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92821"/>
    <w:multiLevelType w:val="hybridMultilevel"/>
    <w:tmpl w:val="6CECF0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C253DE"/>
    <w:multiLevelType w:val="hybridMultilevel"/>
    <w:tmpl w:val="4EE045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C611C"/>
    <w:multiLevelType w:val="hybridMultilevel"/>
    <w:tmpl w:val="66868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B0F36"/>
    <w:multiLevelType w:val="hybridMultilevel"/>
    <w:tmpl w:val="81E0110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437294"/>
    <w:multiLevelType w:val="hybridMultilevel"/>
    <w:tmpl w:val="D012DA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C74301"/>
    <w:multiLevelType w:val="hybridMultilevel"/>
    <w:tmpl w:val="9D487F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0D40B6"/>
    <w:multiLevelType w:val="hybridMultilevel"/>
    <w:tmpl w:val="963ABE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C50EEC"/>
    <w:multiLevelType w:val="hybridMultilevel"/>
    <w:tmpl w:val="3A60DF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D22DAA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CA66AC"/>
    <w:multiLevelType w:val="hybridMultilevel"/>
    <w:tmpl w:val="6450B3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D76B46"/>
    <w:multiLevelType w:val="hybridMultilevel"/>
    <w:tmpl w:val="5D6214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0FE73B7"/>
    <w:multiLevelType w:val="hybridMultilevel"/>
    <w:tmpl w:val="1B84F1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1D46EBC"/>
    <w:multiLevelType w:val="hybridMultilevel"/>
    <w:tmpl w:val="6EFAE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5047FB"/>
    <w:multiLevelType w:val="hybridMultilevel"/>
    <w:tmpl w:val="75967F7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C01CAE"/>
    <w:multiLevelType w:val="hybridMultilevel"/>
    <w:tmpl w:val="0EBCAC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670295"/>
    <w:multiLevelType w:val="hybridMultilevel"/>
    <w:tmpl w:val="17D0ED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6C37B6"/>
    <w:multiLevelType w:val="hybridMultilevel"/>
    <w:tmpl w:val="FA8EB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C318F1"/>
    <w:multiLevelType w:val="hybridMultilevel"/>
    <w:tmpl w:val="F934ED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5817E6"/>
    <w:multiLevelType w:val="hybridMultilevel"/>
    <w:tmpl w:val="262A65CA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37A33"/>
    <w:multiLevelType w:val="hybridMultilevel"/>
    <w:tmpl w:val="96FE26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9E00AF6"/>
    <w:multiLevelType w:val="hybridMultilevel"/>
    <w:tmpl w:val="692E86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3C4477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246F2A"/>
    <w:multiLevelType w:val="hybridMultilevel"/>
    <w:tmpl w:val="D59091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A96EC6"/>
    <w:multiLevelType w:val="multilevel"/>
    <w:tmpl w:val="29888FE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8727DEB"/>
    <w:multiLevelType w:val="hybridMultilevel"/>
    <w:tmpl w:val="F4283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41725F"/>
    <w:multiLevelType w:val="hybridMultilevel"/>
    <w:tmpl w:val="F52C5F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B6D63BF"/>
    <w:multiLevelType w:val="hybridMultilevel"/>
    <w:tmpl w:val="201C14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701B05"/>
    <w:multiLevelType w:val="hybridMultilevel"/>
    <w:tmpl w:val="983EE64C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80C7A"/>
    <w:multiLevelType w:val="hybridMultilevel"/>
    <w:tmpl w:val="B086AA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840C46"/>
    <w:multiLevelType w:val="hybridMultilevel"/>
    <w:tmpl w:val="0750EAF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0A6037"/>
    <w:multiLevelType w:val="hybridMultilevel"/>
    <w:tmpl w:val="E16ED5B4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C07558"/>
    <w:multiLevelType w:val="hybridMultilevel"/>
    <w:tmpl w:val="17D0EDD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9C81DDB"/>
    <w:multiLevelType w:val="hybridMultilevel"/>
    <w:tmpl w:val="3BC0B0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9E35C8"/>
    <w:multiLevelType w:val="hybridMultilevel"/>
    <w:tmpl w:val="17D0ED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03F2A6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5EE27F9"/>
    <w:multiLevelType w:val="hybridMultilevel"/>
    <w:tmpl w:val="4BA455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4D56CF"/>
    <w:multiLevelType w:val="hybridMultilevel"/>
    <w:tmpl w:val="311C7A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F10588"/>
    <w:multiLevelType w:val="hybridMultilevel"/>
    <w:tmpl w:val="AA90C4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83D2B42"/>
    <w:multiLevelType w:val="hybridMultilevel"/>
    <w:tmpl w:val="857AFD8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9302DF3"/>
    <w:multiLevelType w:val="hybridMultilevel"/>
    <w:tmpl w:val="24AAD2A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97CB3"/>
    <w:multiLevelType w:val="hybridMultilevel"/>
    <w:tmpl w:val="40CC3A0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57525E"/>
    <w:multiLevelType w:val="hybridMultilevel"/>
    <w:tmpl w:val="738AE5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53176E"/>
    <w:multiLevelType w:val="hybridMultilevel"/>
    <w:tmpl w:val="05388A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5D5FDA"/>
    <w:multiLevelType w:val="hybridMultilevel"/>
    <w:tmpl w:val="E16ED5B4"/>
    <w:lvl w:ilvl="0" w:tplc="0416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FF3048"/>
    <w:multiLevelType w:val="hybridMultilevel"/>
    <w:tmpl w:val="13282A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8A6139"/>
    <w:multiLevelType w:val="hybridMultilevel"/>
    <w:tmpl w:val="A50A1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B81474D"/>
    <w:multiLevelType w:val="hybridMultilevel"/>
    <w:tmpl w:val="D346C5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4F4B460">
      <w:numFmt w:val="bullet"/>
      <w:lvlText w:val="•"/>
      <w:lvlJc w:val="left"/>
      <w:pPr>
        <w:ind w:left="2494" w:hanging="705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820AA"/>
    <w:multiLevelType w:val="hybridMultilevel"/>
    <w:tmpl w:val="BC860E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C45C04"/>
    <w:multiLevelType w:val="hybridMultilevel"/>
    <w:tmpl w:val="AEBE3C22"/>
    <w:lvl w:ilvl="0" w:tplc="4468E07A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355783">
    <w:abstractNumId w:val="26"/>
  </w:num>
  <w:num w:numId="2" w16cid:durableId="404768922">
    <w:abstractNumId w:val="26"/>
  </w:num>
  <w:num w:numId="3" w16cid:durableId="1811555569">
    <w:abstractNumId w:val="26"/>
  </w:num>
  <w:num w:numId="4" w16cid:durableId="693767771">
    <w:abstractNumId w:val="26"/>
  </w:num>
  <w:num w:numId="5" w16cid:durableId="1703896489">
    <w:abstractNumId w:val="26"/>
  </w:num>
  <w:num w:numId="6" w16cid:durableId="1257862859">
    <w:abstractNumId w:val="26"/>
  </w:num>
  <w:num w:numId="7" w16cid:durableId="1416782291">
    <w:abstractNumId w:val="26"/>
  </w:num>
  <w:num w:numId="8" w16cid:durableId="618493343">
    <w:abstractNumId w:val="13"/>
  </w:num>
  <w:num w:numId="9" w16cid:durableId="731931503">
    <w:abstractNumId w:val="37"/>
  </w:num>
  <w:num w:numId="10" w16cid:durableId="1632829877">
    <w:abstractNumId w:val="17"/>
  </w:num>
  <w:num w:numId="11" w16cid:durableId="800000662">
    <w:abstractNumId w:val="27"/>
  </w:num>
  <w:num w:numId="12" w16cid:durableId="1192838537">
    <w:abstractNumId w:val="25"/>
  </w:num>
  <w:num w:numId="13" w16cid:durableId="1507552651">
    <w:abstractNumId w:val="2"/>
  </w:num>
  <w:num w:numId="14" w16cid:durableId="864052508">
    <w:abstractNumId w:val="31"/>
  </w:num>
  <w:num w:numId="15" w16cid:durableId="545262682">
    <w:abstractNumId w:val="49"/>
  </w:num>
  <w:num w:numId="16" w16cid:durableId="317733781">
    <w:abstractNumId w:val="38"/>
  </w:num>
  <w:num w:numId="17" w16cid:durableId="240256704">
    <w:abstractNumId w:val="15"/>
  </w:num>
  <w:num w:numId="18" w16cid:durableId="753936635">
    <w:abstractNumId w:val="41"/>
  </w:num>
  <w:num w:numId="19" w16cid:durableId="1708798215">
    <w:abstractNumId w:val="45"/>
  </w:num>
  <w:num w:numId="20" w16cid:durableId="486476793">
    <w:abstractNumId w:val="6"/>
  </w:num>
  <w:num w:numId="21" w16cid:durableId="1867675733">
    <w:abstractNumId w:val="46"/>
  </w:num>
  <w:num w:numId="22" w16cid:durableId="476917014">
    <w:abstractNumId w:val="10"/>
  </w:num>
  <w:num w:numId="23" w16cid:durableId="1435370287">
    <w:abstractNumId w:val="33"/>
  </w:num>
  <w:num w:numId="24" w16cid:durableId="1233083034">
    <w:abstractNumId w:val="24"/>
  </w:num>
  <w:num w:numId="25" w16cid:durableId="440302414">
    <w:abstractNumId w:val="34"/>
  </w:num>
  <w:num w:numId="26" w16cid:durableId="738482628">
    <w:abstractNumId w:val="18"/>
  </w:num>
  <w:num w:numId="27" w16cid:durableId="138615598">
    <w:abstractNumId w:val="36"/>
  </w:num>
  <w:num w:numId="28" w16cid:durableId="1605721576">
    <w:abstractNumId w:val="7"/>
  </w:num>
  <w:num w:numId="29" w16cid:durableId="1433354019">
    <w:abstractNumId w:val="48"/>
  </w:num>
  <w:num w:numId="30" w16cid:durableId="1612741229">
    <w:abstractNumId w:val="29"/>
  </w:num>
  <w:num w:numId="31" w16cid:durableId="2051220105">
    <w:abstractNumId w:val="16"/>
  </w:num>
  <w:num w:numId="32" w16cid:durableId="140974034">
    <w:abstractNumId w:val="47"/>
  </w:num>
  <w:num w:numId="33" w16cid:durableId="2080401041">
    <w:abstractNumId w:val="11"/>
  </w:num>
  <w:num w:numId="34" w16cid:durableId="619410598">
    <w:abstractNumId w:val="4"/>
  </w:num>
  <w:num w:numId="35" w16cid:durableId="1386373096">
    <w:abstractNumId w:val="9"/>
  </w:num>
  <w:num w:numId="36" w16cid:durableId="392198051">
    <w:abstractNumId w:val="39"/>
  </w:num>
  <w:num w:numId="37" w16cid:durableId="1975208683">
    <w:abstractNumId w:val="22"/>
  </w:num>
  <w:num w:numId="38" w16cid:durableId="1370649022">
    <w:abstractNumId w:val="44"/>
  </w:num>
  <w:num w:numId="39" w16cid:durableId="1686325598">
    <w:abstractNumId w:val="12"/>
  </w:num>
  <w:num w:numId="40" w16cid:durableId="1377659834">
    <w:abstractNumId w:val="43"/>
  </w:num>
  <w:num w:numId="41" w16cid:durableId="2114543964">
    <w:abstractNumId w:val="42"/>
  </w:num>
  <w:num w:numId="42" w16cid:durableId="1368331955">
    <w:abstractNumId w:val="3"/>
  </w:num>
  <w:num w:numId="43" w16cid:durableId="77213585">
    <w:abstractNumId w:val="23"/>
  </w:num>
  <w:num w:numId="44" w16cid:durableId="2077895159">
    <w:abstractNumId w:val="28"/>
  </w:num>
  <w:num w:numId="45" w16cid:durableId="557594527">
    <w:abstractNumId w:val="0"/>
  </w:num>
  <w:num w:numId="46" w16cid:durableId="6567111">
    <w:abstractNumId w:val="14"/>
  </w:num>
  <w:num w:numId="47" w16cid:durableId="45643832">
    <w:abstractNumId w:val="40"/>
  </w:num>
  <w:num w:numId="48" w16cid:durableId="1263683824">
    <w:abstractNumId w:val="32"/>
  </w:num>
  <w:num w:numId="49" w16cid:durableId="1702894758">
    <w:abstractNumId w:val="35"/>
  </w:num>
  <w:num w:numId="50" w16cid:durableId="856963375">
    <w:abstractNumId w:val="8"/>
  </w:num>
  <w:num w:numId="51" w16cid:durableId="154953160">
    <w:abstractNumId w:val="20"/>
  </w:num>
  <w:num w:numId="52" w16cid:durableId="119957073">
    <w:abstractNumId w:val="5"/>
  </w:num>
  <w:num w:numId="53" w16cid:durableId="25525519">
    <w:abstractNumId w:val="50"/>
  </w:num>
  <w:num w:numId="54" w16cid:durableId="224727756">
    <w:abstractNumId w:val="19"/>
  </w:num>
  <w:num w:numId="55" w16cid:durableId="1644457621">
    <w:abstractNumId w:val="51"/>
  </w:num>
  <w:num w:numId="56" w16cid:durableId="290094050">
    <w:abstractNumId w:val="1"/>
  </w:num>
  <w:num w:numId="57" w16cid:durableId="1315139317">
    <w:abstractNumId w:val="21"/>
  </w:num>
  <w:num w:numId="58" w16cid:durableId="17875079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2E"/>
    <w:rsid w:val="00A6663A"/>
    <w:rsid w:val="00AA24FD"/>
    <w:rsid w:val="00B80D2E"/>
    <w:rsid w:val="00EE6038"/>
    <w:rsid w:val="00F01380"/>
    <w:rsid w:val="00F17055"/>
    <w:rsid w:val="00F552B0"/>
    <w:rsid w:val="00F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29EE"/>
  <w15:chartTrackingRefBased/>
  <w15:docId w15:val="{B2F6B975-C30D-4F08-AD93-E54AF1C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D2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SemEspaamento"/>
    <w:next w:val="Normal"/>
    <w:link w:val="Ttulo1Char"/>
    <w:uiPriority w:val="9"/>
    <w:qFormat/>
    <w:rsid w:val="00F17055"/>
    <w:pPr>
      <w:numPr>
        <w:numId w:val="7"/>
      </w:numPr>
      <w:outlineLvl w:val="0"/>
    </w:pPr>
    <w:rPr>
      <w:b/>
    </w:rPr>
  </w:style>
  <w:style w:type="paragraph" w:styleId="Ttulo2">
    <w:name w:val="heading 2"/>
    <w:basedOn w:val="Ttulo1"/>
    <w:next w:val="Normal"/>
    <w:link w:val="Ttulo2Char"/>
    <w:unhideWhenUsed/>
    <w:qFormat/>
    <w:rsid w:val="00F17055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F17055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F17055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F17055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F17055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qFormat/>
    <w:rsid w:val="00F17055"/>
    <w:pPr>
      <w:numPr>
        <w:ilvl w:val="6"/>
        <w:numId w:val="1"/>
      </w:numPr>
      <w:outlineLvl w:val="6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17055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17055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F17055"/>
    <w:rPr>
      <w:rFonts w:ascii="Arial" w:hAnsi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F1705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17055"/>
    <w:rPr>
      <w:rFonts w:ascii="Arial" w:hAnsi="Arial"/>
      <w:b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17055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F17055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rsid w:val="00F17055"/>
    <w:rPr>
      <w:rFonts w:ascii="Arial" w:hAnsi="Arial"/>
      <w:b/>
      <w:sz w:val="24"/>
    </w:rPr>
  </w:style>
  <w:style w:type="paragraph" w:customStyle="1" w:styleId="Pequenos">
    <w:name w:val="Pequenos"/>
    <w:basedOn w:val="SemEspaamento"/>
    <w:link w:val="PequenosChar"/>
    <w:qFormat/>
    <w:rsid w:val="00AA24FD"/>
    <w:pPr>
      <w:spacing w:line="240" w:lineRule="auto"/>
    </w:pPr>
    <w:rPr>
      <w:rFonts w:cs="Arial"/>
      <w:sz w:val="20"/>
      <w:szCs w:val="24"/>
    </w:rPr>
  </w:style>
  <w:style w:type="character" w:customStyle="1" w:styleId="PequenosChar">
    <w:name w:val="Pequenos Char"/>
    <w:basedOn w:val="Fontepargpadro"/>
    <w:link w:val="Pequenos"/>
    <w:rsid w:val="00AA24FD"/>
    <w:rPr>
      <w:rFonts w:ascii="Arial" w:hAnsi="Arial" w:cs="Arial"/>
      <w:sz w:val="20"/>
      <w:szCs w:val="24"/>
    </w:rPr>
  </w:style>
  <w:style w:type="paragraph" w:customStyle="1" w:styleId="Cdigo">
    <w:name w:val="Código"/>
    <w:basedOn w:val="Normal"/>
    <w:link w:val="CdigoChar"/>
    <w:qFormat/>
    <w:rsid w:val="00EE6038"/>
    <w:pPr>
      <w:ind w:firstLine="0"/>
    </w:pPr>
    <w:rPr>
      <w:rFonts w:ascii="Courier New" w:hAnsi="Courier New"/>
      <w:sz w:val="20"/>
      <w:lang w:val="en-US"/>
    </w:rPr>
  </w:style>
  <w:style w:type="character" w:customStyle="1" w:styleId="CdigoChar">
    <w:name w:val="Código Char"/>
    <w:basedOn w:val="Fontepargpadro"/>
    <w:link w:val="Cdigo"/>
    <w:rsid w:val="00EE6038"/>
    <w:rPr>
      <w:rFonts w:ascii="Courier New" w:hAnsi="Courier New"/>
      <w:sz w:val="20"/>
      <w:lang w:val="en-US"/>
    </w:rPr>
  </w:style>
  <w:style w:type="paragraph" w:styleId="Citao">
    <w:name w:val="Quote"/>
    <w:basedOn w:val="SemEspaamento"/>
    <w:next w:val="Normal"/>
    <w:link w:val="CitaoChar"/>
    <w:uiPriority w:val="29"/>
    <w:qFormat/>
    <w:rsid w:val="00B80D2E"/>
    <w:pPr>
      <w:spacing w:line="240" w:lineRule="auto"/>
      <w:ind w:left="2268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B80D2E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B80D2E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B80D2E"/>
  </w:style>
  <w:style w:type="character" w:customStyle="1" w:styleId="RodapeoutrosChar">
    <w:name w:val="Rodapé e outros Char"/>
    <w:basedOn w:val="CitaoChar"/>
    <w:link w:val="Rodapeoutros"/>
    <w:rsid w:val="00B80D2E"/>
    <w:rPr>
      <w:rFonts w:ascii="Arial" w:hAnsi="Arial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0D2E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0D2E"/>
    <w:pPr>
      <w:tabs>
        <w:tab w:val="left" w:pos="709"/>
        <w:tab w:val="right" w:leader="dot" w:pos="9061"/>
      </w:tabs>
      <w:spacing w:after="100"/>
      <w:ind w:firstLine="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B80D2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80D2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D2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B80D2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D2E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0D2E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0D2E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80D2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80D2E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B80D2E"/>
  </w:style>
  <w:style w:type="table" w:styleId="Tabelacomgrade">
    <w:name w:val="Table Grid"/>
    <w:basedOn w:val="Tabelanormal"/>
    <w:uiPriority w:val="39"/>
    <w:rsid w:val="00B8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80D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80D2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80D2E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80D2E"/>
    <w:rPr>
      <w:rFonts w:ascii="Arial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80D2E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B80D2E"/>
    <w:pPr>
      <w:tabs>
        <w:tab w:val="left" w:pos="709"/>
        <w:tab w:val="right" w:leader="dot" w:pos="9061"/>
      </w:tabs>
      <w:spacing w:after="100"/>
      <w:ind w:left="240" w:hanging="240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B80D2E"/>
    <w:pPr>
      <w:tabs>
        <w:tab w:val="left" w:pos="709"/>
        <w:tab w:val="right" w:leader="dot" w:pos="9061"/>
      </w:tabs>
      <w:spacing w:after="100"/>
      <w:ind w:left="480" w:hanging="480"/>
    </w:pPr>
  </w:style>
  <w:style w:type="character" w:styleId="Refdecomentrio">
    <w:name w:val="annotation reference"/>
    <w:basedOn w:val="Fontepargpadro"/>
    <w:uiPriority w:val="99"/>
    <w:semiHidden/>
    <w:unhideWhenUsed/>
    <w:rsid w:val="00B80D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80D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80D2E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0D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0D2E"/>
    <w:rPr>
      <w:rFonts w:ascii="Arial" w:hAnsi="Arial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80D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0D2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Verso">
    <w:name w:val="Versão"/>
    <w:link w:val="VersoChar"/>
    <w:rsid w:val="00B80D2E"/>
    <w:pPr>
      <w:spacing w:after="0" w:line="240" w:lineRule="auto"/>
      <w:jc w:val="center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customStyle="1" w:styleId="ttulo10">
    <w:name w:val="título 1"/>
    <w:basedOn w:val="Verso"/>
    <w:link w:val="ttulo1Char0"/>
    <w:qFormat/>
    <w:rsid w:val="00B80D2E"/>
    <w:pPr>
      <w:jc w:val="both"/>
    </w:pPr>
    <w:rPr>
      <w:b/>
      <w:bCs/>
      <w:szCs w:val="24"/>
    </w:rPr>
  </w:style>
  <w:style w:type="character" w:customStyle="1" w:styleId="VersoChar">
    <w:name w:val="Versão Char"/>
    <w:basedOn w:val="Fontepargpadro"/>
    <w:link w:val="Verso"/>
    <w:rsid w:val="00B80D2E"/>
    <w:rPr>
      <w:rFonts w:ascii="Arial" w:eastAsia="Times New Roman" w:hAnsi="Arial" w:cs="Times New Roman"/>
      <w:noProof/>
      <w:sz w:val="24"/>
      <w:szCs w:val="20"/>
      <w:lang w:eastAsia="pt-BR"/>
    </w:rPr>
  </w:style>
  <w:style w:type="character" w:customStyle="1" w:styleId="ttulo1Char0">
    <w:name w:val="título 1 Char"/>
    <w:basedOn w:val="VersoChar"/>
    <w:link w:val="ttulo10"/>
    <w:rsid w:val="00B80D2E"/>
    <w:rPr>
      <w:rFonts w:ascii="Arial" w:eastAsia="Times New Roman" w:hAnsi="Arial" w:cs="Times New Roman"/>
      <w:b/>
      <w:bCs/>
      <w:noProof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80D2E"/>
  </w:style>
  <w:style w:type="character" w:customStyle="1" w:styleId="eop">
    <w:name w:val="eop"/>
    <w:basedOn w:val="Fontepargpadro"/>
    <w:rsid w:val="00B8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.XSL" StyleName="ABNT NBR 6023:2018*" Version="10">
  <b:Source>
    <b:Tag>Eme23</b:Tag>
    <b:SourceType>InternetSite</b:SourceType>
    <b:Guid>{9C7B4464-76A4-4C87-8AFA-DB7C08DC2FBD}</b:Guid>
    <b:Author>
      <b:Author>
        <b:NameList>
          <b:Person>
            <b:Last>Alecrim</b:Last>
            <b:First>Emerson</b:First>
          </b:Person>
        </b:NameList>
      </b:Author>
    </b:Author>
    <b:Title>Operadoras podem ativar 5G puro em mais 282 cidades; total alcança 62% do Brasil</b:Title>
    <b:InternetSiteTitle>Tecnoblog</b:InternetSiteTitle>
    <b:Year>2023</b:Year>
    <b:YearAccessed>2023</b:YearAccessed>
    <b:MonthAccessed>Maio</b:MonthAccessed>
    <b:DayAccessed>18</b:DayAccessed>
    <b:URL>https://tecnoblog.net/noticias/2023/04/26/operadoras-podem-ativar-5g-puro-em-mais-282-cidades-total-alcanca-62-do-brasil/</b:URL>
    <b:RefOrder>25</b:RefOrder>
  </b:Source>
</b:Sources>
</file>

<file path=customXml/itemProps1.xml><?xml version="1.0" encoding="utf-8"?>
<ds:datastoreItem xmlns:ds="http://schemas.openxmlformats.org/officeDocument/2006/customXml" ds:itemID="{7A98CD0E-4633-4F45-9DA0-18117A05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1992</Words>
  <Characters>10759</Characters>
  <Application>Microsoft Office Word</Application>
  <DocSecurity>0</DocSecurity>
  <Lines>89</Lines>
  <Paragraphs>25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A. Souza</dc:creator>
  <cp:keywords/>
  <dc:description/>
  <cp:lastModifiedBy>Samuel A. Souza</cp:lastModifiedBy>
  <cp:revision>1</cp:revision>
  <dcterms:created xsi:type="dcterms:W3CDTF">2023-09-23T14:56:00Z</dcterms:created>
  <dcterms:modified xsi:type="dcterms:W3CDTF">2023-09-23T14:57:00Z</dcterms:modified>
</cp:coreProperties>
</file>