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API Data Fetching, Storage, and Visualization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Name: Samuel Asuoha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Student ID: C00305107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Summary:</w:t>
      </w:r>
      <w:r w:rsidDel="00000000" w:rsidR="00000000" w:rsidRPr="00000000">
        <w:rPr>
          <w:sz w:val="19"/>
          <w:szCs w:val="19"/>
          <w:rtl w:val="0"/>
        </w:rPr>
        <w:t xml:space="preserve"> This lab explores the process of fetching data from an API, storing it in a database, and visualizing the results using Python. It integrates SQLite for data management, Matplotlib for data visualization, and a secure login system for user authentication. The goal is to interact with real-world data while ensuring proper error handling and security measures.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Approach: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Fetching API Data: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The script retrieves data from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https://jsonplaceholder.typicode.com/posts</w:t>
      </w:r>
      <w:r w:rsidDel="00000000" w:rsidR="00000000" w:rsidRPr="00000000">
        <w:rPr>
          <w:sz w:val="19"/>
          <w:szCs w:val="19"/>
          <w:rtl w:val="0"/>
        </w:rPr>
        <w:t xml:space="preserve"> using the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requests</w:t>
      </w:r>
      <w:r w:rsidDel="00000000" w:rsidR="00000000" w:rsidRPr="00000000">
        <w:rPr>
          <w:sz w:val="19"/>
          <w:szCs w:val="19"/>
          <w:rtl w:val="0"/>
        </w:rPr>
        <w:t xml:space="preserve"> library.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The response is processed to ensure it is in the expected JSON format.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 valid, the first 10 posts are extracted and prepared for database storage.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252788" cy="124907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24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Database Management: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SQLite is used to store user posts in a table named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posts</w:t>
      </w:r>
      <w:r w:rsidDel="00000000" w:rsidR="00000000" w:rsidRPr="00000000">
        <w:rPr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Database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class handles creating tables, inserting data, and retrieving stored information.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Data validation ensures that only structured dictionaries are processed.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681413" cy="258164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581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User Authentication: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Login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class allows users to sign up and log in using a secure system.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Passwords are hashed using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hashlib.sha256(</w:t>
      </w:r>
      <w:r w:rsidDel="00000000" w:rsidR="00000000" w:rsidRPr="00000000">
        <w:rPr>
          <w:b w:val="1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before storage.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The authentication process checks user credentials securely before granting access.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  <w:r w:rsidDel="00000000" w:rsidR="00000000" w:rsidRPr="00000000">
        <w:rPr>
          <w:b w:val="1"/>
          <w:sz w:val="19"/>
          <w:szCs w:val="19"/>
          <w:rtl w:val="0"/>
        </w:rPr>
        <w:t xml:space="preserve">Login class: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271838" cy="27448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74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Hash password function for secure passwords: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124200" cy="7143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Data Visualization: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The stored data is analyzed to count the number of posts per user.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 bar chart is generated using Matplotlib to display post distribution.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The script ensures only valid data is processed for visualization.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  <w:r w:rsidDel="00000000" w:rsidR="00000000" w:rsidRPr="00000000">
        <w:rPr>
          <w:b w:val="1"/>
          <w:sz w:val="19"/>
          <w:szCs w:val="19"/>
          <w:rtl w:val="0"/>
        </w:rPr>
        <w:t xml:space="preserve">Chart appearance: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119438" cy="267451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674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  <w:r w:rsidDel="00000000" w:rsidR="00000000" w:rsidRPr="00000000">
        <w:rPr>
          <w:b w:val="1"/>
          <w:sz w:val="19"/>
          <w:szCs w:val="19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362325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Problems Encountered: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Requests Import Issue:</w:t>
      </w:r>
      <w:r w:rsidDel="00000000" w:rsidR="00000000" w:rsidRPr="00000000">
        <w:rPr>
          <w:sz w:val="19"/>
          <w:szCs w:val="19"/>
          <w:rtl w:val="0"/>
        </w:rPr>
        <w:t xml:space="preserve"> The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requests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library was not recognized, leading to errors when fetching API data. This was resolved (partially) by ensuring it was installed using</w:t>
      </w: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pip install requests</w:t>
      </w:r>
      <w:r w:rsidDel="00000000" w:rsidR="00000000" w:rsidRPr="00000000">
        <w:rPr>
          <w:i w:val="1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Matplotlib Import Issue:</w:t>
      </w:r>
      <w:r w:rsidDel="00000000" w:rsidR="00000000" w:rsidRPr="00000000">
        <w:rPr>
          <w:sz w:val="19"/>
          <w:szCs w:val="19"/>
          <w:rtl w:val="0"/>
        </w:rPr>
        <w:t xml:space="preserve"> The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matplotlib.pyplot</w:t>
      </w:r>
      <w:r w:rsidDel="00000000" w:rsidR="00000000" w:rsidRPr="00000000">
        <w:rPr>
          <w:sz w:val="19"/>
          <w:szCs w:val="19"/>
          <w:rtl w:val="0"/>
        </w:rPr>
        <w:t xml:space="preserve"> module is underlined in red, indicating an import issue. I tried to get this resolved by verifying the installation with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pip install matplotlib</w:t>
      </w:r>
      <w:r w:rsidDel="00000000" w:rsidR="00000000" w:rsidRPr="00000000">
        <w:rPr>
          <w:sz w:val="19"/>
          <w:szCs w:val="19"/>
          <w:rtl w:val="0"/>
        </w:rPr>
        <w:t xml:space="preserve"> and restarting the IDE. It is still underlined in red but the graph seems to be working.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Login Page Interaction:</w:t>
      </w:r>
      <w:r w:rsidDel="00000000" w:rsidR="00000000" w:rsidRPr="00000000">
        <w:rPr>
          <w:sz w:val="19"/>
          <w:szCs w:val="19"/>
          <w:rtl w:val="0"/>
        </w:rPr>
        <w:t xml:space="preserve"> The login functionality was not interactive in VSCode.I tried to get this resolved by running the script in the terminal instead of the built-in console, but I keep getting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ModuleNotFoundError: No module named 'requests'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Plot Data Showing Same Values:</w:t>
      </w:r>
      <w:r w:rsidDel="00000000" w:rsidR="00000000" w:rsidRPr="00000000">
        <w:rPr>
          <w:sz w:val="19"/>
          <w:szCs w:val="19"/>
          <w:rtl w:val="0"/>
        </w:rPr>
        <w:t xml:space="preserve"> The visualization initially displayed uniform values due to incorrect data extraction. This was fixed by adjusting how user posts were counted in the database retrieval function.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Findings: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Implementing proper error handling prevents crashes during API failures.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Using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hashlib </w:t>
      </w:r>
      <w:r w:rsidDel="00000000" w:rsidR="00000000" w:rsidRPr="00000000">
        <w:rPr>
          <w:sz w:val="19"/>
          <w:szCs w:val="19"/>
          <w:rtl w:val="0"/>
        </w:rPr>
        <w:t xml:space="preserve">enhances password security by preventing plaintext storage.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Storing user-generated data in SQLite allows for structured and efficient data retrieval.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Matplotlib successfully visualizes the distribution of posts per user.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 functional login system provides user authentication for secure data interaction.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Conclusion:</w:t>
      </w:r>
      <w:r w:rsidDel="00000000" w:rsidR="00000000" w:rsidRPr="00000000">
        <w:rPr>
          <w:sz w:val="19"/>
          <w:szCs w:val="19"/>
          <w:rtl w:val="0"/>
        </w:rPr>
        <w:t xml:space="preserve"> This lab successfully demonstrates the process of fetching, storing, and visualizing API data while implementing a secure login system. By incorporating robust data validation and security measures, the project ensures a reliable and user-friendly experience. Future improvements could involve enhanced authentication techniques, such as password salting and token-based authentication, to further strengthen security.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References: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Official Python documentation:</w:t>
      </w:r>
      <w:hyperlink r:id="rId12">
        <w:r w:rsidDel="00000000" w:rsidR="00000000" w:rsidRPr="00000000">
          <w:rPr>
            <w:sz w:val="19"/>
            <w:szCs w:val="19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https://docs.python.org/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SQLite documentation:</w:t>
      </w:r>
      <w:hyperlink r:id="rId14">
        <w:r w:rsidDel="00000000" w:rsidR="00000000" w:rsidRPr="00000000">
          <w:rPr>
            <w:sz w:val="19"/>
            <w:szCs w:val="19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https://www.sqlite.org/docs.html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Matplotlib documentation:</w:t>
      </w:r>
      <w:hyperlink r:id="rId16">
        <w:r w:rsidDel="00000000" w:rsidR="00000000" w:rsidRPr="00000000">
          <w:rPr>
            <w:sz w:val="19"/>
            <w:szCs w:val="19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https://matplotlib.org/stable/contents.html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docs.python.org/" TargetMode="External"/><Relationship Id="rId12" Type="http://schemas.openxmlformats.org/officeDocument/2006/relationships/hyperlink" Target="https://docs.pytho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sqlite.org/docs.html" TargetMode="External"/><Relationship Id="rId14" Type="http://schemas.openxmlformats.org/officeDocument/2006/relationships/hyperlink" Target="https://www.sqlite.org/docs.html" TargetMode="External"/><Relationship Id="rId17" Type="http://schemas.openxmlformats.org/officeDocument/2006/relationships/hyperlink" Target="https://matplotlib.org/stable/contents.html" TargetMode="External"/><Relationship Id="rId16" Type="http://schemas.openxmlformats.org/officeDocument/2006/relationships/hyperlink" Target="https://matplotlib.org/stable/cont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