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c4ahb3gfbesh" w:id="0"/>
      <w:bookmarkEnd w:id="0"/>
      <w:r w:rsidDel="00000000" w:rsidR="00000000" w:rsidRPr="00000000">
        <w:rPr>
          <w:rtl w:val="0"/>
        </w:rPr>
        <w:t xml:space="preserve">Capítulo 4: Uso do Packet Tracer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Neste capítulo, você é apresentado à visualização Física. Esse modo permite colocar uma topologia de rede lógica em um contexto físico. O Packet Tracer cria vários tipos de arquivos. Os tipos de arquivo são apresentados neste capítulo e também discutimos como o Packet Tracer é usado como uma ferramenta de avaliação.</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A visão física do Packet Tracer</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 xml:space="preserve">Agora que você conhece o objetivo e o uso dos menus no espaço de trabalho lógico, seguiremos em frente para aprender sobre o espaço de trabalho físico no Packet Tracer. A visualização padrão do Packet Tracer é Lógica, equivalente à criação de um diagrama lógico para a rede. O outro tipo de diagrama usado na rede é o diagrama físico, que não apenas mostra os relacionamentos dos dispositivos de rede, mas também aplica fatores de construção e distância na criação do projeto.</w:t>
      </w:r>
    </w:p>
    <w:p w:rsidR="00000000" w:rsidDel="00000000" w:rsidP="00000000" w:rsidRDefault="00000000" w:rsidRPr="00000000" w14:paraId="00000008">
      <w:pPr>
        <w:ind w:left="0" w:firstLine="720"/>
        <w:rPr/>
      </w:pPr>
      <w:r w:rsidDel="00000000" w:rsidR="00000000" w:rsidRPr="00000000">
        <w:rPr>
          <w:rtl w:val="0"/>
        </w:rPr>
        <w:t xml:space="preserve">O Packet Tracer possui um espaço de trabalho físico que permite tornar sua rede mais realista adicionando planos de fundo, edifícios e armários. Esses recursos são importantes para documentação, design e visualização. Você pode ver o layout real da rede em uma sala ou prédio. Isso fornece informações valiosas sobre o fluxo de tráfego e a adequação e localização do equipamento. A visualização Física também possui um ótimo recurso que mostra as áreas de cobertura sem fio com base na localização do seu equipamento dentro dos edifícios.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Nesta seção, você aprenderá a:</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Navegar no espaço de trabalho físico.</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Adicionar cidades, escritórios corporativos e filiais.</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Adicionar fundos às cidades e escritórios.</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Adicionar armários de fiação aos escritórios.</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Colocar os dispositivos de rede em racks dentro dos armários.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Quando a visualização Física é mostrada, o esquema organizacional básico é o seguinte: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t xml:space="preserve">a. intercidades</w:t>
      </w:r>
    </w:p>
    <w:p w:rsidR="00000000" w:rsidDel="00000000" w:rsidP="00000000" w:rsidRDefault="00000000" w:rsidRPr="00000000" w14:paraId="00000015">
      <w:pPr>
        <w:ind w:left="0" w:firstLine="720"/>
        <w:rPr/>
      </w:pPr>
      <w:r w:rsidDel="00000000" w:rsidR="00000000" w:rsidRPr="00000000">
        <w:rPr>
          <w:rtl w:val="0"/>
        </w:rPr>
        <w:t xml:space="preserve">b. cidade</w:t>
      </w:r>
    </w:p>
    <w:p w:rsidR="00000000" w:rsidDel="00000000" w:rsidP="00000000" w:rsidRDefault="00000000" w:rsidRPr="00000000" w14:paraId="00000016">
      <w:pPr>
        <w:ind w:left="0" w:firstLine="720"/>
        <w:rPr/>
      </w:pPr>
      <w:r w:rsidDel="00000000" w:rsidR="00000000" w:rsidRPr="00000000">
        <w:rPr>
          <w:rtl w:val="0"/>
        </w:rPr>
        <w:t xml:space="preserve">c. construção</w:t>
      </w:r>
    </w:p>
    <w:p w:rsidR="00000000" w:rsidDel="00000000" w:rsidP="00000000" w:rsidRDefault="00000000" w:rsidRPr="00000000" w14:paraId="00000017">
      <w:pPr>
        <w:ind w:left="0" w:firstLine="720"/>
        <w:rPr/>
      </w:pPr>
      <w:r w:rsidDel="00000000" w:rsidR="00000000" w:rsidRPr="00000000">
        <w:rPr>
          <w:rtl w:val="0"/>
        </w:rPr>
        <w:t xml:space="preserve">d. armário de fiação</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720"/>
        <w:rPr/>
      </w:pPr>
      <w:r w:rsidDel="00000000" w:rsidR="00000000" w:rsidRPr="00000000">
        <w:rPr>
          <w:rtl w:val="0"/>
        </w:rPr>
        <w:t xml:space="preserve">Um usuário pode adicionar quantas cidades, prédios e armários de fiação forem necessários; no entanto, só pode haver uma interurbana. Containers de tamanhos menores podem ser adicionados em qualquer nível, mas containers maiores não podem ser adicionados a containers menores. Por exemplo, um edifício pode ser adicionado à interurbana, mas uma cidade não pode ser adicionada a um edifício e um edifício não pode ser adicionado a um armário de cabeamento.</w:t>
      </w: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Tipos de arquivo do Packet Tracer</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t xml:space="preserve">O Packet Tracer tem a capacidade de criar três tipos diferentes de arquivos. Esses tipos de arquivos são usados para diferentes propósitos e incluem: .pkt, .pkz e .pka.</w:t>
      </w:r>
    </w:p>
    <w:p w:rsidR="00000000" w:rsidDel="00000000" w:rsidP="00000000" w:rsidRDefault="00000000" w:rsidRPr="00000000" w14:paraId="0000001D">
      <w:pPr>
        <w:ind w:left="0" w:firstLine="720"/>
        <w:rPr/>
      </w:pPr>
      <w:r w:rsidDel="00000000" w:rsidR="00000000" w:rsidRPr="00000000">
        <w:rPr>
          <w:rtl w:val="0"/>
        </w:rPr>
        <w:t xml:space="preserve">O tipo de arquivo .pkt é usado quando uma rede simulada é criada no Packet Tracer e salva. O arquivo .pkt também pode ter fundos incorporados.</w:t>
      </w:r>
    </w:p>
    <w:p w:rsidR="00000000" w:rsidDel="00000000" w:rsidP="00000000" w:rsidRDefault="00000000" w:rsidRPr="00000000" w14:paraId="0000001E">
      <w:pPr>
        <w:ind w:left="0" w:firstLine="720"/>
        <w:rPr/>
      </w:pPr>
      <w:r w:rsidDel="00000000" w:rsidR="00000000" w:rsidRPr="00000000">
        <w:rPr>
          <w:rtl w:val="0"/>
        </w:rPr>
        <w:t xml:space="preserve">O tipo de arquivo .pkz não é usado com muita frequência. É um arquivo compactado que permite a inclusão de outros arquivos, como arquivos .pdf, junto com os arquivos do Packet Tracer.</w:t>
      </w:r>
    </w:p>
    <w:p w:rsidR="00000000" w:rsidDel="00000000" w:rsidP="00000000" w:rsidRDefault="00000000" w:rsidRPr="00000000" w14:paraId="0000001F">
      <w:pPr>
        <w:ind w:left="0" w:firstLine="720"/>
        <w:rPr/>
      </w:pPr>
      <w:r w:rsidDel="00000000" w:rsidR="00000000" w:rsidRPr="00000000">
        <w:rPr>
          <w:rtl w:val="0"/>
        </w:rPr>
        <w:t xml:space="preserve">O tipo de arquivo .pka é um arquivo de atividade do Packet Tracer. Este tipo de arquivo contém uma atividade do Packet Tracer mais uma janela de instruções. As instruções fornecem uma explicação dos processos necessários para concluir a atividade, atribuição ou avaliação. A janela de instruções também contém uma porcentagem de conclusão para rastrear quanto da atividade foi concluída com êxito. Há também um recurso Verificar resultados que pode ser configurado para fornecer feedback.</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Tipos de avaliação do Packet Tracer</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t xml:space="preserve">O Packet Tracer é usado na Networking Academy para auxiliar no projeto, criação e teste de redes e aplicativos de rede. O Packet Tracer também é usado para fins de auto-avaliação, prática e avaliação formal. Esta seção exibirá e discutirá PTSAs e PTMOs.</w:t>
      </w:r>
    </w:p>
    <w:p w:rsidR="00000000" w:rsidDel="00000000" w:rsidP="00000000" w:rsidRDefault="00000000" w:rsidRPr="00000000" w14:paraId="00000024">
      <w:pPr>
        <w:ind w:left="0" w:firstLine="720"/>
        <w:rPr/>
      </w:pPr>
      <w:r w:rsidDel="00000000" w:rsidR="00000000" w:rsidRPr="00000000">
        <w:rPr>
          <w:rtl w:val="0"/>
        </w:rPr>
        <w:t xml:space="preserve">Um PTMO (Packet Tracer como um objeto de mídia) é um item de avaliação em que uma Atividade do Packet Tracer faz parte do item de avaliação. Depois que o .pka é carregado, o aluno recebe um pequeno conjunto de instruções a serem concluídas. Depois de concluídos, eles podem retornar ao item para responder à pergunta com base em seu trabalho. As PTMOs podem ser usadas sozinhas ou como item de um questionário ou exame final.</w:t>
      </w:r>
    </w:p>
    <w:p w:rsidR="00000000" w:rsidDel="00000000" w:rsidP="00000000" w:rsidRDefault="00000000" w:rsidRPr="00000000" w14:paraId="00000025">
      <w:pPr>
        <w:ind w:left="0" w:firstLine="720"/>
        <w:rPr/>
      </w:pPr>
      <w:r w:rsidDel="00000000" w:rsidR="00000000" w:rsidRPr="00000000">
        <w:rPr>
          <w:rtl w:val="0"/>
        </w:rPr>
        <w:t xml:space="preserve">Um PTSA (Packet Tracer Skills Assesment) é usado como uma avaliação autônoma baseada em habilidades, completa com um conjunto completo de instruções. Os alunos devem criar, modificar e / ou solucionar problemas de uma rede. Os PTSAs geralmente são feitos em um ambiente cronometrado. Depois de concluir a atividade, o aluno envia seu trabalho para o netacad.com. Alguns PTSAs são configurados para permitir que os alunos salvem seu trabalho e continuem mais tarde.</w:t>
      </w:r>
    </w:p>
    <w:p w:rsidR="00000000" w:rsidDel="00000000" w:rsidP="00000000" w:rsidRDefault="00000000" w:rsidRPr="00000000" w14:paraId="00000026">
      <w:pPr>
        <w:ind w:left="0" w:firstLine="720"/>
        <w:rPr/>
      </w:pPr>
      <w:r w:rsidDel="00000000" w:rsidR="00000000" w:rsidRPr="00000000">
        <w:rPr>
          <w:rtl w:val="0"/>
        </w:rPr>
        <w:t xml:space="preserve">Depois que um PTSA for concluído, o aluno receberá sua pontuação mais o feedback no nível do item. Eles também veem uma lista de objetivos do PTSA, juntamente com informações sobre o que fizeram certo e o que fizeram de errado. Todas as formas de feedback destinam-se a ajudar o aluno a melhorar suas habilidades.</w:t>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Conclusão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Ao concluir este capítulo, você poderá: Investigar a visualização Física do Packet Tracer. Explique os tipos de arquivo e avaliação do Packet Tracer.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Para obter ajuda adicional e praticar o uso do Packet Tracer, visite os Tutoriais localizados em Ajuda no programa Packet Tracer. </w:t>
      </w:r>
      <w:r w:rsidDel="00000000" w:rsidR="00000000" w:rsidRPr="00000000">
        <w:br w:type="page"/>
      </w: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Para ver alguns exemplos de como o Packet Tracer pode ser usado, selecione Arquivo e, em seguida, Abrir amostras no menu principal.</w:t>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