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9856" w14:textId="1343EE0B" w:rsidR="00FA793A" w:rsidRDefault="00FA793A" w:rsidP="00FA793A">
      <w:pPr>
        <w:pStyle w:val="Ttulo2"/>
        <w:jc w:val="center"/>
      </w:pPr>
      <w:r w:rsidRPr="00FA793A">
        <w:t>Inovação, Sustentabilidade e Valor Compartilhado</w:t>
      </w:r>
    </w:p>
    <w:p w14:paraId="019525DC" w14:textId="77777777" w:rsidR="00FA793A" w:rsidRPr="00FA793A" w:rsidRDefault="00FA793A" w:rsidP="00FA793A"/>
    <w:p w14:paraId="05B4E1E8" w14:textId="77777777" w:rsidR="00FA793A" w:rsidRPr="00FA793A" w:rsidRDefault="00FA793A" w:rsidP="00FA793A">
      <w:r w:rsidRPr="00FA793A">
        <w:rPr>
          <w:b/>
          <w:bCs/>
        </w:rPr>
        <w:t>Disciplina:</w:t>
      </w:r>
      <w:r w:rsidRPr="00FA793A">
        <w:t xml:space="preserve"> Inovação, Sustentabilidade e Competitividade Empresarial</w:t>
      </w:r>
    </w:p>
    <w:p w14:paraId="074B24E0" w14:textId="77777777" w:rsidR="00FA793A" w:rsidRDefault="00FA793A" w:rsidP="00FA793A">
      <w:r w:rsidRPr="00FA793A">
        <w:rPr>
          <w:b/>
          <w:bCs/>
        </w:rPr>
        <w:t>Exemplo Prático:</w:t>
      </w:r>
      <w:r w:rsidRPr="00FA793A">
        <w:t xml:space="preserve"> Natura &amp;Co</w:t>
      </w:r>
    </w:p>
    <w:p w14:paraId="38E79690" w14:textId="77777777" w:rsidR="00FA793A" w:rsidRPr="00FA793A" w:rsidRDefault="00FA793A" w:rsidP="00FA793A"/>
    <w:p w14:paraId="68D26390" w14:textId="620FCB6E" w:rsidR="00FA793A" w:rsidRPr="00FA793A" w:rsidRDefault="00FA793A" w:rsidP="00FA793A">
      <w:pPr>
        <w:jc w:val="both"/>
        <w:rPr>
          <w:b/>
          <w:bCs/>
        </w:rPr>
      </w:pPr>
      <w:r w:rsidRPr="00FA793A">
        <w:rPr>
          <w:b/>
          <w:bCs/>
        </w:rPr>
        <w:t xml:space="preserve">1. </w:t>
      </w:r>
      <w:r>
        <w:rPr>
          <w:b/>
          <w:bCs/>
        </w:rPr>
        <w:t>Introdução</w:t>
      </w:r>
    </w:p>
    <w:p w14:paraId="14906868" w14:textId="12FC27AF" w:rsidR="00FA793A" w:rsidRDefault="00FA793A" w:rsidP="00FA793A">
      <w:pPr>
        <w:jc w:val="both"/>
      </w:pPr>
      <w:r w:rsidRPr="00FA793A">
        <w:t xml:space="preserve">A </w:t>
      </w:r>
      <w:proofErr w:type="spellStart"/>
      <w:r w:rsidRPr="00FA793A">
        <w:t>Natura&amp;Co</w:t>
      </w:r>
      <w:proofErr w:type="spellEnd"/>
      <w:r w:rsidRPr="00FA793A">
        <w:t xml:space="preserve"> é uma multinacional brasileira do setor de cosméticos que se consolidou como um dos maiores exemplos globais de como a estratégia de negócio pode estar intrinsecamente ligada à sustentabilidade. A empresa não enxerga a inovação apenas como o desenvolvimento de novos produtos, mas como um processo de "renovar e atualizar técnicas e ideias para criar um novo valor". No contexto da "nova economia", a Natura utiliza a inovação para garantir sua competitividade a longo prazo, transformando desafios socioambientais em oportunidades de diferenciação de mercado.</w:t>
      </w:r>
    </w:p>
    <w:p w14:paraId="4963C330" w14:textId="77777777" w:rsidR="00FA793A" w:rsidRPr="00FA793A" w:rsidRDefault="00FA793A" w:rsidP="00FA793A">
      <w:pPr>
        <w:jc w:val="both"/>
      </w:pPr>
    </w:p>
    <w:p w14:paraId="030214DC" w14:textId="5BE4857D" w:rsidR="00FA793A" w:rsidRPr="00FA793A" w:rsidRDefault="00FA793A" w:rsidP="00FA793A">
      <w:pPr>
        <w:jc w:val="both"/>
        <w:rPr>
          <w:b/>
          <w:bCs/>
        </w:rPr>
      </w:pPr>
      <w:r w:rsidRPr="00FA793A">
        <w:rPr>
          <w:b/>
          <w:bCs/>
        </w:rPr>
        <w:t>2.  Negócios de Impacto e Valor Compartilhado</w:t>
      </w:r>
    </w:p>
    <w:p w14:paraId="01E6DC72" w14:textId="77777777" w:rsidR="00FA793A" w:rsidRPr="00FA793A" w:rsidRDefault="00FA793A" w:rsidP="00FA793A">
      <w:pPr>
        <w:jc w:val="both"/>
        <w:rPr>
          <w:b/>
          <w:bCs/>
        </w:rPr>
      </w:pPr>
      <w:r w:rsidRPr="00FA793A">
        <w:rPr>
          <w:b/>
          <w:bCs/>
        </w:rPr>
        <w:t>2.1. Negócio de Impacto Social e Ambiental</w:t>
      </w:r>
    </w:p>
    <w:p w14:paraId="7268429E" w14:textId="6FDF7652" w:rsidR="00FA793A" w:rsidRPr="00FA793A" w:rsidRDefault="00FA793A" w:rsidP="00FA793A">
      <w:pPr>
        <w:jc w:val="both"/>
      </w:pPr>
      <w:r w:rsidRPr="00FA793A">
        <w:t xml:space="preserve">Seguindo o conceito de modelos de negócios com ganhos socioambientais, a Natura opera através da chamada "Economia da Floresta em Pé". A inovação da empresa é </w:t>
      </w:r>
      <w:r w:rsidRPr="00FA793A">
        <w:rPr>
          <w:b/>
          <w:bCs/>
        </w:rPr>
        <w:t>incremental</w:t>
      </w:r>
      <w:r w:rsidRPr="00FA793A">
        <w:t xml:space="preserve"> e </w:t>
      </w:r>
      <w:r w:rsidRPr="00FA793A">
        <w:rPr>
          <w:b/>
          <w:bCs/>
        </w:rPr>
        <w:t>aberta</w:t>
      </w:r>
      <w:r w:rsidRPr="00FA793A">
        <w:t>:</w:t>
      </w:r>
    </w:p>
    <w:p w14:paraId="24D09F9B" w14:textId="77777777" w:rsidR="00FA793A" w:rsidRPr="00FA793A" w:rsidRDefault="00FA793A" w:rsidP="00FA793A">
      <w:pPr>
        <w:numPr>
          <w:ilvl w:val="0"/>
          <w:numId w:val="1"/>
        </w:numPr>
        <w:jc w:val="both"/>
      </w:pPr>
      <w:r w:rsidRPr="00FA793A">
        <w:rPr>
          <w:b/>
          <w:bCs/>
        </w:rPr>
        <w:t>Impacto Ambiental:</w:t>
      </w:r>
      <w:r w:rsidRPr="00FA793A">
        <w:t xml:space="preserve"> A empresa utiliza ingredientes da biodiversidade brasileira extraídos de forma sustentável. Ao dar valor econômico a recursos como o Ucuuba e a Priprioca, ela incentiva a preservação da floresta, combatendo o desmatamento.</w:t>
      </w:r>
    </w:p>
    <w:p w14:paraId="7287B67A" w14:textId="77777777" w:rsidR="00FA793A" w:rsidRDefault="00FA793A" w:rsidP="00FA793A">
      <w:pPr>
        <w:numPr>
          <w:ilvl w:val="0"/>
          <w:numId w:val="1"/>
        </w:numPr>
        <w:jc w:val="both"/>
      </w:pPr>
      <w:r w:rsidRPr="00FA793A">
        <w:rPr>
          <w:b/>
          <w:bCs/>
        </w:rPr>
        <w:t>Impacto Social:</w:t>
      </w:r>
      <w:r w:rsidRPr="00FA793A">
        <w:t xml:space="preserve"> A Natura mantém parcerias com mais de 30 comunidades tradicionais na Amazônia. Isso promove o desenvolvimento local, gerando renda para milhares de famílias e respeitando o conhecimento ancestral, o que se alinha à visão de que a inovação é feita "de pessoas para pessoas".</w:t>
      </w:r>
    </w:p>
    <w:p w14:paraId="424F3B79" w14:textId="77777777" w:rsidR="00FA793A" w:rsidRPr="00FA793A" w:rsidRDefault="00FA793A" w:rsidP="00FA793A">
      <w:pPr>
        <w:ind w:left="720"/>
        <w:jc w:val="both"/>
      </w:pPr>
    </w:p>
    <w:p w14:paraId="5B7056DC" w14:textId="77777777" w:rsidR="00FA793A" w:rsidRPr="00FA793A" w:rsidRDefault="00FA793A" w:rsidP="00FA793A">
      <w:pPr>
        <w:jc w:val="both"/>
        <w:rPr>
          <w:b/>
          <w:bCs/>
        </w:rPr>
      </w:pPr>
      <w:r w:rsidRPr="00FA793A">
        <w:rPr>
          <w:b/>
          <w:bCs/>
        </w:rPr>
        <w:t>2.2. Valor Compartilhado</w:t>
      </w:r>
    </w:p>
    <w:p w14:paraId="7FC12F87" w14:textId="77777777" w:rsidR="00FA793A" w:rsidRPr="00FA793A" w:rsidRDefault="00FA793A" w:rsidP="00FA793A">
      <w:pPr>
        <w:jc w:val="both"/>
      </w:pPr>
      <w:r w:rsidRPr="00FA793A">
        <w:t xml:space="preserve">O conceito de </w:t>
      </w:r>
      <w:r w:rsidRPr="00FA793A">
        <w:rPr>
          <w:b/>
          <w:bCs/>
        </w:rPr>
        <w:t>Valor Compartilhado</w:t>
      </w:r>
      <w:r w:rsidRPr="00FA793A">
        <w:t xml:space="preserve"> é aplicado pela Natura ao conectar seu sucesso financeiro ao progresso social. Diferente da filantropia tradicional, a </w:t>
      </w:r>
      <w:r w:rsidRPr="00FA793A">
        <w:lastRenderedPageBreak/>
        <w:t>empresa cria valor econômico de uma maneira que também gera valor para a sociedade:</w:t>
      </w:r>
    </w:p>
    <w:p w14:paraId="632945C5" w14:textId="6B48369F" w:rsidR="00FA793A" w:rsidRPr="00FA793A" w:rsidRDefault="00FA793A" w:rsidP="00FA793A">
      <w:pPr>
        <w:numPr>
          <w:ilvl w:val="0"/>
          <w:numId w:val="2"/>
        </w:numPr>
        <w:jc w:val="both"/>
      </w:pPr>
      <w:r w:rsidRPr="00FA793A">
        <w:rPr>
          <w:b/>
          <w:bCs/>
        </w:rPr>
        <w:t>Eficiência e Custos:</w:t>
      </w:r>
      <w:r w:rsidRPr="00FA793A">
        <w:t xml:space="preserve"> Através da inovação em processos, como o sistema de refis (lançado pioneiramente em 1983), a Natura reduz o descarte de resíduos e diminui custos de produção, oferecendo preços competitivos ao consumidor final.</w:t>
      </w:r>
    </w:p>
    <w:p w14:paraId="131B2A23" w14:textId="30C2E9E0" w:rsidR="00FA793A" w:rsidRDefault="00FA793A" w:rsidP="00FA793A">
      <w:pPr>
        <w:numPr>
          <w:ilvl w:val="0"/>
          <w:numId w:val="2"/>
        </w:numPr>
        <w:jc w:val="both"/>
      </w:pPr>
      <w:r w:rsidRPr="00FA793A">
        <w:rPr>
          <w:b/>
          <w:bCs/>
        </w:rPr>
        <w:t>Cadeia de Suprimentos:</w:t>
      </w:r>
      <w:r w:rsidRPr="00FA793A">
        <w:t xml:space="preserve"> Ao investir na capacitação das comunidades fornecedoras, a empresa garante uma matéria-prima exclusiva e de alta qualidade, mitigando riscos de interrupção na cadeia e fortalecendo sua estratégia de diferenciação.</w:t>
      </w:r>
    </w:p>
    <w:p w14:paraId="417B24D3" w14:textId="77777777" w:rsidR="00FA793A" w:rsidRPr="00FA793A" w:rsidRDefault="00FA793A" w:rsidP="00FA793A">
      <w:pPr>
        <w:ind w:left="720"/>
        <w:jc w:val="both"/>
      </w:pPr>
    </w:p>
    <w:p w14:paraId="142C3145" w14:textId="77777777" w:rsidR="00FA793A" w:rsidRPr="00FA793A" w:rsidRDefault="00FA793A" w:rsidP="00FA793A">
      <w:pPr>
        <w:jc w:val="both"/>
        <w:rPr>
          <w:b/>
          <w:bCs/>
        </w:rPr>
      </w:pPr>
      <w:r w:rsidRPr="00FA793A">
        <w:rPr>
          <w:b/>
          <w:bCs/>
        </w:rPr>
        <w:t>3. Problemas e Pontos a Ponderar</w:t>
      </w:r>
    </w:p>
    <w:p w14:paraId="7E6AF283" w14:textId="77777777" w:rsidR="00FA793A" w:rsidRPr="00FA793A" w:rsidRDefault="00FA793A" w:rsidP="00FA793A">
      <w:pPr>
        <w:jc w:val="both"/>
      </w:pPr>
      <w:r w:rsidRPr="00FA793A">
        <w:t>Apesar do sucesso, o modelo de negócio exige atenção a pontos críticos discutidos na teoria da inovação e competitividade:</w:t>
      </w:r>
    </w:p>
    <w:p w14:paraId="139350CD" w14:textId="14B1F9E6" w:rsidR="00FA793A" w:rsidRPr="00FA793A" w:rsidRDefault="00FA793A" w:rsidP="00FA793A">
      <w:pPr>
        <w:numPr>
          <w:ilvl w:val="0"/>
          <w:numId w:val="3"/>
        </w:numPr>
        <w:jc w:val="both"/>
      </w:pPr>
      <w:r w:rsidRPr="00FA793A">
        <w:rPr>
          <w:b/>
          <w:bCs/>
        </w:rPr>
        <w:t>O "Jogo Infinito" da Inovação:</w:t>
      </w:r>
      <w:r w:rsidRPr="00FA793A">
        <w:t xml:space="preserve"> Como a inovação é um processo contínuo e o mercado muda rapidamente, a Natura enfrenta o desafio constante de não se tornar obsoleta perante novas tecnologias e marcas </w:t>
      </w:r>
      <w:r w:rsidRPr="00FA793A">
        <w:rPr>
          <w:i/>
          <w:iCs/>
        </w:rPr>
        <w:t>indie</w:t>
      </w:r>
      <w:r w:rsidRPr="00FA793A">
        <w:t xml:space="preserve"> que atraem o público jovem.</w:t>
      </w:r>
    </w:p>
    <w:p w14:paraId="158F920E" w14:textId="77777777" w:rsidR="00FA793A" w:rsidRPr="00FA793A" w:rsidRDefault="00FA793A" w:rsidP="00FA793A">
      <w:pPr>
        <w:numPr>
          <w:ilvl w:val="0"/>
          <w:numId w:val="3"/>
        </w:numPr>
        <w:jc w:val="both"/>
      </w:pPr>
      <w:r w:rsidRPr="00FA793A">
        <w:rPr>
          <w:b/>
          <w:bCs/>
        </w:rPr>
        <w:t>Complexidade Logística e Custo Brasil:</w:t>
      </w:r>
      <w:r w:rsidRPr="00FA793A">
        <w:t xml:space="preserve"> Inovar na Amazônia demanda alto investimento em P&amp;D e logística. Como citado nos slides, o investimento em P&amp;D no Brasil ainda é baixo (0,5% do PIB), o que coloca empresas que investem acima da média em uma posição de risco financeiro se o retorno não for escalável.</w:t>
      </w:r>
    </w:p>
    <w:p w14:paraId="7E704B69" w14:textId="1E8D2FF0" w:rsidR="00FA793A" w:rsidRPr="00FA793A" w:rsidRDefault="00FA793A" w:rsidP="00FA793A">
      <w:pPr>
        <w:numPr>
          <w:ilvl w:val="0"/>
          <w:numId w:val="3"/>
        </w:numPr>
        <w:jc w:val="both"/>
      </w:pPr>
      <w:r w:rsidRPr="00FA793A">
        <w:rPr>
          <w:b/>
          <w:bCs/>
        </w:rPr>
        <w:t>Mensuração de Impacto Real:</w:t>
      </w:r>
      <w:r w:rsidRPr="00FA793A">
        <w:t xml:space="preserve"> Um ponto a ponderar é a transparência. Para evitar mitos sobre a inovação e o risco de </w:t>
      </w:r>
      <w:proofErr w:type="spellStart"/>
      <w:r w:rsidRPr="00FA793A">
        <w:rPr>
          <w:i/>
          <w:iCs/>
        </w:rPr>
        <w:t>greenwashing</w:t>
      </w:r>
      <w:proofErr w:type="spellEnd"/>
      <w:r w:rsidRPr="00FA793A">
        <w:t>, a empresa precisa de dados robustos que comprovem que o impacto social é real e não apenas uma estratégia de marketing.</w:t>
      </w:r>
    </w:p>
    <w:p w14:paraId="3509EB2A" w14:textId="77777777" w:rsidR="00FA793A" w:rsidRPr="00FA793A" w:rsidRDefault="00FA793A" w:rsidP="00FA793A">
      <w:pPr>
        <w:numPr>
          <w:ilvl w:val="0"/>
          <w:numId w:val="3"/>
        </w:numPr>
        <w:jc w:val="both"/>
      </w:pPr>
      <w:r w:rsidRPr="00FA793A">
        <w:rPr>
          <w:b/>
          <w:bCs/>
        </w:rPr>
        <w:t>Escalabilidade vs. Sustentabilidade:</w:t>
      </w:r>
      <w:r w:rsidRPr="00FA793A">
        <w:t xml:space="preserve"> A inovação radical de expandir mercados pode gerar pressão sobre os recursos naturais. O desafio é crescer globalmente (especialmente após aquisições como a Avon) sem comprometer os critérios rigorosos de sustentabilidade que definem a marca.</w:t>
      </w:r>
    </w:p>
    <w:p w14:paraId="588F7303" w14:textId="77777777" w:rsidR="00FA793A" w:rsidRPr="00FA793A" w:rsidRDefault="00FA793A" w:rsidP="00FA793A">
      <w:pPr>
        <w:jc w:val="both"/>
        <w:rPr>
          <w:b/>
          <w:bCs/>
        </w:rPr>
      </w:pPr>
      <w:r w:rsidRPr="00FA793A">
        <w:rPr>
          <w:b/>
          <w:bCs/>
        </w:rPr>
        <w:t>4. Conclusão</w:t>
      </w:r>
    </w:p>
    <w:p w14:paraId="123C223E" w14:textId="77777777" w:rsidR="00FA793A" w:rsidRPr="00FA793A" w:rsidRDefault="00FA793A" w:rsidP="00FA793A">
      <w:pPr>
        <w:jc w:val="both"/>
      </w:pPr>
      <w:r w:rsidRPr="00FA793A">
        <w:t xml:space="preserve">A Natura demonstra que ser uma </w:t>
      </w:r>
      <w:r w:rsidRPr="00FA793A">
        <w:rPr>
          <w:b/>
          <w:bCs/>
        </w:rPr>
        <w:t>Empresa Inovadora</w:t>
      </w:r>
      <w:r w:rsidRPr="00FA793A">
        <w:t xml:space="preserve"> significa ouvir a voz do cliente e entender as necessidades do público para entregar valor real. Ao integrar impacto social e ambiental ao seu </w:t>
      </w:r>
      <w:r w:rsidRPr="00FA793A">
        <w:rPr>
          <w:i/>
          <w:iCs/>
        </w:rPr>
        <w:t>core business</w:t>
      </w:r>
      <w:r w:rsidRPr="00FA793A">
        <w:t xml:space="preserve">, a empresa deixa de tratar a </w:t>
      </w:r>
      <w:r w:rsidRPr="00FA793A">
        <w:lastRenderedPageBreak/>
        <w:t>sustentabilidade como um custo e a transforma em seu maior diferencial competitivo no mercado global.</w:t>
      </w:r>
    </w:p>
    <w:p w14:paraId="7A1FA62A" w14:textId="77777777" w:rsidR="00FA793A" w:rsidRDefault="00FA793A"/>
    <w:sectPr w:rsidR="00FA79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3C28"/>
    <w:multiLevelType w:val="multilevel"/>
    <w:tmpl w:val="05D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F7D0F"/>
    <w:multiLevelType w:val="multilevel"/>
    <w:tmpl w:val="D98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14CA7"/>
    <w:multiLevelType w:val="multilevel"/>
    <w:tmpl w:val="D2B6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058199">
    <w:abstractNumId w:val="2"/>
  </w:num>
  <w:num w:numId="2" w16cid:durableId="1761951207">
    <w:abstractNumId w:val="1"/>
  </w:num>
  <w:num w:numId="3" w16cid:durableId="139908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3A"/>
    <w:rsid w:val="00142175"/>
    <w:rsid w:val="009F300D"/>
    <w:rsid w:val="00FA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7125D"/>
  <w15:chartTrackingRefBased/>
  <w15:docId w15:val="{833BA2B7-E271-4C4B-9078-BED3E104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A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9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9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9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9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9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9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9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600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2026-02-27T00:55:00Z</dcterms:created>
  <dcterms:modified xsi:type="dcterms:W3CDTF">2026-02-27T01:35:00Z</dcterms:modified>
</cp:coreProperties>
</file>