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spacing w:after="80" w:lineRule="auto"/>
        <w:jc w:val="center"/>
        <w:rPr>
          <w:b w:val="1"/>
          <w:bCs w:val="1"/>
        </w:rPr>
      </w:pPr>
      <w:bookmarkStart w:colFirst="0" w:colLast="0" w:name="_yjvslsgtt09n" w:id="0"/>
      <w:bookmarkEnd w:id="0"/>
      <w:r w:rsidDel="00000000" w:rsidR="00000000" w:rsidRPr="00000000">
        <w:rPr>
          <w:b w:val="1"/>
          <w:bCs w:val="1"/>
          <w:rtl w:val="0"/>
        </w:rPr>
        <w:t xml:space="preserve">Inovação, Sustentabilidade e Competitividade Empresarial</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Title"/>
        <w:rPr>
          <w:b w:val="1"/>
          <w:bCs w:val="1"/>
        </w:rPr>
      </w:pPr>
      <w:bookmarkStart w:colFirst="0" w:colLast="0" w:name="_4ukg0r2y3tpo" w:id="1"/>
      <w:bookmarkEnd w:id="1"/>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1251113</wp:posOffset>
            </wp:positionH>
            <wp:positionV relativeFrom="paragraph">
              <wp:posOffset>180975</wp:posOffset>
            </wp:positionV>
            <wp:extent cx="3228975" cy="1419225"/>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228975" cy="1419225"/>
                    </a:xfrm>
                    <a:prstGeom prst="rect"/>
                    <a:ln/>
                  </pic:spPr>
                </pic:pic>
              </a:graphicData>
            </a:graphic>
          </wp:anchor>
        </w:drawing>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jc w:val="center"/>
        <w:rPr>
          <w:sz w:val="24"/>
          <w:szCs w:val="24"/>
        </w:rPr>
      </w:pPr>
      <w:bookmarkStart w:colFirst="0" w:colLast="0" w:name="_25nkx884aicw" w:id="2"/>
      <w:bookmarkEnd w:id="2"/>
      <w:r w:rsidDel="00000000" w:rsidR="00000000" w:rsidRPr="00000000">
        <w:rPr>
          <w:b w:val="1"/>
          <w:bCs w:val="1"/>
          <w:sz w:val="28"/>
          <w:szCs w:val="28"/>
          <w:rtl w:val="0"/>
        </w:rPr>
        <w:t xml:space="preserve">Alunos</w:t>
      </w:r>
      <w:r w:rsidDel="00000000" w:rsidR="00000000" w:rsidRPr="00000000">
        <w:rPr>
          <w:rtl w:val="0"/>
        </w:rPr>
      </w:r>
    </w:p>
    <w:p w:rsidR="00000000" w:rsidDel="00000000" w:rsidP="00000000" w:rsidRDefault="00000000" w:rsidRPr="00000000" w14:paraId="0000001A">
      <w:pPr>
        <w:jc w:val="center"/>
        <w:rPr>
          <w:sz w:val="24"/>
          <w:szCs w:val="24"/>
        </w:rPr>
      </w:pPr>
      <w:r w:rsidDel="00000000" w:rsidR="00000000" w:rsidRPr="00000000">
        <w:rPr>
          <w:b w:val="1"/>
          <w:bCs w:val="1"/>
          <w:sz w:val="24"/>
          <w:szCs w:val="24"/>
          <w:rtl w:val="0"/>
        </w:rPr>
        <w:t xml:space="preserve">Samuel Faustino Gomes da Costa</w:t>
      </w:r>
      <w:r w:rsidDel="00000000" w:rsidR="00000000" w:rsidRPr="00000000">
        <w:rPr>
          <w:sz w:val="24"/>
          <w:szCs w:val="24"/>
          <w:rtl w:val="0"/>
        </w:rPr>
        <w:t xml:space="preserve"> – 824147380</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sz w:val="24"/>
          <w:szCs w:val="24"/>
        </w:rPr>
      </w:pPr>
      <w:r w:rsidDel="00000000" w:rsidR="00000000" w:rsidRPr="00000000">
        <w:rPr>
          <w:rtl w:val="0"/>
        </w:rPr>
      </w:r>
    </w:p>
    <w:p w:rsidR="00000000" w:rsidDel="00000000" w:rsidP="00000000" w:rsidRDefault="00000000" w:rsidRPr="00000000" w14:paraId="0000001D">
      <w:pPr>
        <w:jc w:val="center"/>
        <w:rPr>
          <w:sz w:val="24"/>
          <w:szCs w:val="24"/>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Rule="auto"/>
        <w:jc w:val="center"/>
        <w:rPr>
          <w:b w:val="1"/>
          <w:bCs w:val="1"/>
          <w:sz w:val="46"/>
          <w:szCs w:val="46"/>
        </w:rPr>
      </w:pPr>
      <w:bookmarkStart w:colFirst="0" w:colLast="0" w:name="_gf3fi7ycdr5t" w:id="3"/>
      <w:bookmarkEnd w:id="3"/>
      <w:r w:rsidDel="00000000" w:rsidR="00000000" w:rsidRPr="00000000">
        <w:rPr>
          <w:b w:val="1"/>
          <w:bCs w:val="1"/>
          <w:sz w:val="46"/>
          <w:szCs w:val="46"/>
          <w:rtl w:val="0"/>
        </w:rPr>
        <w:t xml:space="preserve">GREENWASHING: O QUE É E EXEMPLOS REAIS NA INDÚSTRIA E NO MERCADO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jc w:val="both"/>
        <w:rPr>
          <w:b w:val="1"/>
          <w:bCs w:val="1"/>
          <w:sz w:val="34"/>
          <w:szCs w:val="34"/>
        </w:rPr>
      </w:pPr>
      <w:bookmarkStart w:colFirst="0" w:colLast="0" w:name="_km0f3zvca2tr" w:id="4"/>
      <w:bookmarkEnd w:id="4"/>
      <w:r w:rsidDel="00000000" w:rsidR="00000000" w:rsidRPr="00000000">
        <w:rPr>
          <w:b w:val="1"/>
          <w:bCs w:val="1"/>
          <w:sz w:val="34"/>
          <w:szCs w:val="34"/>
          <w:rtl w:val="0"/>
        </w:rPr>
        <w:t xml:space="preserve"> INTRODUÇÃO</w:t>
      </w:r>
    </w:p>
    <w:p w:rsidR="00000000" w:rsidDel="00000000" w:rsidP="00000000" w:rsidRDefault="00000000" w:rsidRPr="00000000" w14:paraId="0000002E">
      <w:pPr>
        <w:spacing w:after="240" w:before="240" w:lineRule="auto"/>
        <w:jc w:val="both"/>
        <w:rPr/>
      </w:pPr>
      <w:r w:rsidDel="00000000" w:rsidR="00000000" w:rsidRPr="00000000">
        <w:rPr>
          <w:rtl w:val="0"/>
        </w:rPr>
        <w:t xml:space="preserve">Nos últimos anos, a preocupação com questões ambientais tem crescido significativamente em todo o mundo. Consumidores, governos e organizações internacionais passaram a exigir das empresas maior responsabilidade ambiental e social em suas atividades. Nesse contexto, muitas organizações passaram a adotar práticas sustentáveis e divulgar ações relacionadas à preservação do meio ambiente.</w:t>
      </w:r>
    </w:p>
    <w:p w:rsidR="00000000" w:rsidDel="00000000" w:rsidP="00000000" w:rsidRDefault="00000000" w:rsidRPr="00000000" w14:paraId="0000002F">
      <w:pPr>
        <w:spacing w:after="240" w:before="240" w:lineRule="auto"/>
        <w:jc w:val="both"/>
        <w:rPr/>
      </w:pPr>
      <w:r w:rsidDel="00000000" w:rsidR="00000000" w:rsidRPr="00000000">
        <w:rPr>
          <w:rtl w:val="0"/>
        </w:rPr>
        <w:t xml:space="preserve">Entretanto, nem todas as empresas que afirmam ser sustentáveis realmente possuem práticas ambientais efetivas. Algumas organizações utilizam estratégias de marketing para aparentar responsabilidade ambiental sem que suas ações correspondam às promessas divulgadas. Esse fenômeno é conhecido como greenwashing.</w:t>
      </w:r>
    </w:p>
    <w:p w:rsidR="00000000" w:rsidDel="00000000" w:rsidP="00000000" w:rsidRDefault="00000000" w:rsidRPr="00000000" w14:paraId="00000030">
      <w:pPr>
        <w:spacing w:after="240" w:before="240" w:lineRule="auto"/>
        <w:jc w:val="both"/>
        <w:rPr/>
      </w:pPr>
      <w:r w:rsidDel="00000000" w:rsidR="00000000" w:rsidRPr="00000000">
        <w:rPr>
          <w:rtl w:val="0"/>
        </w:rPr>
        <w:t xml:space="preserve">O termo greenwashing refere-se a práticas de comunicação ou marketing utilizadas por empresas para criar uma imagem ambientalmente responsável, mesmo quando suas atividades reais não são sustentáveis. Essa prática pode enganar consumidores, prejudicar a confiança nas iniciativas ambientais e dificultar o avanço de práticas verdadeiramente sustentáveis.</w:t>
      </w:r>
    </w:p>
    <w:p w:rsidR="00000000" w:rsidDel="00000000" w:rsidP="00000000" w:rsidRDefault="00000000" w:rsidRPr="00000000" w14:paraId="00000031">
      <w:pPr>
        <w:spacing w:after="240" w:before="240" w:lineRule="auto"/>
        <w:jc w:val="both"/>
        <w:rPr/>
      </w:pPr>
      <w:r w:rsidDel="00000000" w:rsidR="00000000" w:rsidRPr="00000000">
        <w:rPr>
          <w:rtl w:val="0"/>
        </w:rPr>
        <w:t xml:space="preserve">Dessa forma, este trabalho tem como objetivo explicar o que é o greenwashing e apresentar exemplos reais e relevantes de empresas e produtos que foram acusados ou comprovadamente envolvidos nesse tipo de prática.</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pStyle w:val="Heading1"/>
        <w:keepNext w:val="0"/>
        <w:keepLines w:val="0"/>
        <w:spacing w:before="480" w:lineRule="auto"/>
        <w:jc w:val="both"/>
        <w:rPr>
          <w:b w:val="1"/>
          <w:bCs w:val="1"/>
          <w:sz w:val="46"/>
          <w:szCs w:val="46"/>
        </w:rPr>
      </w:pPr>
      <w:bookmarkStart w:colFirst="0" w:colLast="0" w:name="_xyuuizh3a6fu" w:id="5"/>
      <w:bookmarkEnd w:id="5"/>
      <w:r w:rsidDel="00000000" w:rsidR="00000000" w:rsidRPr="00000000">
        <w:rPr>
          <w:b w:val="1"/>
          <w:bCs w:val="1"/>
          <w:sz w:val="46"/>
          <w:szCs w:val="46"/>
          <w:rtl w:val="0"/>
        </w:rPr>
        <w:t xml:space="preserve"> O QUE É GREENWASHING</w:t>
      </w:r>
    </w:p>
    <w:p w:rsidR="00000000" w:rsidDel="00000000" w:rsidP="00000000" w:rsidRDefault="00000000" w:rsidRPr="00000000" w14:paraId="00000035">
      <w:pPr>
        <w:spacing w:after="240" w:before="240" w:lineRule="auto"/>
        <w:jc w:val="both"/>
        <w:rPr/>
      </w:pPr>
      <w:r w:rsidDel="00000000" w:rsidR="00000000" w:rsidRPr="00000000">
        <w:rPr>
          <w:rtl w:val="0"/>
        </w:rPr>
        <w:t xml:space="preserve">O termo greenwashing surgiu na década de 1980 e pode ser traduzido como “lavagem verde”. Ele é utilizado para descrever situações em que empresas promovem uma falsa imagem de sustentabilidade para melhorar sua reputação ou aumentar suas vendas.</w:t>
      </w:r>
    </w:p>
    <w:p w:rsidR="00000000" w:rsidDel="00000000" w:rsidP="00000000" w:rsidRDefault="00000000" w:rsidRPr="00000000" w14:paraId="00000036">
      <w:pPr>
        <w:spacing w:after="240" w:before="240" w:lineRule="auto"/>
        <w:jc w:val="both"/>
        <w:rPr/>
      </w:pPr>
      <w:r w:rsidDel="00000000" w:rsidR="00000000" w:rsidRPr="00000000">
        <w:rPr>
          <w:rtl w:val="0"/>
        </w:rPr>
        <w:t xml:space="preserve">De acordo com a organização ambiental Greenpeace, o greenwashing ocorre quando empresas investem mais em publicidade “verde” do que em ações reais para reduzir seus impactos ambientais.</w:t>
      </w:r>
    </w:p>
    <w:p w:rsidR="00000000" w:rsidDel="00000000" w:rsidP="00000000" w:rsidRDefault="00000000" w:rsidRPr="00000000" w14:paraId="00000037">
      <w:pPr>
        <w:spacing w:after="240" w:before="240" w:lineRule="auto"/>
        <w:jc w:val="both"/>
        <w:rPr/>
      </w:pPr>
      <w:r w:rsidDel="00000000" w:rsidR="00000000" w:rsidRPr="00000000">
        <w:rPr>
          <w:rtl w:val="0"/>
        </w:rPr>
        <w:t xml:space="preserve">Essa prática pode ocorrer de diversas formas, como:</w:t>
      </w:r>
    </w:p>
    <w:p w:rsidR="00000000" w:rsidDel="00000000" w:rsidP="00000000" w:rsidRDefault="00000000" w:rsidRPr="00000000" w14:paraId="00000038">
      <w:pPr>
        <w:numPr>
          <w:ilvl w:val="0"/>
          <w:numId w:val="1"/>
        </w:numPr>
        <w:spacing w:after="0" w:afterAutospacing="0" w:before="240" w:lineRule="auto"/>
        <w:ind w:left="720" w:hanging="360"/>
        <w:jc w:val="both"/>
      </w:pPr>
      <w:r w:rsidDel="00000000" w:rsidR="00000000" w:rsidRPr="00000000">
        <w:rPr>
          <w:rtl w:val="0"/>
        </w:rPr>
        <w:t xml:space="preserve">Uso de termos vagos como “ecológico”, “natural” ou “sustentável” sem comprovação;</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jc w:val="both"/>
      </w:pPr>
      <w:r w:rsidDel="00000000" w:rsidR="00000000" w:rsidRPr="00000000">
        <w:rPr>
          <w:rtl w:val="0"/>
        </w:rPr>
        <w:t xml:space="preserve">Divulgação de informações ambientais irrelevantes ou incompletas;</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jc w:val="both"/>
      </w:pPr>
      <w:r w:rsidDel="00000000" w:rsidR="00000000" w:rsidRPr="00000000">
        <w:rPr>
          <w:rtl w:val="0"/>
        </w:rPr>
        <w:t xml:space="preserve">Uso de embalagens ou símbolos que sugerem certificações inexistentes;</w:t>
        <w:br w:type="textWrapping"/>
      </w:r>
    </w:p>
    <w:p w:rsidR="00000000" w:rsidDel="00000000" w:rsidP="00000000" w:rsidRDefault="00000000" w:rsidRPr="00000000" w14:paraId="0000003B">
      <w:pPr>
        <w:numPr>
          <w:ilvl w:val="0"/>
          <w:numId w:val="1"/>
        </w:numPr>
        <w:spacing w:after="240" w:before="0" w:beforeAutospacing="0" w:lineRule="auto"/>
        <w:ind w:left="720" w:hanging="360"/>
        <w:jc w:val="both"/>
      </w:pPr>
      <w:r w:rsidDel="00000000" w:rsidR="00000000" w:rsidRPr="00000000">
        <w:rPr>
          <w:rtl w:val="0"/>
        </w:rPr>
        <w:t xml:space="preserve">Promoção de pequenas ações ambientais para esconder impactos ambientais maiores.</w:t>
        <w:br w:type="textWrapping"/>
      </w:r>
    </w:p>
    <w:p w:rsidR="00000000" w:rsidDel="00000000" w:rsidP="00000000" w:rsidRDefault="00000000" w:rsidRPr="00000000" w14:paraId="0000003C">
      <w:pPr>
        <w:spacing w:after="240" w:before="240" w:lineRule="auto"/>
        <w:jc w:val="both"/>
        <w:rPr/>
      </w:pPr>
      <w:r w:rsidDel="00000000" w:rsidR="00000000" w:rsidRPr="00000000">
        <w:rPr>
          <w:rtl w:val="0"/>
        </w:rPr>
        <w:t xml:space="preserve">O problema do greenwashing é que ele pode induzir consumidores ao erro, fazendo com que escolham produtos ou empresas acreditando que estão contribuindo para a sustentabilidade, quando na realidade isso não ocorre.</w:t>
      </w:r>
    </w:p>
    <w:p w:rsidR="00000000" w:rsidDel="00000000" w:rsidP="00000000" w:rsidRDefault="00000000" w:rsidRPr="00000000" w14:paraId="0000003D">
      <w:pPr>
        <w:spacing w:after="240" w:before="240" w:lineRule="auto"/>
        <w:jc w:val="both"/>
        <w:rPr/>
      </w:pPr>
      <w:r w:rsidDel="00000000" w:rsidR="00000000" w:rsidRPr="00000000">
        <w:rPr>
          <w:rtl w:val="0"/>
        </w:rPr>
      </w:r>
    </w:p>
    <w:p w:rsidR="00000000" w:rsidDel="00000000" w:rsidP="00000000" w:rsidRDefault="00000000" w:rsidRPr="00000000" w14:paraId="0000003E">
      <w:pPr>
        <w:jc w:val="both"/>
        <w:rPr/>
      </w:pPr>
      <w:r w:rsidDel="00000000" w:rsidR="00000000" w:rsidRPr="00000000">
        <w:rPr>
          <w:rtl w:val="0"/>
        </w:rPr>
      </w:r>
    </w:p>
    <w:p w:rsidR="00000000" w:rsidDel="00000000" w:rsidP="00000000" w:rsidRDefault="00000000" w:rsidRPr="00000000" w14:paraId="0000003F">
      <w:pPr>
        <w:pStyle w:val="Heading1"/>
        <w:keepNext w:val="0"/>
        <w:keepLines w:val="0"/>
        <w:spacing w:before="480" w:lineRule="auto"/>
        <w:jc w:val="both"/>
        <w:rPr>
          <w:b w:val="1"/>
          <w:bCs w:val="1"/>
          <w:sz w:val="46"/>
          <w:szCs w:val="46"/>
        </w:rPr>
      </w:pPr>
      <w:bookmarkStart w:colFirst="0" w:colLast="0" w:name="_texpc8ap3rok" w:id="6"/>
      <w:bookmarkEnd w:id="6"/>
      <w:r w:rsidDel="00000000" w:rsidR="00000000" w:rsidRPr="00000000">
        <w:rPr>
          <w:b w:val="1"/>
          <w:bCs w:val="1"/>
          <w:sz w:val="46"/>
          <w:szCs w:val="46"/>
          <w:rtl w:val="0"/>
        </w:rPr>
        <w:t xml:space="preserve"> EXEMPLOS REAIS DE GREENWASHING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jc w:val="both"/>
        <w:rPr/>
      </w:pPr>
      <w:r w:rsidDel="00000000" w:rsidR="00000000" w:rsidRPr="00000000">
        <w:rPr>
          <w:rtl w:val="0"/>
        </w:rPr>
        <w:t xml:space="preserve">Diversas empresas conhecidas já foram acusadas ou investigadas por práticas de greenwashing. A seguir são apresentados alguns casos amplamente discutidos por órgãos reguladores e organizações ambientais.</w:t>
      </w:r>
    </w:p>
    <w:p w:rsidR="00000000" w:rsidDel="00000000" w:rsidP="00000000" w:rsidRDefault="00000000" w:rsidRPr="00000000" w14:paraId="00000042">
      <w:pPr>
        <w:pStyle w:val="Heading2"/>
        <w:keepNext w:val="0"/>
        <w:keepLines w:val="0"/>
        <w:spacing w:after="80" w:lineRule="auto"/>
        <w:jc w:val="both"/>
        <w:rPr>
          <w:b w:val="1"/>
          <w:bCs w:val="1"/>
          <w:sz w:val="34"/>
          <w:szCs w:val="34"/>
        </w:rPr>
      </w:pPr>
      <w:bookmarkStart w:colFirst="0" w:colLast="0" w:name="_4fea57qq13wf" w:id="7"/>
      <w:bookmarkEnd w:id="7"/>
      <w:r w:rsidDel="00000000" w:rsidR="00000000" w:rsidRPr="00000000">
        <w:rPr>
          <w:b w:val="1"/>
          <w:bCs w:val="1"/>
          <w:sz w:val="34"/>
          <w:szCs w:val="34"/>
          <w:rtl w:val="0"/>
        </w:rPr>
        <w:t xml:space="preserve"> Caso Volkswagen e o escândalo do diesel</w:t>
      </w:r>
    </w:p>
    <w:p w:rsidR="00000000" w:rsidDel="00000000" w:rsidP="00000000" w:rsidRDefault="00000000" w:rsidRPr="00000000" w14:paraId="00000043">
      <w:pPr>
        <w:spacing w:after="240" w:before="240" w:lineRule="auto"/>
        <w:jc w:val="both"/>
        <w:rPr/>
      </w:pPr>
      <w:r w:rsidDel="00000000" w:rsidR="00000000" w:rsidRPr="00000000">
        <w:rPr>
          <w:rtl w:val="0"/>
        </w:rPr>
        <w:t xml:space="preserve">Um dos exemplos mais conhecidos de práticas enganosas relacionadas ao meio ambiente envolve a empresa automobilística Volkswagen.</w:t>
      </w:r>
    </w:p>
    <w:p w:rsidR="00000000" w:rsidDel="00000000" w:rsidP="00000000" w:rsidRDefault="00000000" w:rsidRPr="00000000" w14:paraId="00000044">
      <w:pPr>
        <w:spacing w:after="240" w:before="240" w:lineRule="auto"/>
        <w:jc w:val="both"/>
        <w:rPr/>
      </w:pPr>
      <w:r w:rsidDel="00000000" w:rsidR="00000000" w:rsidRPr="00000000">
        <w:rPr>
          <w:rtl w:val="0"/>
        </w:rPr>
        <w:t xml:space="preserve">Em 2015 ocorreu o chamado Volkswagen emissions scandal, quando foi descoberto que a empresa havia instalado softwares em veículos a diesel para manipular testes de emissão de poluentes. Esses softwares faziam os carros parecerem menos poluentes durante testes laboratoriais, enquanto nas condições reais de uso os veículos emitiam níveis muito maiores de poluentes.</w:t>
      </w:r>
    </w:p>
    <w:p w:rsidR="00000000" w:rsidDel="00000000" w:rsidP="00000000" w:rsidRDefault="00000000" w:rsidRPr="00000000" w14:paraId="00000045">
      <w:pPr>
        <w:spacing w:after="240" w:before="240" w:lineRule="auto"/>
        <w:jc w:val="both"/>
        <w:rPr/>
      </w:pPr>
      <w:r w:rsidDel="00000000" w:rsidR="00000000" w:rsidRPr="00000000">
        <w:rPr>
          <w:rtl w:val="0"/>
        </w:rPr>
        <w:t xml:space="preserve">Durante anos, a empresa divulgou seus veículos como modelos “limpos” e ambientalmente responsáveis, o que levou muitos consumidores a acreditar que estavam adquirindo carros com baixo impacto ambiental.</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Após a descoberta do escândalo, a empresa recebeu multas bilionárias e enfrentou processos judiciais em diversos países.</w:t>
      </w:r>
    </w:p>
    <w:p w:rsidR="00000000" w:rsidDel="00000000" w:rsidP="00000000" w:rsidRDefault="00000000" w:rsidRPr="00000000" w14:paraId="00000047">
      <w:pPr>
        <w:jc w:val="both"/>
        <w:rPr/>
      </w:pP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jc w:val="both"/>
        <w:rPr>
          <w:b w:val="1"/>
          <w:bCs w:val="1"/>
          <w:sz w:val="34"/>
          <w:szCs w:val="34"/>
        </w:rPr>
      </w:pPr>
      <w:bookmarkStart w:colFirst="0" w:colLast="0" w:name="_hzmnmscocpgw" w:id="8"/>
      <w:bookmarkEnd w:id="8"/>
      <w:r w:rsidDel="00000000" w:rsidR="00000000" w:rsidRPr="00000000">
        <w:rPr>
          <w:b w:val="1"/>
          <w:bCs w:val="1"/>
          <w:sz w:val="34"/>
          <w:szCs w:val="34"/>
          <w:rtl w:val="0"/>
        </w:rPr>
        <w:t xml:space="preserve">Caso H&amp;M e a coleção “Conscious”</w:t>
      </w:r>
    </w:p>
    <w:p w:rsidR="00000000" w:rsidDel="00000000" w:rsidP="00000000" w:rsidRDefault="00000000" w:rsidRPr="00000000" w14:paraId="00000049">
      <w:pPr>
        <w:spacing w:after="240" w:before="240" w:lineRule="auto"/>
        <w:jc w:val="both"/>
        <w:rPr/>
      </w:pPr>
      <w:r w:rsidDel="00000000" w:rsidR="00000000" w:rsidRPr="00000000">
        <w:rPr>
          <w:rtl w:val="0"/>
        </w:rPr>
        <w:t xml:space="preserve">A empresa de moda H&amp;M também foi alvo de críticas relacionadas ao greenwashing.</w:t>
      </w:r>
    </w:p>
    <w:p w:rsidR="00000000" w:rsidDel="00000000" w:rsidP="00000000" w:rsidRDefault="00000000" w:rsidRPr="00000000" w14:paraId="0000004A">
      <w:pPr>
        <w:spacing w:after="240" w:before="240" w:lineRule="auto"/>
        <w:jc w:val="both"/>
        <w:rPr/>
      </w:pPr>
      <w:r w:rsidDel="00000000" w:rsidR="00000000" w:rsidRPr="00000000">
        <w:rPr>
          <w:rtl w:val="0"/>
        </w:rPr>
        <w:t xml:space="preserve">A marca lançou uma linha de roupas chamada “Conscious Collection”, promovida como uma coleção sustentável e ambientalmente responsável. No entanto, investigações realizadas por organizações e veículos de imprensa indicaram que muitas das informações apresentadas sobre a sustentabilidade das peças eram incompletas ou potencialmente enganosas.</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Em alguns casos, roupas classificadas como sustentáveis possuíam impacto ambiental semelhante ou até maior do que produtos convencionais da própria marca. Como resultado, autoridades reguladoras passaram a investigar as alegações ambientais da empresa.</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jc w:val="both"/>
        <w:rPr>
          <w:b w:val="1"/>
          <w:bCs w:val="1"/>
          <w:sz w:val="34"/>
          <w:szCs w:val="34"/>
        </w:rPr>
      </w:pPr>
      <w:bookmarkStart w:colFirst="0" w:colLast="0" w:name="_f9a3lm4lr3ls" w:id="9"/>
      <w:bookmarkEnd w:id="9"/>
      <w:r w:rsidDel="00000000" w:rsidR="00000000" w:rsidRPr="00000000">
        <w:rPr>
          <w:b w:val="1"/>
          <w:bCs w:val="1"/>
          <w:sz w:val="34"/>
          <w:szCs w:val="34"/>
          <w:rtl w:val="0"/>
        </w:rPr>
        <w:t xml:space="preserve"> Caso Coca-Cola e campanhas ambientais</w:t>
      </w:r>
    </w:p>
    <w:p w:rsidR="00000000" w:rsidDel="00000000" w:rsidP="00000000" w:rsidRDefault="00000000" w:rsidRPr="00000000" w14:paraId="0000004E">
      <w:pPr>
        <w:spacing w:after="240" w:before="240" w:lineRule="auto"/>
        <w:jc w:val="both"/>
        <w:rPr/>
      </w:pPr>
      <w:r w:rsidDel="00000000" w:rsidR="00000000" w:rsidRPr="00000000">
        <w:rPr>
          <w:rtl w:val="0"/>
        </w:rPr>
        <w:t xml:space="preserve">A empresa Coca-Cola também já foi criticada por campanhas consideradas exemplos de greenwashing.</w:t>
      </w:r>
    </w:p>
    <w:p w:rsidR="00000000" w:rsidDel="00000000" w:rsidP="00000000" w:rsidRDefault="00000000" w:rsidRPr="00000000" w14:paraId="0000004F">
      <w:pPr>
        <w:spacing w:after="240" w:before="240" w:lineRule="auto"/>
        <w:jc w:val="both"/>
        <w:rPr/>
      </w:pPr>
      <w:r w:rsidDel="00000000" w:rsidR="00000000" w:rsidRPr="00000000">
        <w:rPr>
          <w:rtl w:val="0"/>
        </w:rPr>
        <w:t xml:space="preserve">Apesar de divulgar iniciativas relacionadas à reciclagem e sustentabilidade, diversas organizações ambientais apontam que a empresa está entre as maiores produtoras de resíduos plásticos do mundo. A organização ambiental Greenpeace e outras entidades já criticaram campanhas publicitárias da empresa que destacam reciclagem e responsabilidade ambiental, argumentando que elas não refletem plenamente o impacto ambiental causado pela produção massiva de embalagens plásticas.</w:t>
      </w:r>
    </w:p>
    <w:p w:rsidR="00000000" w:rsidDel="00000000" w:rsidP="00000000" w:rsidRDefault="00000000" w:rsidRPr="00000000" w14:paraId="00000050">
      <w:pPr>
        <w:spacing w:after="240" w:before="240" w:lineRule="auto"/>
        <w:jc w:val="both"/>
        <w:rPr/>
      </w:pPr>
      <w:r w:rsidDel="00000000" w:rsidR="00000000" w:rsidRPr="00000000">
        <w:rPr>
          <w:rtl w:val="0"/>
        </w:rPr>
        <w:t xml:space="preserve">Esse tipo de estratégia é frequentemente citado como exemplo de greenwashing, pois enfatiza ações ambientais específicas enquanto impactos maiores continuam ocorrendo.</w:t>
      </w:r>
    </w:p>
    <w:p w:rsidR="00000000" w:rsidDel="00000000" w:rsidP="00000000" w:rsidRDefault="00000000" w:rsidRPr="00000000" w14:paraId="00000051">
      <w:pPr>
        <w:jc w:val="both"/>
        <w:rPr/>
      </w:pP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jc w:val="both"/>
        <w:rPr>
          <w:b w:val="1"/>
          <w:bCs w:val="1"/>
          <w:sz w:val="34"/>
          <w:szCs w:val="34"/>
        </w:rPr>
      </w:pPr>
      <w:bookmarkStart w:colFirst="0" w:colLast="0" w:name="_obbg3itu4c0d" w:id="10"/>
      <w:bookmarkEnd w:id="10"/>
      <w:r w:rsidDel="00000000" w:rsidR="00000000" w:rsidRPr="00000000">
        <w:rPr>
          <w:b w:val="1"/>
          <w:bCs w:val="1"/>
          <w:sz w:val="34"/>
          <w:szCs w:val="34"/>
          <w:rtl w:val="0"/>
        </w:rPr>
        <w:t xml:space="preserve"> Caso BP e a campanha “Beyond Petroleum”</w:t>
      </w:r>
    </w:p>
    <w:p w:rsidR="00000000" w:rsidDel="00000000" w:rsidP="00000000" w:rsidRDefault="00000000" w:rsidRPr="00000000" w14:paraId="00000053">
      <w:pPr>
        <w:spacing w:after="240" w:before="240" w:lineRule="auto"/>
        <w:jc w:val="both"/>
        <w:rPr/>
      </w:pPr>
      <w:r w:rsidDel="00000000" w:rsidR="00000000" w:rsidRPr="00000000">
        <w:rPr>
          <w:rtl w:val="0"/>
        </w:rPr>
        <w:t xml:space="preserve">Outro caso conhecido envolve a empresa petrolífera BP.</w:t>
      </w:r>
    </w:p>
    <w:p w:rsidR="00000000" w:rsidDel="00000000" w:rsidP="00000000" w:rsidRDefault="00000000" w:rsidRPr="00000000" w14:paraId="00000054">
      <w:pPr>
        <w:spacing w:after="240" w:before="240" w:lineRule="auto"/>
        <w:jc w:val="both"/>
        <w:rPr/>
      </w:pPr>
      <w:r w:rsidDel="00000000" w:rsidR="00000000" w:rsidRPr="00000000">
        <w:rPr>
          <w:rtl w:val="0"/>
        </w:rPr>
        <w:t xml:space="preserve">No início dos anos 2000, a empresa lançou uma campanha de marketing chamada “Beyond Petroleum”, sugerindo que estava se transformando em uma companhia focada em energia limpa e sustentável.</w:t>
      </w:r>
    </w:p>
    <w:p w:rsidR="00000000" w:rsidDel="00000000" w:rsidP="00000000" w:rsidRDefault="00000000" w:rsidRPr="00000000" w14:paraId="00000055">
      <w:pPr>
        <w:spacing w:after="240" w:before="240" w:lineRule="auto"/>
        <w:jc w:val="both"/>
        <w:rPr/>
      </w:pPr>
      <w:r w:rsidDel="00000000" w:rsidR="00000000" w:rsidRPr="00000000">
        <w:rPr>
          <w:rtl w:val="0"/>
        </w:rPr>
        <w:t xml:space="preserve">Entretanto, grande parte dos investimentos da empresa continuava concentrada na exploração e produção de combustíveis fósseis. Diversos especialistas e organizações ambientais criticaram a campanha por transmitir uma imagem ambientalmente responsável que não correspondia totalmente à realidade das operações da empresa.</w:t>
      </w:r>
    </w:p>
    <w:p w:rsidR="00000000" w:rsidDel="00000000" w:rsidP="00000000" w:rsidRDefault="00000000" w:rsidRPr="00000000" w14:paraId="00000056">
      <w:pPr>
        <w:jc w:val="both"/>
        <w:rPr/>
      </w:pPr>
      <w:r w:rsidDel="00000000" w:rsidR="00000000" w:rsidRPr="00000000">
        <w:rPr>
          <w:rtl w:val="0"/>
        </w:rPr>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jc w:val="both"/>
        <w:rPr>
          <w:b w:val="1"/>
          <w:bCs w:val="1"/>
          <w:sz w:val="46"/>
          <w:szCs w:val="46"/>
        </w:rPr>
      </w:pPr>
      <w:bookmarkStart w:colFirst="0" w:colLast="0" w:name="_ybmt4cculrh1" w:id="11"/>
      <w:bookmarkEnd w:id="11"/>
      <w:r w:rsidDel="00000000" w:rsidR="00000000" w:rsidRPr="00000000">
        <w:rPr>
          <w:b w:val="1"/>
          <w:bCs w:val="1"/>
          <w:sz w:val="46"/>
          <w:szCs w:val="46"/>
          <w:rtl w:val="0"/>
        </w:rPr>
        <w:t xml:space="preserve"> IMPACTOS DO GREENWASHING</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O greenwashing gera diversos impactos negativos tanto para consumidores quanto para a sociedade.</w:t>
      </w:r>
    </w:p>
    <w:p w:rsidR="00000000" w:rsidDel="00000000" w:rsidP="00000000" w:rsidRDefault="00000000" w:rsidRPr="00000000" w14:paraId="0000005A">
      <w:pPr>
        <w:spacing w:after="240" w:before="240" w:lineRule="auto"/>
        <w:jc w:val="both"/>
        <w:rPr/>
      </w:pPr>
      <w:r w:rsidDel="00000000" w:rsidR="00000000" w:rsidRPr="00000000">
        <w:rPr>
          <w:rtl w:val="0"/>
        </w:rPr>
        <w:t xml:space="preserve">Primeiramente, ele prejudica a confiança do público nas iniciativas de sustentabilidade. Quando consumidores descobrem que determinadas empresas exageraram ou falsificaram suas práticas ambientais, pode ocorrer desconfiança generalizada em relação a outras empresas que realmente buscam adotar práticas sustentáveis.</w:t>
      </w:r>
    </w:p>
    <w:p w:rsidR="00000000" w:rsidDel="00000000" w:rsidP="00000000" w:rsidRDefault="00000000" w:rsidRPr="00000000" w14:paraId="0000005B">
      <w:pPr>
        <w:spacing w:after="240" w:before="240" w:lineRule="auto"/>
        <w:jc w:val="both"/>
        <w:rPr/>
      </w:pPr>
      <w:r w:rsidDel="00000000" w:rsidR="00000000" w:rsidRPr="00000000">
        <w:rPr>
          <w:rtl w:val="0"/>
        </w:rPr>
        <w:t xml:space="preserve">Além disso, o greenwashing cria concorrência desleal, pois empresas que investem de fato em tecnologias e processos sustentáveis podem ser prejudicadas por organizações que apenas simulam responsabilidade ambiental por meio de marketing.</w:t>
      </w:r>
    </w:p>
    <w:p w:rsidR="00000000" w:rsidDel="00000000" w:rsidP="00000000" w:rsidRDefault="00000000" w:rsidRPr="00000000" w14:paraId="0000005C">
      <w:pPr>
        <w:spacing w:after="240" w:before="240" w:lineRule="auto"/>
        <w:jc w:val="both"/>
        <w:rPr/>
      </w:pPr>
      <w:r w:rsidDel="00000000" w:rsidR="00000000" w:rsidRPr="00000000">
        <w:rPr>
          <w:rtl w:val="0"/>
        </w:rPr>
        <w:t xml:space="preserve">Por fim, essa prática também pode atrasar o progresso ambiental global, pois desvia a atenção de soluções reais para problemas ambientais importantes, como mudanças climáticas, poluição e gestão de resíduos.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jc w:val="both"/>
        <w:rPr>
          <w:b w:val="1"/>
          <w:bCs w:val="1"/>
          <w:sz w:val="46"/>
          <w:szCs w:val="46"/>
        </w:rPr>
      </w:pPr>
      <w:bookmarkStart w:colFirst="0" w:colLast="0" w:name="_ri69et24icne" w:id="12"/>
      <w:bookmarkEnd w:id="12"/>
      <w:r w:rsidDel="00000000" w:rsidR="00000000" w:rsidRPr="00000000">
        <w:rPr>
          <w:b w:val="1"/>
          <w:bCs w:val="1"/>
          <w:sz w:val="46"/>
          <w:szCs w:val="46"/>
          <w:rtl w:val="0"/>
        </w:rPr>
        <w:t xml:space="preserve"> CONCLUSÃO</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O greenwashing representa um desafio significativo no contexto atual de busca por desenvolvimento sustentável. Embora muitas empresas estejam adotando práticas ambientais responsáveis, algumas organizações utilizam estratégias de marketing para criar uma imagem sustentável que não corresponde às suas atividades reais.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Os casos analisados neste trabalho demonstram que empresas de diferentes setores já foram acusadas ou investigadas por práticas de greenwashing, incluindo indústrias automobilísticas, empresas de moda, companhias de bebidas e empresas do setor energético.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Diante desse cenário, torna-se fundamental que consumidores, governos e organizações da sociedade civil estejam atentos às práticas empresariais, analisando com cuidado as informações divulgadas pelas empresas sobre sustentabilidade.</w:t>
      </w:r>
    </w:p>
    <w:p w:rsidR="00000000" w:rsidDel="00000000" w:rsidP="00000000" w:rsidRDefault="00000000" w:rsidRPr="00000000" w14:paraId="00000063">
      <w:pPr>
        <w:spacing w:after="240" w:before="240" w:lineRule="auto"/>
        <w:jc w:val="both"/>
        <w:rPr/>
      </w:pPr>
      <w:r w:rsidDel="00000000" w:rsidR="00000000" w:rsidRPr="00000000">
        <w:rPr>
          <w:rtl w:val="0"/>
        </w:rPr>
        <w:t xml:space="preserve">Somente com maior transparência, regulamentação e fiscalização será possível reduzir a ocorrência de greenwashing e incentivar práticas ambientais verdadeiramente responsáveis no mercado global.</w:t>
      </w:r>
    </w:p>
    <w:p w:rsidR="00000000" w:rsidDel="00000000" w:rsidP="00000000" w:rsidRDefault="00000000" w:rsidRPr="00000000" w14:paraId="00000064">
      <w:pPr>
        <w:jc w:val="both"/>
        <w:rPr/>
      </w:pPr>
      <w:r w:rsidDel="00000000" w:rsidR="00000000" w:rsidRPr="00000000">
        <w:rPr>
          <w:rtl w:val="0"/>
        </w:rPr>
      </w:r>
    </w:p>
    <w:p w:rsidR="00000000" w:rsidDel="00000000" w:rsidP="00000000" w:rsidRDefault="00000000" w:rsidRPr="00000000" w14:paraId="00000065">
      <w:pPr>
        <w:jc w:val="both"/>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jc w:val="both"/>
        <w:rPr>
          <w:b w:val="1"/>
          <w:bCs w:val="1"/>
          <w:sz w:val="46"/>
          <w:szCs w:val="46"/>
        </w:rPr>
      </w:pPr>
      <w:bookmarkStart w:colFirst="0" w:colLast="0" w:name="_51etfsdxhmhp" w:id="13"/>
      <w:bookmarkEnd w:id="13"/>
      <w:r w:rsidDel="00000000" w:rsidR="00000000" w:rsidRPr="00000000">
        <w:rPr>
          <w:b w:val="1"/>
          <w:bCs w:val="1"/>
          <w:sz w:val="46"/>
          <w:szCs w:val="46"/>
          <w:rtl w:val="0"/>
        </w:rPr>
        <w:t xml:space="preserve">REFERÊNCIAS</w:t>
      </w:r>
    </w:p>
    <w:p w:rsidR="00000000" w:rsidDel="00000000" w:rsidP="00000000" w:rsidRDefault="00000000" w:rsidRPr="00000000" w14:paraId="00000067">
      <w:pPr>
        <w:spacing w:after="240" w:before="240" w:lineRule="auto"/>
        <w:jc w:val="both"/>
        <w:rPr/>
      </w:pPr>
      <w:r w:rsidDel="00000000" w:rsidR="00000000" w:rsidRPr="00000000">
        <w:rPr>
          <w:rtl w:val="0"/>
        </w:rPr>
        <w:t xml:space="preserve">Greenpeace. What is Greenwashing? Disponível em:</w:t>
      </w:r>
      <w:hyperlink r:id="rId7">
        <w:r w:rsidDel="00000000" w:rsidR="00000000" w:rsidRPr="00000000">
          <w:rPr>
            <w:rtl w:val="0"/>
          </w:rPr>
          <w:t xml:space="preserve"> </w:t>
        </w:r>
      </w:hyperlink>
      <w:hyperlink r:id="rId8">
        <w:r w:rsidDel="00000000" w:rsidR="00000000" w:rsidRPr="00000000">
          <w:rPr>
            <w:color w:val="1155cc"/>
            <w:u w:val="single"/>
            <w:rtl w:val="0"/>
          </w:rPr>
          <w:t xml:space="preserve">https://www.greenpeace.org</w:t>
        </w:r>
      </w:hyperlink>
      <w:r w:rsidDel="00000000" w:rsidR="00000000" w:rsidRPr="00000000">
        <w:rPr>
          <w:rtl w:val="0"/>
        </w:rPr>
        <w:t xml:space="preserve">. </w:t>
      </w:r>
    </w:p>
    <w:p w:rsidR="00000000" w:rsidDel="00000000" w:rsidP="00000000" w:rsidRDefault="00000000" w:rsidRPr="00000000" w14:paraId="00000068">
      <w:pPr>
        <w:spacing w:after="240" w:before="240" w:lineRule="auto"/>
        <w:jc w:val="both"/>
        <w:rPr/>
      </w:pPr>
      <w:r w:rsidDel="00000000" w:rsidR="00000000" w:rsidRPr="00000000">
        <w:rPr>
          <w:rtl w:val="0"/>
        </w:rPr>
        <w:t xml:space="preserve">Volkswagen. Diesel emissions scandal overview. Disponível em:</w:t>
      </w:r>
      <w:hyperlink r:id="rId9">
        <w:r w:rsidDel="00000000" w:rsidR="00000000" w:rsidRPr="00000000">
          <w:rPr>
            <w:rtl w:val="0"/>
          </w:rPr>
          <w:t xml:space="preserve"> </w:t>
        </w:r>
      </w:hyperlink>
      <w:hyperlink r:id="rId10">
        <w:r w:rsidDel="00000000" w:rsidR="00000000" w:rsidRPr="00000000">
          <w:rPr>
            <w:color w:val="1155cc"/>
            <w:u w:val="single"/>
            <w:rtl w:val="0"/>
          </w:rPr>
          <w:t xml:space="preserve">https://www.volkswagenag.com</w:t>
        </w:r>
      </w:hyperlink>
      <w:r w:rsidDel="00000000" w:rsidR="00000000" w:rsidRPr="00000000">
        <w:rPr>
          <w:rtl w:val="0"/>
        </w:rPr>
        <w:t xml:space="preserve">. </w:t>
      </w:r>
    </w:p>
    <w:p w:rsidR="00000000" w:rsidDel="00000000" w:rsidP="00000000" w:rsidRDefault="00000000" w:rsidRPr="00000000" w14:paraId="00000069">
      <w:pPr>
        <w:spacing w:after="240" w:before="240" w:lineRule="auto"/>
        <w:jc w:val="both"/>
        <w:rPr/>
      </w:pPr>
      <w:r w:rsidDel="00000000" w:rsidR="00000000" w:rsidRPr="00000000">
        <w:rPr>
          <w:rtl w:val="0"/>
        </w:rPr>
        <w:t xml:space="preserve">Volkswagen emissions scandal. Overview and regulatory investigations. Disponível em:</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https://www.epa.gov</w:t>
        </w:r>
      </w:hyperlink>
      <w:r w:rsidDel="00000000" w:rsidR="00000000" w:rsidRPr="00000000">
        <w:rPr>
          <w:rtl w:val="0"/>
        </w:rPr>
        <w:t xml:space="preserve">. </w:t>
      </w:r>
    </w:p>
    <w:p w:rsidR="00000000" w:rsidDel="00000000" w:rsidP="00000000" w:rsidRDefault="00000000" w:rsidRPr="00000000" w14:paraId="0000006A">
      <w:pPr>
        <w:spacing w:after="240" w:before="240" w:lineRule="auto"/>
        <w:jc w:val="both"/>
        <w:rPr/>
      </w:pPr>
      <w:r w:rsidDel="00000000" w:rsidR="00000000" w:rsidRPr="00000000">
        <w:rPr>
          <w:rtl w:val="0"/>
        </w:rPr>
        <w:t xml:space="preserve">H&amp;M. Sustainability and product labeling investigation reports. Disponível em:</w:t>
      </w:r>
      <w:hyperlink r:id="rId13">
        <w:r w:rsidDel="00000000" w:rsidR="00000000" w:rsidRPr="00000000">
          <w:rPr>
            <w:rtl w:val="0"/>
          </w:rPr>
          <w:t xml:space="preserve"> </w:t>
        </w:r>
      </w:hyperlink>
      <w:hyperlink r:id="rId14">
        <w:r w:rsidDel="00000000" w:rsidR="00000000" w:rsidRPr="00000000">
          <w:rPr>
            <w:color w:val="1155cc"/>
            <w:u w:val="single"/>
            <w:rtl w:val="0"/>
          </w:rPr>
          <w:t xml:space="preserve">https://www.hm.com</w:t>
        </w:r>
      </w:hyperlink>
      <w:r w:rsidDel="00000000" w:rsidR="00000000" w:rsidRPr="00000000">
        <w:rPr>
          <w:rtl w:val="0"/>
        </w:rPr>
        <w:t xml:space="preserve">. </w:t>
      </w:r>
    </w:p>
    <w:p w:rsidR="00000000" w:rsidDel="00000000" w:rsidP="00000000" w:rsidRDefault="00000000" w:rsidRPr="00000000" w14:paraId="0000006B">
      <w:pPr>
        <w:spacing w:after="240" w:before="240" w:lineRule="auto"/>
        <w:jc w:val="both"/>
        <w:rPr/>
      </w:pPr>
      <w:r w:rsidDel="00000000" w:rsidR="00000000" w:rsidRPr="00000000">
        <w:rPr>
          <w:rtl w:val="0"/>
        </w:rPr>
        <w:t xml:space="preserve">Coca-Cola. Environmental impact and plastic production reports. Disponível em:</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https://www.coca-colacompany.com</w:t>
        </w:r>
      </w:hyperlink>
      <w:r w:rsidDel="00000000" w:rsidR="00000000" w:rsidRPr="00000000">
        <w:rPr>
          <w:rtl w:val="0"/>
        </w:rPr>
        <w:t xml:space="preserve">. </w:t>
      </w:r>
    </w:p>
    <w:p w:rsidR="00000000" w:rsidDel="00000000" w:rsidP="00000000" w:rsidRDefault="00000000" w:rsidRPr="00000000" w14:paraId="0000006C">
      <w:pPr>
        <w:spacing w:after="240" w:before="240" w:lineRule="auto"/>
        <w:jc w:val="both"/>
        <w:rPr/>
      </w:pPr>
      <w:r w:rsidDel="00000000" w:rsidR="00000000" w:rsidRPr="00000000">
        <w:rPr>
          <w:rtl w:val="0"/>
        </w:rPr>
        <w:t xml:space="preserve">BP. Corporate sustainability communication and “Beyond Petroleum” campaign analysis. Disponível em:</w:t>
      </w:r>
      <w:hyperlink r:id="rId17">
        <w:r w:rsidDel="00000000" w:rsidR="00000000" w:rsidRPr="00000000">
          <w:rPr>
            <w:rtl w:val="0"/>
          </w:rPr>
          <w:t xml:space="preserve"> </w:t>
        </w:r>
      </w:hyperlink>
      <w:hyperlink r:id="rId18">
        <w:r w:rsidDel="00000000" w:rsidR="00000000" w:rsidRPr="00000000">
          <w:rPr>
            <w:color w:val="1155cc"/>
            <w:u w:val="single"/>
            <w:rtl w:val="0"/>
          </w:rPr>
          <w:t xml:space="preserve">https://www.bp.com</w:t>
        </w:r>
      </w:hyperlink>
      <w:r w:rsidDel="00000000" w:rsidR="00000000" w:rsidRPr="00000000">
        <w:rPr>
          <w:rtl w:val="0"/>
        </w:rPr>
        <w:t xml:space="preserve">. </w:t>
      </w:r>
    </w:p>
    <w:p w:rsidR="00000000" w:rsidDel="00000000" w:rsidP="00000000" w:rsidRDefault="00000000" w:rsidRPr="00000000" w14:paraId="0000006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pa.gov" TargetMode="External"/><Relationship Id="rId10" Type="http://schemas.openxmlformats.org/officeDocument/2006/relationships/hyperlink" Target="https://www.volkswagenag.com" TargetMode="External"/><Relationship Id="rId13" Type="http://schemas.openxmlformats.org/officeDocument/2006/relationships/hyperlink" Target="https://www.hm.com" TargetMode="External"/><Relationship Id="rId12" Type="http://schemas.openxmlformats.org/officeDocument/2006/relationships/hyperlink" Target="https://www.epa.gov"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volkswagenag.com" TargetMode="External"/><Relationship Id="rId15" Type="http://schemas.openxmlformats.org/officeDocument/2006/relationships/hyperlink" Target="https://www.coca-colacompany.com" TargetMode="External"/><Relationship Id="rId14" Type="http://schemas.openxmlformats.org/officeDocument/2006/relationships/hyperlink" Target="https://www.hm.com" TargetMode="External"/><Relationship Id="rId17" Type="http://schemas.openxmlformats.org/officeDocument/2006/relationships/hyperlink" Target="https://www.bp.com" TargetMode="External"/><Relationship Id="rId16" Type="http://schemas.openxmlformats.org/officeDocument/2006/relationships/hyperlink" Target="https://www.coca-colacompany.com"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ww.bp.com" TargetMode="External"/><Relationship Id="rId7" Type="http://schemas.openxmlformats.org/officeDocument/2006/relationships/hyperlink" Target="https://www.greenpeace.org" TargetMode="External"/><Relationship Id="rId8" Type="http://schemas.openxmlformats.org/officeDocument/2006/relationships/hyperlink" Target="https://www.greenpeace.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