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AFE6" w14:textId="7DAB1EE0" w:rsidR="001D3F1B" w:rsidRDefault="001D3F1B" w:rsidP="001D3F1B">
      <w:pPr>
        <w:pStyle w:val="Title"/>
      </w:pPr>
      <w:r>
        <w:t xml:space="preserve">Ethical guidance for ultrasound clinicians and informaticians </w:t>
      </w:r>
    </w:p>
    <w:p w14:paraId="28CC7B40" w14:textId="59CC432A" w:rsidR="007222BE" w:rsidRPr="007222BE" w:rsidRDefault="007222BE" w:rsidP="007222BE">
      <w:r>
        <w:t xml:space="preserve">Ethics = </w:t>
      </w:r>
      <w:r w:rsidRPr="007222BE">
        <w:t>The values that guide a person’s behaviour or judgemen</w:t>
      </w:r>
      <w:r>
        <w:t>t (</w:t>
      </w:r>
      <w:r w:rsidRPr="007222BE">
        <w:t>HPC, 2016)</w:t>
      </w:r>
    </w:p>
    <w:p w14:paraId="27F487E2" w14:textId="6672746F" w:rsidR="00B232FE" w:rsidRDefault="00826018" w:rsidP="001D3F1B">
      <w:pPr>
        <w:pStyle w:val="Heading2"/>
      </w:pPr>
      <w:r>
        <w:t xml:space="preserve">Professionalisation </w:t>
      </w:r>
    </w:p>
    <w:p w14:paraId="0BEF38E6" w14:textId="1FDB1421" w:rsidR="00826018" w:rsidRPr="00826018" w:rsidRDefault="00826018" w:rsidP="00826018">
      <w:pPr>
        <w:rPr>
          <w:i/>
          <w:iCs/>
        </w:rPr>
      </w:pPr>
      <w:r w:rsidRPr="00826018">
        <w:rPr>
          <w:i/>
          <w:iCs/>
        </w:rPr>
        <w:t>In the aim of protecting service users</w:t>
      </w:r>
    </w:p>
    <w:p w14:paraId="5977DBF3" w14:textId="5B8B5957" w:rsidR="00826018" w:rsidRDefault="00826018" w:rsidP="00826018">
      <w:r>
        <w:t>= Establishment of:</w:t>
      </w:r>
    </w:p>
    <w:p w14:paraId="3413FFAB" w14:textId="1307A914" w:rsidR="00826018" w:rsidRDefault="00826018" w:rsidP="00826018">
      <w:pPr>
        <w:pStyle w:val="ListParagraph"/>
        <w:numPr>
          <w:ilvl w:val="0"/>
          <w:numId w:val="1"/>
        </w:numPr>
      </w:pPr>
      <w:r>
        <w:t xml:space="preserve"> Acceptable qualifications</w:t>
      </w:r>
    </w:p>
    <w:p w14:paraId="3F98F540" w14:textId="009F84E4" w:rsidR="00826018" w:rsidRDefault="00826018" w:rsidP="00826018">
      <w:pPr>
        <w:pStyle w:val="ListParagraph"/>
        <w:numPr>
          <w:ilvl w:val="0"/>
          <w:numId w:val="1"/>
        </w:numPr>
      </w:pPr>
      <w:r>
        <w:t>A professional body to oversea the conduct of members</w:t>
      </w:r>
    </w:p>
    <w:p w14:paraId="02B9E065" w14:textId="397BAF20" w:rsidR="00826018" w:rsidRDefault="00826018" w:rsidP="00826018">
      <w:pPr>
        <w:pStyle w:val="ListParagraph"/>
        <w:numPr>
          <w:ilvl w:val="0"/>
          <w:numId w:val="1"/>
        </w:numPr>
      </w:pPr>
      <w:r>
        <w:t xml:space="preserve">Demarcation of qualified from unqualified </w:t>
      </w:r>
      <w:proofErr w:type="spellStart"/>
      <w:r>
        <w:t>practioners</w:t>
      </w:r>
      <w:proofErr w:type="spellEnd"/>
      <w:r>
        <w:t xml:space="preserve"> </w:t>
      </w:r>
    </w:p>
    <w:p w14:paraId="461FD54C" w14:textId="77777777" w:rsidR="00826018" w:rsidRPr="00826018" w:rsidRDefault="00826018" w:rsidP="00826018">
      <w:pPr>
        <w:ind w:left="360"/>
      </w:pPr>
      <w:r w:rsidRPr="00826018">
        <w:rPr>
          <w:lang w:val="en-US"/>
        </w:rPr>
        <w:t>(Macdonald, 1995)</w:t>
      </w:r>
    </w:p>
    <w:p w14:paraId="58FA24C2" w14:textId="55947451" w:rsidR="00826018" w:rsidRDefault="00826018" w:rsidP="00826018">
      <w:pPr>
        <w:rPr>
          <w:lang w:val="en-US"/>
        </w:rPr>
      </w:pPr>
      <w:r w:rsidRPr="00826018">
        <w:rPr>
          <w:lang w:val="en-US"/>
        </w:rPr>
        <w:t xml:space="preserve">Australia, </w:t>
      </w:r>
      <w:proofErr w:type="gramStart"/>
      <w:r w:rsidRPr="00826018">
        <w:rPr>
          <w:lang w:val="en-US"/>
        </w:rPr>
        <w:t>Canada</w:t>
      </w:r>
      <w:proofErr w:type="gramEnd"/>
      <w:r w:rsidRPr="00826018">
        <w:rPr>
          <w:lang w:val="en-US"/>
        </w:rPr>
        <w:t xml:space="preserve"> and the USA have sonography as a regulated profession</w:t>
      </w:r>
    </w:p>
    <w:p w14:paraId="3B3F2E9A" w14:textId="01EBA85C" w:rsidR="00826018" w:rsidRDefault="00826018" w:rsidP="00826018">
      <w:pPr>
        <w:rPr>
          <w:lang w:val="en-US"/>
        </w:rPr>
      </w:pPr>
    </w:p>
    <w:p w14:paraId="48A67FCD" w14:textId="30B31D12" w:rsidR="00826018" w:rsidRDefault="00826018" w:rsidP="00826018">
      <w:pPr>
        <w:pStyle w:val="Heading3"/>
        <w:rPr>
          <w:lang w:val="en-US"/>
        </w:rPr>
      </w:pPr>
      <w:r>
        <w:rPr>
          <w:lang w:val="en-US"/>
        </w:rPr>
        <w:t>Standards of Professional Practice</w:t>
      </w:r>
    </w:p>
    <w:p w14:paraId="626EFFDF" w14:textId="77F82CCC" w:rsidR="00826018" w:rsidRDefault="00826018" w:rsidP="00826018">
      <w:pPr>
        <w:rPr>
          <w:i/>
          <w:iCs/>
          <w:lang w:val="en-US"/>
        </w:rPr>
      </w:pPr>
      <w:r w:rsidRPr="00826018">
        <w:rPr>
          <w:i/>
          <w:iCs/>
          <w:lang w:val="en-US"/>
        </w:rPr>
        <w:t>We need to ensure the use of ultrasound meets the highest standard possible</w:t>
      </w:r>
    </w:p>
    <w:p w14:paraId="06DB74C4" w14:textId="5894CE75" w:rsidR="00826018" w:rsidRDefault="00826018" w:rsidP="00826018">
      <w:pPr>
        <w:rPr>
          <w:lang w:val="en-US"/>
        </w:rPr>
      </w:pPr>
      <w:r>
        <w:rPr>
          <w:lang w:val="en-US"/>
        </w:rPr>
        <w:t>We should consider:</w:t>
      </w:r>
    </w:p>
    <w:p w14:paraId="13BAC0CC" w14:textId="77777777" w:rsidR="00826018" w:rsidRDefault="00826018" w:rsidP="00826018">
      <w:pPr>
        <w:pStyle w:val="ListParagraph"/>
        <w:numPr>
          <w:ilvl w:val="0"/>
          <w:numId w:val="3"/>
        </w:numPr>
        <w:rPr>
          <w:lang w:val="en-US"/>
        </w:rPr>
      </w:pPr>
      <w:r>
        <w:rPr>
          <w:lang w:val="en-US"/>
        </w:rPr>
        <w:t>R</w:t>
      </w:r>
      <w:r w:rsidRPr="00826018">
        <w:rPr>
          <w:lang w:val="en-US"/>
        </w:rPr>
        <w:t>eporting</w:t>
      </w:r>
    </w:p>
    <w:p w14:paraId="109DE6AD" w14:textId="77777777" w:rsidR="00826018" w:rsidRDefault="00826018" w:rsidP="00826018">
      <w:pPr>
        <w:pStyle w:val="ListParagraph"/>
        <w:numPr>
          <w:ilvl w:val="0"/>
          <w:numId w:val="3"/>
        </w:numPr>
        <w:rPr>
          <w:lang w:val="en-US"/>
        </w:rPr>
      </w:pPr>
      <w:r>
        <w:rPr>
          <w:lang w:val="en-US"/>
        </w:rPr>
        <w:t>I</w:t>
      </w:r>
      <w:r w:rsidRPr="00826018">
        <w:rPr>
          <w:lang w:val="en-US"/>
        </w:rPr>
        <w:t>mage storage</w:t>
      </w:r>
    </w:p>
    <w:p w14:paraId="5FC146E1" w14:textId="6FAB552A" w:rsidR="00826018" w:rsidRDefault="00826018" w:rsidP="00826018">
      <w:pPr>
        <w:pStyle w:val="ListParagraph"/>
        <w:numPr>
          <w:ilvl w:val="0"/>
          <w:numId w:val="3"/>
        </w:numPr>
        <w:rPr>
          <w:lang w:val="en-US"/>
        </w:rPr>
      </w:pPr>
      <w:r>
        <w:rPr>
          <w:lang w:val="en-US"/>
        </w:rPr>
        <w:t>Q</w:t>
      </w:r>
      <w:r w:rsidRPr="00826018">
        <w:rPr>
          <w:lang w:val="en-US"/>
        </w:rPr>
        <w:t>uality assurance</w:t>
      </w:r>
    </w:p>
    <w:p w14:paraId="1C263A21" w14:textId="0E81A73D" w:rsidR="00826018" w:rsidRPr="00826018" w:rsidRDefault="00826018" w:rsidP="00826018">
      <w:r>
        <w:rPr>
          <w:lang w:val="en-US"/>
        </w:rPr>
        <w:t xml:space="preserve">By analyzing five domains: </w:t>
      </w:r>
      <w:r w:rsidRPr="00826018">
        <w:rPr>
          <w:lang w:val="en-US"/>
        </w:rPr>
        <w:t>Safety, Medico-legal, Image recording and storage, Audit, Infection control</w:t>
      </w:r>
    </w:p>
    <w:p w14:paraId="1AEF0DBE" w14:textId="0E74366E" w:rsidR="00826018" w:rsidRDefault="00BE4B39" w:rsidP="00BE4B39">
      <w:pPr>
        <w:pStyle w:val="Heading4"/>
        <w:rPr>
          <w:lang w:val="en-US"/>
        </w:rPr>
      </w:pPr>
      <w:r>
        <w:rPr>
          <w:lang w:val="en-US"/>
        </w:rPr>
        <w:t>Safety:</w:t>
      </w:r>
    </w:p>
    <w:p w14:paraId="1B58C8DE" w14:textId="41E868EE" w:rsidR="00BE4B39" w:rsidRDefault="00BE4B39" w:rsidP="00BE4B39">
      <w:pPr>
        <w:pStyle w:val="ListParagraph"/>
        <w:numPr>
          <w:ilvl w:val="0"/>
          <w:numId w:val="4"/>
        </w:numPr>
        <w:rPr>
          <w:lang w:val="en-US"/>
        </w:rPr>
      </w:pPr>
      <w:r>
        <w:rPr>
          <w:lang w:val="en-US"/>
        </w:rPr>
        <w:t>Only undertaken for clinical duration</w:t>
      </w:r>
    </w:p>
    <w:p w14:paraId="0C0E5944" w14:textId="5BFD94FB" w:rsidR="00BE4B39" w:rsidRDefault="00BE4B39" w:rsidP="00BE4B39">
      <w:pPr>
        <w:pStyle w:val="ListParagraph"/>
        <w:numPr>
          <w:ilvl w:val="0"/>
          <w:numId w:val="4"/>
        </w:numPr>
        <w:rPr>
          <w:lang w:val="en-US"/>
        </w:rPr>
      </w:pPr>
      <w:r>
        <w:rPr>
          <w:lang w:val="en-US"/>
        </w:rPr>
        <w:t xml:space="preserve">For the required clinical reason, in the clinical area </w:t>
      </w:r>
    </w:p>
    <w:p w14:paraId="34730FD7" w14:textId="4217F5AC" w:rsidR="00BE4B39" w:rsidRDefault="00BE4B39" w:rsidP="00BE4B39">
      <w:pPr>
        <w:rPr>
          <w:lang w:val="en-US"/>
        </w:rPr>
      </w:pPr>
      <w:r w:rsidRPr="00BE4B39">
        <w:rPr>
          <w:lang w:val="en-US"/>
        </w:rPr>
        <w:t>(RCR,2014)</w:t>
      </w:r>
    </w:p>
    <w:p w14:paraId="2C389C3B" w14:textId="7A40A489" w:rsidR="00BE4B39" w:rsidRDefault="00BE4B39" w:rsidP="00BE4B39">
      <w:pPr>
        <w:pStyle w:val="Heading4"/>
        <w:rPr>
          <w:lang w:val="en-US"/>
        </w:rPr>
      </w:pPr>
      <w:r>
        <w:rPr>
          <w:lang w:val="en-US"/>
        </w:rPr>
        <w:t>Infection control:</w:t>
      </w:r>
    </w:p>
    <w:p w14:paraId="1CF523D7" w14:textId="5274BDE3" w:rsidR="00BE4B39" w:rsidRDefault="00BE4B39" w:rsidP="00BE4B39">
      <w:pPr>
        <w:pStyle w:val="ListParagraph"/>
        <w:numPr>
          <w:ilvl w:val="0"/>
          <w:numId w:val="5"/>
        </w:numPr>
      </w:pPr>
      <w:r>
        <w:t xml:space="preserve">Refer to local protocols </w:t>
      </w:r>
    </w:p>
    <w:p w14:paraId="63A58581" w14:textId="6C95D14E" w:rsidR="00BE4B39" w:rsidRDefault="00BE4B39" w:rsidP="00BE4B39">
      <w:pPr>
        <w:pStyle w:val="ListParagraph"/>
        <w:numPr>
          <w:ilvl w:val="0"/>
          <w:numId w:val="5"/>
        </w:numPr>
      </w:pPr>
      <w:r>
        <w:t xml:space="preserve">Contact &amp; </w:t>
      </w:r>
      <w:proofErr w:type="spellStart"/>
      <w:r>
        <w:t>Liase</w:t>
      </w:r>
      <w:proofErr w:type="spellEnd"/>
      <w:r>
        <w:t xml:space="preserve"> with manufacturers </w:t>
      </w:r>
    </w:p>
    <w:p w14:paraId="4A8B86FC" w14:textId="024FA2BE" w:rsidR="00BE4B39" w:rsidRDefault="00BE4B39" w:rsidP="00BE4B39">
      <w:pPr>
        <w:pStyle w:val="ListParagraph"/>
        <w:numPr>
          <w:ilvl w:val="0"/>
          <w:numId w:val="5"/>
        </w:numPr>
      </w:pPr>
      <w:r>
        <w:t xml:space="preserve">Develop protocols and logbooks </w:t>
      </w:r>
      <w:r>
        <w:tab/>
      </w:r>
    </w:p>
    <w:p w14:paraId="6778AB37" w14:textId="77777777" w:rsidR="00BE4B39" w:rsidRPr="00BE4B39" w:rsidRDefault="00BE4B39" w:rsidP="00BE4B39">
      <w:pPr>
        <w:pStyle w:val="ListParagraph"/>
        <w:numPr>
          <w:ilvl w:val="1"/>
          <w:numId w:val="5"/>
        </w:numPr>
      </w:pPr>
      <w:r>
        <w:t>Good hand washing &amp; equipment cleaning (</w:t>
      </w:r>
      <w:r w:rsidRPr="00BE4B39">
        <w:rPr>
          <w:lang w:val="en-US"/>
        </w:rPr>
        <w:t>BMUS,2018)</w:t>
      </w:r>
    </w:p>
    <w:p w14:paraId="723B036D" w14:textId="4BF916E6" w:rsidR="00BE4B39" w:rsidRDefault="00BE4B39" w:rsidP="00BE4B39">
      <w:pPr>
        <w:pStyle w:val="Heading4"/>
      </w:pPr>
      <w:r>
        <w:t>Medico-legal:</w:t>
      </w:r>
    </w:p>
    <w:p w14:paraId="2DF040A2" w14:textId="54E54B94" w:rsidR="00BE4B39" w:rsidRDefault="00BE4B39" w:rsidP="00BE4B39">
      <w:pPr>
        <w:pStyle w:val="ListParagraph"/>
        <w:numPr>
          <w:ilvl w:val="0"/>
          <w:numId w:val="7"/>
        </w:numPr>
      </w:pPr>
      <w:r>
        <w:t>Clear set of protocols</w:t>
      </w:r>
    </w:p>
    <w:p w14:paraId="7B915091" w14:textId="53D5CC4A" w:rsidR="00BE4B39" w:rsidRDefault="00BE4B39" w:rsidP="00BE4B39">
      <w:pPr>
        <w:pStyle w:val="ListParagraph"/>
        <w:numPr>
          <w:ilvl w:val="0"/>
          <w:numId w:val="7"/>
        </w:numPr>
      </w:pPr>
      <w:r>
        <w:t xml:space="preserve">Referral pathways for abnormal findings </w:t>
      </w:r>
    </w:p>
    <w:p w14:paraId="47EEE2F1" w14:textId="2E3D943D" w:rsidR="00BE4B39" w:rsidRDefault="00BE4B39" w:rsidP="00BE4B39">
      <w:pPr>
        <w:pStyle w:val="ListParagraph"/>
        <w:numPr>
          <w:ilvl w:val="0"/>
          <w:numId w:val="7"/>
        </w:numPr>
      </w:pPr>
      <w:r>
        <w:t xml:space="preserve">Ensure to include a review date </w:t>
      </w:r>
    </w:p>
    <w:p w14:paraId="0B6CC2AD" w14:textId="29E4CFB4" w:rsidR="00A60987" w:rsidRPr="00A60987" w:rsidRDefault="00A60987" w:rsidP="00A60987">
      <w:pPr>
        <w:rPr>
          <w:b/>
          <w:bCs/>
          <w:i/>
          <w:iCs/>
        </w:rPr>
      </w:pPr>
      <w:r w:rsidRPr="00A60987">
        <w:rPr>
          <w:b/>
          <w:bCs/>
          <w:i/>
          <w:iCs/>
        </w:rPr>
        <w:t>Professional indemnity:</w:t>
      </w:r>
    </w:p>
    <w:p w14:paraId="2A49564C" w14:textId="33C856A0" w:rsidR="00BE4B39" w:rsidRDefault="00A60987" w:rsidP="00BE4B39">
      <w:r>
        <w:t>U</w:t>
      </w:r>
      <w:r w:rsidRPr="00A60987">
        <w:t xml:space="preserve">ltrasound practitioners who are statutorily registered (HCPC, NMC and others) </w:t>
      </w:r>
      <w:r>
        <w:t>need t</w:t>
      </w:r>
      <w:r w:rsidRPr="00A60987">
        <w:t xml:space="preserve">o </w:t>
      </w:r>
      <w:proofErr w:type="gramStart"/>
      <w:r w:rsidRPr="00A60987">
        <w:t>have  professional</w:t>
      </w:r>
      <w:proofErr w:type="gramEnd"/>
      <w:r w:rsidRPr="00A60987">
        <w:t xml:space="preserve"> indemnity insurance.</w:t>
      </w:r>
    </w:p>
    <w:p w14:paraId="27AFF4E5" w14:textId="11170591" w:rsidR="00A60987" w:rsidRDefault="00A60987" w:rsidP="00BE4B39">
      <w:r>
        <w:t>Majority through their professional body</w:t>
      </w:r>
    </w:p>
    <w:p w14:paraId="12B3C13A" w14:textId="20E5399C" w:rsidR="00A60987" w:rsidRDefault="00A60987" w:rsidP="00A60987">
      <w:pPr>
        <w:pStyle w:val="Heading4"/>
      </w:pPr>
      <w:r>
        <w:t>Image Storage:</w:t>
      </w:r>
    </w:p>
    <w:p w14:paraId="695A0A7C" w14:textId="77777777" w:rsidR="00A60987" w:rsidRDefault="00A60987" w:rsidP="00A60987">
      <w:pPr>
        <w:rPr>
          <w:lang w:val="en-US"/>
        </w:rPr>
      </w:pPr>
      <w:r w:rsidRPr="00A60987">
        <w:rPr>
          <w:lang w:val="en-US"/>
        </w:rPr>
        <w:t xml:space="preserve">Images obtained as part of an ultrasound examination provide a valuable record of the findings and should be used to support the final report. </w:t>
      </w:r>
    </w:p>
    <w:p w14:paraId="2A61FF95" w14:textId="2112CD48" w:rsidR="00A60987" w:rsidRPr="00A60987" w:rsidRDefault="00A60987" w:rsidP="00A60987">
      <w:r w:rsidRPr="00A60987">
        <w:rPr>
          <w:lang w:val="en-US"/>
        </w:rPr>
        <w:lastRenderedPageBreak/>
        <w:t xml:space="preserve">Forms part of the medical record. </w:t>
      </w:r>
    </w:p>
    <w:p w14:paraId="0C96B480" w14:textId="03C99021" w:rsidR="00A60987" w:rsidRDefault="00A60987" w:rsidP="00A60987">
      <w:pPr>
        <w:rPr>
          <w:lang w:val="en-US"/>
        </w:rPr>
      </w:pPr>
      <w:r w:rsidRPr="00A60987">
        <w:rPr>
          <w:lang w:val="en-US"/>
        </w:rPr>
        <w:t>Linked report and image can be useful as part of an audit of practitioner accuracy and competency.</w:t>
      </w:r>
    </w:p>
    <w:p w14:paraId="66AAE74D" w14:textId="59FCBB89" w:rsidR="00A60987" w:rsidRDefault="00A60987" w:rsidP="00A60987">
      <w:pPr>
        <w:pStyle w:val="Heading4"/>
        <w:rPr>
          <w:lang w:val="en-US"/>
        </w:rPr>
      </w:pPr>
      <w:r>
        <w:rPr>
          <w:lang w:val="en-US"/>
        </w:rPr>
        <w:t>Audit</w:t>
      </w:r>
    </w:p>
    <w:p w14:paraId="4FB35900" w14:textId="080A9AAB" w:rsidR="00A60987" w:rsidRDefault="00A60987" w:rsidP="00A60987">
      <w:pPr>
        <w:rPr>
          <w:lang w:val="en-US"/>
        </w:rPr>
      </w:pPr>
      <w:r w:rsidRPr="00A60987">
        <w:rPr>
          <w:lang w:val="en-US"/>
        </w:rPr>
        <w:t xml:space="preserve">A holistic view of the quality of an ultrasound exam is required – </w:t>
      </w:r>
      <w:r>
        <w:rPr>
          <w:lang w:val="en-US"/>
        </w:rPr>
        <w:t xml:space="preserve">clinical question answered, </w:t>
      </w:r>
      <w:r w:rsidRPr="00A60987">
        <w:rPr>
          <w:lang w:val="en-US"/>
        </w:rPr>
        <w:t xml:space="preserve">image quality, report – clarity, content, </w:t>
      </w:r>
      <w:proofErr w:type="gramStart"/>
      <w:r w:rsidRPr="00A60987">
        <w:rPr>
          <w:lang w:val="en-US"/>
        </w:rPr>
        <w:t>readability</w:t>
      </w:r>
      <w:proofErr w:type="gramEnd"/>
      <w:r w:rsidRPr="00A60987">
        <w:rPr>
          <w:lang w:val="en-US"/>
        </w:rPr>
        <w:t xml:space="preserve"> and relevance of report</w:t>
      </w:r>
    </w:p>
    <w:p w14:paraId="19DC4021" w14:textId="3194F9B2" w:rsidR="00A60987" w:rsidRDefault="00A60987" w:rsidP="00A60987">
      <w:pPr>
        <w:rPr>
          <w:lang w:val="en-US"/>
        </w:rPr>
      </w:pPr>
    </w:p>
    <w:p w14:paraId="582AD912" w14:textId="1305BCF0" w:rsidR="00A60987" w:rsidRDefault="00A60987" w:rsidP="00A60987">
      <w:pPr>
        <w:pStyle w:val="Heading3"/>
        <w:rPr>
          <w:lang w:val="en-US"/>
        </w:rPr>
      </w:pPr>
      <w:r>
        <w:rPr>
          <w:lang w:val="en-US"/>
        </w:rPr>
        <w:t xml:space="preserve">Shared decision making </w:t>
      </w:r>
    </w:p>
    <w:p w14:paraId="374B4C9E" w14:textId="77777777" w:rsidR="00163787" w:rsidRPr="00163787" w:rsidRDefault="00A60987" w:rsidP="00163787">
      <w:r>
        <w:rPr>
          <w:lang w:val="en-US"/>
        </w:rPr>
        <w:t xml:space="preserve">Where a) </w:t>
      </w:r>
      <w:r w:rsidRPr="00A60987">
        <w:t>clinicians and patients share the best available evidence when faced with the task of making decisions, and where</w:t>
      </w:r>
      <w:r>
        <w:t xml:space="preserve"> b)</w:t>
      </w:r>
      <w:r w:rsidRPr="00A60987">
        <w:t xml:space="preserve"> patients are supported to consider options, to achieve informed preferences</w:t>
      </w:r>
      <w:r w:rsidR="00163787">
        <w:t xml:space="preserve"> </w:t>
      </w:r>
      <w:r w:rsidR="00163787" w:rsidRPr="00163787">
        <w:rPr>
          <w:i/>
          <w:iCs/>
        </w:rPr>
        <w:t>(Elwyn, 2012)</w:t>
      </w:r>
    </w:p>
    <w:p w14:paraId="1E9C0B21" w14:textId="36A8A125" w:rsidR="00A60987" w:rsidRDefault="00163787" w:rsidP="001D3F1B">
      <w:pPr>
        <w:pStyle w:val="Heading2"/>
        <w:rPr>
          <w:lang w:val="en-US"/>
        </w:rPr>
      </w:pPr>
      <w:r>
        <w:rPr>
          <w:lang w:val="en-US"/>
        </w:rPr>
        <w:t>C</w:t>
      </w:r>
      <w:r>
        <w:rPr>
          <w:lang w:val="en-US"/>
        </w:rPr>
        <w:t>onsent</w:t>
      </w:r>
    </w:p>
    <w:p w14:paraId="4AE118DB" w14:textId="141D326E" w:rsidR="00163787" w:rsidRDefault="00163787" w:rsidP="00163787">
      <w:r>
        <w:t>V</w:t>
      </w:r>
      <w:r w:rsidRPr="00163787">
        <w:t>oluntary agreement given by a person to allow something to happen to them, and/or to be done to them, and/or to allow their participation in something</w:t>
      </w:r>
    </w:p>
    <w:p w14:paraId="694C5B44" w14:textId="21CC2B8E" w:rsidR="00163787" w:rsidRDefault="00163787" w:rsidP="00163787">
      <w:r>
        <w:t>F</w:t>
      </w:r>
      <w:r w:rsidRPr="00163787">
        <w:t xml:space="preserve">undamental right that every adult with capacity has the absolute right to determine what happens to their own body </w:t>
      </w:r>
    </w:p>
    <w:p w14:paraId="30AFA0E2" w14:textId="0B7A9C20" w:rsidR="00163787" w:rsidRDefault="00163787" w:rsidP="00163787">
      <w:r>
        <w:t>Patient must:</w:t>
      </w:r>
    </w:p>
    <w:p w14:paraId="79C42541" w14:textId="6D9A8F66" w:rsidR="00163787" w:rsidRDefault="00163787" w:rsidP="00163787">
      <w:pPr>
        <w:pStyle w:val="ListParagraph"/>
        <w:numPr>
          <w:ilvl w:val="0"/>
          <w:numId w:val="5"/>
        </w:numPr>
      </w:pPr>
      <w:r>
        <w:t>Have capacity</w:t>
      </w:r>
    </w:p>
    <w:p w14:paraId="5D7C3849" w14:textId="7775C855" w:rsidR="00163787" w:rsidRDefault="00163787" w:rsidP="00163787">
      <w:pPr>
        <w:pStyle w:val="ListParagraph"/>
        <w:numPr>
          <w:ilvl w:val="0"/>
          <w:numId w:val="5"/>
        </w:numPr>
      </w:pPr>
      <w:r>
        <w:t xml:space="preserve">Give voluntarily </w:t>
      </w:r>
    </w:p>
    <w:p w14:paraId="7C934DA0" w14:textId="322BA8D3" w:rsidR="00163787" w:rsidRPr="00163787" w:rsidRDefault="00163787" w:rsidP="00163787">
      <w:pPr>
        <w:pStyle w:val="ListParagraph"/>
        <w:numPr>
          <w:ilvl w:val="0"/>
          <w:numId w:val="5"/>
        </w:numPr>
      </w:pPr>
      <w:r>
        <w:t xml:space="preserve">Give all the information required to </w:t>
      </w:r>
      <w:proofErr w:type="gramStart"/>
      <w:r>
        <w:t>make a decision</w:t>
      </w:r>
      <w:proofErr w:type="gramEnd"/>
      <w:r>
        <w:t xml:space="preserve"> </w:t>
      </w:r>
    </w:p>
    <w:p w14:paraId="3F2456E4" w14:textId="75CA7672" w:rsidR="00163787" w:rsidRDefault="00490E4D" w:rsidP="00490E4D">
      <w:pPr>
        <w:pStyle w:val="Heading4"/>
      </w:pPr>
      <w:r>
        <w:t>Valuing information the patient provides</w:t>
      </w:r>
    </w:p>
    <w:tbl>
      <w:tblPr>
        <w:tblW w:w="7860" w:type="dxa"/>
        <w:tblCellMar>
          <w:left w:w="0" w:type="dxa"/>
          <w:right w:w="0" w:type="dxa"/>
        </w:tblCellMar>
        <w:tblLook w:val="0420" w:firstRow="1" w:lastRow="0" w:firstColumn="0" w:lastColumn="0" w:noHBand="0" w:noVBand="1"/>
      </w:tblPr>
      <w:tblGrid>
        <w:gridCol w:w="3930"/>
        <w:gridCol w:w="3930"/>
      </w:tblGrid>
      <w:tr w:rsidR="00163787" w:rsidRPr="00163787" w14:paraId="603C7048" w14:textId="77777777" w:rsidTr="00163787">
        <w:trPr>
          <w:trHeight w:val="780"/>
        </w:trPr>
        <w:tc>
          <w:tcPr>
            <w:tcW w:w="3930" w:type="dxa"/>
            <w:tcBorders>
              <w:top w:val="single" w:sz="8" w:space="0" w:color="FFFFFF"/>
              <w:left w:val="single" w:sz="8" w:space="0" w:color="FFFFFF"/>
              <w:bottom w:val="single" w:sz="24" w:space="0" w:color="FFFFFF"/>
              <w:right w:val="single" w:sz="8" w:space="0" w:color="FFFFFF"/>
            </w:tcBorders>
            <w:shd w:val="clear" w:color="auto" w:fill="4F81BD"/>
            <w:tcMar>
              <w:top w:w="54" w:type="dxa"/>
              <w:left w:w="108" w:type="dxa"/>
              <w:bottom w:w="54" w:type="dxa"/>
              <w:right w:w="108" w:type="dxa"/>
            </w:tcMar>
            <w:hideMark/>
          </w:tcPr>
          <w:p w14:paraId="40BFC681" w14:textId="77777777" w:rsidR="00163787" w:rsidRPr="00163787" w:rsidRDefault="00163787" w:rsidP="00163787">
            <w:r w:rsidRPr="00163787">
              <w:rPr>
                <w:b/>
                <w:bCs/>
              </w:rPr>
              <w:t xml:space="preserve">Clinician’s Expertise </w:t>
            </w:r>
          </w:p>
        </w:tc>
        <w:tc>
          <w:tcPr>
            <w:tcW w:w="3930" w:type="dxa"/>
            <w:tcBorders>
              <w:top w:val="single" w:sz="8" w:space="0" w:color="FFFFFF"/>
              <w:left w:val="single" w:sz="8" w:space="0" w:color="FFFFFF"/>
              <w:bottom w:val="single" w:sz="24" w:space="0" w:color="FFFFFF"/>
              <w:right w:val="single" w:sz="8" w:space="0" w:color="FFFFFF"/>
            </w:tcBorders>
            <w:shd w:val="clear" w:color="auto" w:fill="4F81BD"/>
            <w:tcMar>
              <w:top w:w="54" w:type="dxa"/>
              <w:left w:w="108" w:type="dxa"/>
              <w:bottom w:w="54" w:type="dxa"/>
              <w:right w:w="108" w:type="dxa"/>
            </w:tcMar>
            <w:hideMark/>
          </w:tcPr>
          <w:p w14:paraId="182F0E18" w14:textId="77777777" w:rsidR="00163787" w:rsidRPr="00163787" w:rsidRDefault="00163787" w:rsidP="00163787">
            <w:r w:rsidRPr="00163787">
              <w:rPr>
                <w:b/>
                <w:bCs/>
              </w:rPr>
              <w:t>Patient’s Expertise</w:t>
            </w:r>
          </w:p>
        </w:tc>
      </w:tr>
      <w:tr w:rsidR="00163787" w:rsidRPr="00163787" w14:paraId="17531CB3" w14:textId="77777777" w:rsidTr="00163787">
        <w:trPr>
          <w:trHeight w:val="669"/>
        </w:trPr>
        <w:tc>
          <w:tcPr>
            <w:tcW w:w="3930" w:type="dxa"/>
            <w:tcBorders>
              <w:top w:val="single" w:sz="24"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14:paraId="09AC5187" w14:textId="77777777" w:rsidR="00163787" w:rsidRPr="00163787" w:rsidRDefault="00163787" w:rsidP="00163787">
            <w:r w:rsidRPr="00163787">
              <w:t>Diagnosis</w:t>
            </w:r>
          </w:p>
        </w:tc>
        <w:tc>
          <w:tcPr>
            <w:tcW w:w="3930" w:type="dxa"/>
            <w:tcBorders>
              <w:top w:val="single" w:sz="24"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14:paraId="32C05394" w14:textId="77777777" w:rsidR="00163787" w:rsidRPr="00163787" w:rsidRDefault="00163787" w:rsidP="00163787">
            <w:r w:rsidRPr="00163787">
              <w:t>Experience of Illness</w:t>
            </w:r>
          </w:p>
        </w:tc>
      </w:tr>
      <w:tr w:rsidR="00163787" w:rsidRPr="00163787" w14:paraId="60B85C2A" w14:textId="77777777" w:rsidTr="00163787">
        <w:trPr>
          <w:trHeight w:val="705"/>
        </w:trPr>
        <w:tc>
          <w:tcPr>
            <w:tcW w:w="393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14:paraId="6A80C0E3" w14:textId="77777777" w:rsidR="00163787" w:rsidRPr="00163787" w:rsidRDefault="00163787" w:rsidP="00163787">
            <w:r w:rsidRPr="00163787">
              <w:t xml:space="preserve">Disease Aetiology </w:t>
            </w:r>
          </w:p>
        </w:tc>
        <w:tc>
          <w:tcPr>
            <w:tcW w:w="393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14:paraId="6874B7B4" w14:textId="77777777" w:rsidR="00163787" w:rsidRPr="00163787" w:rsidRDefault="00163787" w:rsidP="00163787">
            <w:r w:rsidRPr="00163787">
              <w:t>Social Circumstances</w:t>
            </w:r>
          </w:p>
        </w:tc>
      </w:tr>
      <w:tr w:rsidR="00163787" w:rsidRPr="00163787" w14:paraId="5AF82077" w14:textId="77777777" w:rsidTr="00163787">
        <w:trPr>
          <w:trHeight w:val="669"/>
        </w:trPr>
        <w:tc>
          <w:tcPr>
            <w:tcW w:w="3930" w:type="dxa"/>
            <w:tcBorders>
              <w:top w:val="single" w:sz="8"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14:paraId="1BB4A70E" w14:textId="77777777" w:rsidR="00163787" w:rsidRPr="00163787" w:rsidRDefault="00163787" w:rsidP="00163787">
            <w:r w:rsidRPr="00163787">
              <w:t xml:space="preserve">Prognosis </w:t>
            </w:r>
          </w:p>
        </w:tc>
        <w:tc>
          <w:tcPr>
            <w:tcW w:w="3930" w:type="dxa"/>
            <w:tcBorders>
              <w:top w:val="single" w:sz="8"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14:paraId="7C7977DC" w14:textId="77777777" w:rsidR="00163787" w:rsidRPr="00163787" w:rsidRDefault="00163787" w:rsidP="00163787">
            <w:r w:rsidRPr="00163787">
              <w:t>Attitude to Risk</w:t>
            </w:r>
          </w:p>
        </w:tc>
      </w:tr>
      <w:tr w:rsidR="00163787" w:rsidRPr="00163787" w14:paraId="4FAA0CAB" w14:textId="77777777" w:rsidTr="00163787">
        <w:trPr>
          <w:trHeight w:val="669"/>
        </w:trPr>
        <w:tc>
          <w:tcPr>
            <w:tcW w:w="393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14:paraId="7C0264A5" w14:textId="77777777" w:rsidR="00163787" w:rsidRPr="00163787" w:rsidRDefault="00163787" w:rsidP="00163787">
            <w:r w:rsidRPr="00163787">
              <w:t>Treatment Options</w:t>
            </w:r>
          </w:p>
        </w:tc>
        <w:tc>
          <w:tcPr>
            <w:tcW w:w="393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hideMark/>
          </w:tcPr>
          <w:p w14:paraId="02DC11F8" w14:textId="77777777" w:rsidR="00163787" w:rsidRPr="00163787" w:rsidRDefault="00163787" w:rsidP="00163787">
            <w:r w:rsidRPr="00163787">
              <w:t xml:space="preserve">Preferences </w:t>
            </w:r>
          </w:p>
        </w:tc>
      </w:tr>
      <w:tr w:rsidR="00163787" w:rsidRPr="00163787" w14:paraId="2AE2BE6D" w14:textId="77777777" w:rsidTr="00163787">
        <w:trPr>
          <w:trHeight w:val="669"/>
        </w:trPr>
        <w:tc>
          <w:tcPr>
            <w:tcW w:w="3930" w:type="dxa"/>
            <w:tcBorders>
              <w:top w:val="single" w:sz="8"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14:paraId="49B4D118" w14:textId="77777777" w:rsidR="00163787" w:rsidRPr="00163787" w:rsidRDefault="00163787" w:rsidP="00163787">
            <w:r w:rsidRPr="00163787">
              <w:t xml:space="preserve">Outcome Probabilities </w:t>
            </w:r>
          </w:p>
        </w:tc>
        <w:tc>
          <w:tcPr>
            <w:tcW w:w="3930" w:type="dxa"/>
            <w:tcBorders>
              <w:top w:val="single" w:sz="8"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hideMark/>
          </w:tcPr>
          <w:p w14:paraId="38C64F73" w14:textId="77777777" w:rsidR="00163787" w:rsidRPr="00163787" w:rsidRDefault="00163787" w:rsidP="00163787">
            <w:r w:rsidRPr="00163787">
              <w:t>Values</w:t>
            </w:r>
          </w:p>
        </w:tc>
      </w:tr>
    </w:tbl>
    <w:p w14:paraId="74BFEB42" w14:textId="0CC3FE64" w:rsidR="00163787" w:rsidRPr="00163787" w:rsidRDefault="00163787" w:rsidP="00163787">
      <w:proofErr w:type="spellStart"/>
      <w:r w:rsidRPr="00163787">
        <w:rPr>
          <w:i/>
          <w:iCs/>
        </w:rPr>
        <w:t>Maskrey</w:t>
      </w:r>
      <w:proofErr w:type="spellEnd"/>
      <w:r w:rsidRPr="00163787">
        <w:rPr>
          <w:i/>
          <w:iCs/>
        </w:rPr>
        <w:t xml:space="preserve"> et al (2017)</w:t>
      </w:r>
    </w:p>
    <w:p w14:paraId="7E3AE832" w14:textId="52F7765E" w:rsidR="00163787" w:rsidRDefault="00490E4D" w:rsidP="00490E4D">
      <w:pPr>
        <w:pStyle w:val="Heading4"/>
        <w:rPr>
          <w:lang w:val="en-US"/>
        </w:rPr>
      </w:pPr>
      <w:r>
        <w:rPr>
          <w:lang w:val="en-US"/>
        </w:rPr>
        <w:t>Provide information</w:t>
      </w:r>
      <w:r w:rsidR="00163787">
        <w:rPr>
          <w:lang w:val="en-US"/>
        </w:rPr>
        <w:t xml:space="preserve"> about:</w:t>
      </w:r>
    </w:p>
    <w:p w14:paraId="0E2D62A9" w14:textId="4D84C22B" w:rsidR="00163787" w:rsidRPr="00163787" w:rsidRDefault="00163787" w:rsidP="00163787">
      <w:pPr>
        <w:pStyle w:val="ListParagraph"/>
        <w:numPr>
          <w:ilvl w:val="0"/>
          <w:numId w:val="12"/>
        </w:numPr>
        <w:rPr>
          <w:lang w:val="en-US"/>
        </w:rPr>
      </w:pPr>
      <w:r>
        <w:t>P</w:t>
      </w:r>
      <w:r w:rsidRPr="00163787">
        <w:t>atient’s</w:t>
      </w:r>
      <w:r w:rsidRPr="00163787">
        <w:t xml:space="preserve"> needs, wishes and preferences</w:t>
      </w:r>
    </w:p>
    <w:p w14:paraId="2E004B96" w14:textId="3B57641D" w:rsidR="00163787" w:rsidRPr="00163787" w:rsidRDefault="00163787" w:rsidP="00163787">
      <w:pPr>
        <w:pStyle w:val="ListParagraph"/>
        <w:numPr>
          <w:ilvl w:val="0"/>
          <w:numId w:val="12"/>
        </w:numPr>
      </w:pPr>
      <w:r w:rsidRPr="00163787">
        <w:t>Nature of condition and uncertainty of diagnosis</w:t>
      </w:r>
    </w:p>
    <w:p w14:paraId="7919D438" w14:textId="59C53A2C" w:rsidR="00163787" w:rsidRPr="00490E4D" w:rsidRDefault="00163787" w:rsidP="00163787">
      <w:pPr>
        <w:pStyle w:val="ListParagraph"/>
        <w:numPr>
          <w:ilvl w:val="0"/>
          <w:numId w:val="12"/>
        </w:numPr>
        <w:rPr>
          <w:lang w:val="en-US"/>
        </w:rPr>
      </w:pPr>
      <w:r>
        <w:t>T</w:t>
      </w:r>
      <w:r w:rsidRPr="00163787">
        <w:t>reatment options</w:t>
      </w:r>
    </w:p>
    <w:p w14:paraId="67FD3802" w14:textId="77777777" w:rsidR="00490E4D" w:rsidRDefault="00490E4D" w:rsidP="00490E4D">
      <w:pPr>
        <w:rPr>
          <w:lang w:val="en-US"/>
        </w:rPr>
      </w:pPr>
      <w:r>
        <w:rPr>
          <w:lang w:val="en-US"/>
        </w:rPr>
        <w:t xml:space="preserve">Ensure core information is rallied </w:t>
      </w:r>
    </w:p>
    <w:p w14:paraId="398F6C5E" w14:textId="77777777" w:rsidR="00490E4D" w:rsidRPr="00490E4D" w:rsidRDefault="00490E4D" w:rsidP="00490E4D">
      <w:pPr>
        <w:rPr>
          <w:i/>
          <w:iCs/>
        </w:rPr>
      </w:pPr>
      <w:r w:rsidRPr="00490E4D">
        <w:rPr>
          <w:i/>
          <w:iCs/>
          <w:lang w:val="en-US"/>
        </w:rPr>
        <w:t>Patient recollection and understanding of information provided regarding risks of treatment is often very poor especially amongst older patients</w:t>
      </w:r>
    </w:p>
    <w:p w14:paraId="7E55895D" w14:textId="4C8D68E0" w:rsidR="00490E4D" w:rsidRDefault="00490E4D" w:rsidP="00490E4D">
      <w:pPr>
        <w:rPr>
          <w:lang w:val="en-US"/>
        </w:rPr>
      </w:pPr>
      <w:r>
        <w:rPr>
          <w:lang w:val="en-US"/>
        </w:rPr>
        <w:t xml:space="preserve"> </w:t>
      </w:r>
    </w:p>
    <w:p w14:paraId="123ABE29" w14:textId="02E663DD" w:rsidR="00490E4D" w:rsidRDefault="00490E4D" w:rsidP="00490E4D">
      <w:pPr>
        <w:pStyle w:val="Heading4"/>
        <w:rPr>
          <w:lang w:val="en-US"/>
        </w:rPr>
      </w:pPr>
      <w:r>
        <w:rPr>
          <w:lang w:val="en-US"/>
        </w:rPr>
        <w:lastRenderedPageBreak/>
        <w:t>Valuing patient information above clinical trials</w:t>
      </w:r>
    </w:p>
    <w:p w14:paraId="5B91CAA2" w14:textId="70B7A419" w:rsidR="00490E4D" w:rsidRDefault="00490E4D" w:rsidP="00490E4D">
      <w:pPr>
        <w:pStyle w:val="ListParagraph"/>
        <w:numPr>
          <w:ilvl w:val="0"/>
          <w:numId w:val="14"/>
        </w:numPr>
        <w:rPr>
          <w:lang w:val="en-US"/>
        </w:rPr>
      </w:pPr>
      <w:r>
        <w:rPr>
          <w:lang w:val="en-US"/>
        </w:rPr>
        <w:t>RCTs often</w:t>
      </w:r>
    </w:p>
    <w:p w14:paraId="501F4D4A" w14:textId="6D7687CD" w:rsidR="00490E4D" w:rsidRDefault="00490E4D" w:rsidP="00490E4D">
      <w:pPr>
        <w:pStyle w:val="ListParagraph"/>
        <w:numPr>
          <w:ilvl w:val="1"/>
          <w:numId w:val="14"/>
        </w:numPr>
        <w:rPr>
          <w:lang w:val="en-US"/>
        </w:rPr>
      </w:pPr>
      <w:r>
        <w:rPr>
          <w:lang w:val="en-US"/>
        </w:rPr>
        <w:t xml:space="preserve">Exclude patients with comorbidities </w:t>
      </w:r>
    </w:p>
    <w:p w14:paraId="36BC41AE" w14:textId="6A7E467A" w:rsidR="00490E4D" w:rsidRDefault="00490E4D" w:rsidP="00490E4D">
      <w:pPr>
        <w:pStyle w:val="ListParagraph"/>
        <w:numPr>
          <w:ilvl w:val="0"/>
          <w:numId w:val="14"/>
        </w:numPr>
        <w:rPr>
          <w:lang w:val="en-US"/>
        </w:rPr>
      </w:pPr>
      <w:r>
        <w:rPr>
          <w:lang w:val="en-US"/>
        </w:rPr>
        <w:t>Guidelines describe</w:t>
      </w:r>
    </w:p>
    <w:p w14:paraId="47C88621" w14:textId="3649AD5E" w:rsidR="00490E4D" w:rsidRPr="00490E4D" w:rsidRDefault="00490E4D" w:rsidP="00490E4D">
      <w:pPr>
        <w:pStyle w:val="ListParagraph"/>
        <w:numPr>
          <w:ilvl w:val="1"/>
          <w:numId w:val="14"/>
        </w:numPr>
        <w:rPr>
          <w:lang w:val="en-US"/>
        </w:rPr>
      </w:pPr>
      <w:r>
        <w:rPr>
          <w:lang w:val="en-US"/>
        </w:rPr>
        <w:t xml:space="preserve">Evidence for single conditions -&gt; </w:t>
      </w:r>
      <w:r w:rsidRPr="00490E4D">
        <w:rPr>
          <w:lang w:val="en-US"/>
        </w:rPr>
        <w:t xml:space="preserve">Real patients often have several comorbidities </w:t>
      </w:r>
    </w:p>
    <w:p w14:paraId="5B66314A" w14:textId="64E52CDD" w:rsidR="00490E4D" w:rsidRDefault="00490E4D" w:rsidP="00490E4D">
      <w:pPr>
        <w:pStyle w:val="ListParagraph"/>
        <w:numPr>
          <w:ilvl w:val="0"/>
          <w:numId w:val="14"/>
        </w:numPr>
        <w:rPr>
          <w:lang w:val="en-US"/>
        </w:rPr>
      </w:pPr>
      <w:r>
        <w:rPr>
          <w:lang w:val="en-US"/>
        </w:rPr>
        <w:t>Individual patients often</w:t>
      </w:r>
    </w:p>
    <w:p w14:paraId="46F7031C" w14:textId="0191816D" w:rsidR="00490E4D" w:rsidRDefault="00490E4D" w:rsidP="00490E4D">
      <w:pPr>
        <w:pStyle w:val="ListParagraph"/>
        <w:numPr>
          <w:ilvl w:val="1"/>
          <w:numId w:val="14"/>
        </w:numPr>
        <w:rPr>
          <w:lang w:val="en-US"/>
        </w:rPr>
      </w:pPr>
      <w:r>
        <w:rPr>
          <w:lang w:val="en-US"/>
        </w:rPr>
        <w:t xml:space="preserve">Have different values &amp; preferences </w:t>
      </w:r>
    </w:p>
    <w:p w14:paraId="461EEAA5" w14:textId="438BFFE7" w:rsidR="00490E4D" w:rsidRPr="00490E4D" w:rsidRDefault="00490E4D" w:rsidP="00490E4D">
      <w:pPr>
        <w:pStyle w:val="ListParagraph"/>
        <w:numPr>
          <w:ilvl w:val="1"/>
          <w:numId w:val="14"/>
        </w:numPr>
        <w:rPr>
          <w:lang w:val="en-US"/>
        </w:rPr>
      </w:pPr>
      <w:r>
        <w:rPr>
          <w:lang w:val="en-US"/>
        </w:rPr>
        <w:t xml:space="preserve">May not cover aspects of care important to patients </w:t>
      </w:r>
    </w:p>
    <w:p w14:paraId="7980BA2C" w14:textId="77777777" w:rsidR="00A20458" w:rsidRDefault="00A20458" w:rsidP="00A20458">
      <w:pPr>
        <w:pStyle w:val="Heading2"/>
        <w:rPr>
          <w:lang w:val="en-US"/>
        </w:rPr>
      </w:pPr>
      <w:r w:rsidRPr="007222BE">
        <w:rPr>
          <w:rStyle w:val="Heading3Char"/>
        </w:rPr>
        <w:t>Montgomery</w:t>
      </w:r>
      <w:r>
        <w:rPr>
          <w:lang w:val="en-US"/>
        </w:rPr>
        <w:t xml:space="preserve"> Standard</w:t>
      </w:r>
    </w:p>
    <w:p w14:paraId="14DFD836" w14:textId="06110D43" w:rsidR="00A60987" w:rsidRPr="00A20458" w:rsidRDefault="00A20458" w:rsidP="00A20458">
      <w:pPr>
        <w:rPr>
          <w:lang w:val="en-US"/>
        </w:rPr>
      </w:pPr>
      <w:r>
        <w:t>T</w:t>
      </w:r>
      <w:r w:rsidRPr="00A20458">
        <w:t xml:space="preserve">ell of all risks, no matter how small and you must also answer any question a patient </w:t>
      </w:r>
      <w:proofErr w:type="gramStart"/>
      <w:r w:rsidRPr="00A20458">
        <w:t>asks ,</w:t>
      </w:r>
      <w:proofErr w:type="gramEnd"/>
      <w:r w:rsidRPr="00A20458">
        <w:t xml:space="preserve"> even if you ( the therapist) feels it is irrelevant</w:t>
      </w:r>
    </w:p>
    <w:p w14:paraId="5C751F9D" w14:textId="0C397B0D" w:rsidR="00A60987" w:rsidRDefault="00A60987" w:rsidP="00BE4B39"/>
    <w:p w14:paraId="14325E91" w14:textId="03C796C1" w:rsidR="007222BE" w:rsidRDefault="007222BE" w:rsidP="007222BE">
      <w:pPr>
        <w:pStyle w:val="Heading2"/>
      </w:pPr>
      <w:r>
        <w:t>Duty of candour</w:t>
      </w:r>
    </w:p>
    <w:p w14:paraId="016D69AD" w14:textId="33E56A15" w:rsidR="0022213C" w:rsidRDefault="007222BE" w:rsidP="00BE4B39">
      <w:r w:rsidRPr="007222BE">
        <w:t>Every healthcare or medical professional must be open and honest with patients when something that goes wrong with their treatment or care causes, or has the potential to cause, harm or distress</w:t>
      </w:r>
    </w:p>
    <w:p w14:paraId="71967136" w14:textId="6F8418E2" w:rsidR="007222BE" w:rsidRDefault="007222BE" w:rsidP="00BE4B39">
      <w:r>
        <w:t>We should therefore:</w:t>
      </w:r>
    </w:p>
    <w:p w14:paraId="5EB05F82" w14:textId="6D5EEDB6" w:rsidR="007222BE" w:rsidRDefault="007222BE" w:rsidP="007222BE">
      <w:pPr>
        <w:numPr>
          <w:ilvl w:val="0"/>
          <w:numId w:val="15"/>
        </w:numPr>
      </w:pPr>
      <w:r w:rsidRPr="007222BE">
        <w:t xml:space="preserve">Tell the patient (or, where appropriate, the patient’s advocate, </w:t>
      </w:r>
      <w:proofErr w:type="gramStart"/>
      <w:r w:rsidRPr="007222BE">
        <w:t>carer</w:t>
      </w:r>
      <w:proofErr w:type="gramEnd"/>
      <w:r w:rsidRPr="007222BE">
        <w:t xml:space="preserve"> or family) when something has gone wrong</w:t>
      </w:r>
    </w:p>
    <w:p w14:paraId="42F5B61B" w14:textId="77777777" w:rsidR="007222BE" w:rsidRPr="007222BE" w:rsidRDefault="007222BE" w:rsidP="007222BE">
      <w:pPr>
        <w:numPr>
          <w:ilvl w:val="0"/>
          <w:numId w:val="15"/>
        </w:numPr>
      </w:pPr>
      <w:r w:rsidRPr="007222BE">
        <w:t xml:space="preserve">Apologise to the patient (or, where appropriate, the patient’s advocate, </w:t>
      </w:r>
      <w:proofErr w:type="gramStart"/>
      <w:r w:rsidRPr="007222BE">
        <w:t>carer</w:t>
      </w:r>
      <w:proofErr w:type="gramEnd"/>
      <w:r w:rsidRPr="007222BE">
        <w:t xml:space="preserve"> or family) </w:t>
      </w:r>
    </w:p>
    <w:p w14:paraId="6758073E" w14:textId="77777777" w:rsidR="007222BE" w:rsidRPr="007222BE" w:rsidRDefault="007222BE" w:rsidP="007222BE">
      <w:pPr>
        <w:numPr>
          <w:ilvl w:val="0"/>
          <w:numId w:val="15"/>
        </w:numPr>
      </w:pPr>
      <w:r w:rsidRPr="007222BE">
        <w:t xml:space="preserve">Offer an appropriate remedy or support to put matters right (if possible) </w:t>
      </w:r>
    </w:p>
    <w:p w14:paraId="62D6D8F3" w14:textId="77777777" w:rsidR="007222BE" w:rsidRPr="007222BE" w:rsidRDefault="007222BE" w:rsidP="007222BE">
      <w:pPr>
        <w:numPr>
          <w:ilvl w:val="0"/>
          <w:numId w:val="15"/>
        </w:numPr>
      </w:pPr>
      <w:r w:rsidRPr="007222BE">
        <w:t xml:space="preserve">Explain fully to the patient (or, where appropriate, the patient’s advocate, carer or family) the </w:t>
      </w:r>
      <w:proofErr w:type="gramStart"/>
      <w:r w:rsidRPr="007222BE">
        <w:t>short and long term</w:t>
      </w:r>
      <w:proofErr w:type="gramEnd"/>
      <w:r w:rsidRPr="007222BE">
        <w:t xml:space="preserve"> effects of what has happened</w:t>
      </w:r>
    </w:p>
    <w:p w14:paraId="674DDF8E" w14:textId="77777777" w:rsidR="007222BE" w:rsidRPr="007222BE" w:rsidRDefault="007222BE" w:rsidP="007222BE">
      <w:r w:rsidRPr="007222BE">
        <w:t>(GMC, 2014)</w:t>
      </w:r>
    </w:p>
    <w:p w14:paraId="6DD24C96" w14:textId="406CBECA" w:rsidR="007222BE" w:rsidRDefault="007222BE" w:rsidP="007222BE"/>
    <w:p w14:paraId="7E6F29BB" w14:textId="0D7B1C49" w:rsidR="007222BE" w:rsidRPr="007222BE" w:rsidRDefault="007222BE" w:rsidP="007222BE">
      <w:r>
        <w:t xml:space="preserve">We ought to </w:t>
      </w:r>
      <w:r w:rsidRPr="007222BE">
        <w:t>self-report</w:t>
      </w:r>
      <w:r w:rsidRPr="007222BE">
        <w:t>:</w:t>
      </w:r>
    </w:p>
    <w:p w14:paraId="09A0EDFD" w14:textId="76EC7D65" w:rsidR="007222BE" w:rsidRPr="007222BE" w:rsidRDefault="007222BE" w:rsidP="007222BE">
      <w:pPr>
        <w:pStyle w:val="ListParagraph"/>
        <w:numPr>
          <w:ilvl w:val="0"/>
          <w:numId w:val="18"/>
        </w:numPr>
      </w:pPr>
      <w:r w:rsidRPr="007222BE">
        <w:t>Criminal conviction</w:t>
      </w:r>
      <w:r>
        <w:t>s</w:t>
      </w:r>
    </w:p>
    <w:p w14:paraId="7DD6AA8B" w14:textId="77777777" w:rsidR="007222BE" w:rsidRPr="007222BE" w:rsidRDefault="007222BE" w:rsidP="007222BE">
      <w:pPr>
        <w:pStyle w:val="ListParagraph"/>
        <w:numPr>
          <w:ilvl w:val="0"/>
          <w:numId w:val="18"/>
        </w:numPr>
      </w:pPr>
      <w:r w:rsidRPr="007222BE">
        <w:t>Regulatory complaints</w:t>
      </w:r>
    </w:p>
    <w:p w14:paraId="2F599A12" w14:textId="77777777" w:rsidR="007222BE" w:rsidRPr="007222BE" w:rsidRDefault="007222BE" w:rsidP="007222BE">
      <w:pPr>
        <w:pStyle w:val="ListParagraph"/>
        <w:numPr>
          <w:ilvl w:val="0"/>
          <w:numId w:val="18"/>
        </w:numPr>
      </w:pPr>
      <w:r w:rsidRPr="007222BE">
        <w:t>Disciplinary procedures</w:t>
      </w:r>
    </w:p>
    <w:p w14:paraId="1B787CE2" w14:textId="77777777" w:rsidR="007222BE" w:rsidRPr="007222BE" w:rsidRDefault="007222BE" w:rsidP="007222BE">
      <w:pPr>
        <w:pStyle w:val="ListParagraph"/>
        <w:numPr>
          <w:ilvl w:val="0"/>
          <w:numId w:val="18"/>
        </w:numPr>
      </w:pPr>
      <w:r w:rsidRPr="007222BE">
        <w:t>Indemnity matters</w:t>
      </w:r>
    </w:p>
    <w:p w14:paraId="26E01AF5" w14:textId="540DE349" w:rsidR="007222BE" w:rsidRDefault="007222BE" w:rsidP="007222BE">
      <w:pPr>
        <w:pStyle w:val="ListParagraph"/>
        <w:numPr>
          <w:ilvl w:val="0"/>
          <w:numId w:val="18"/>
        </w:numPr>
      </w:pPr>
      <w:r w:rsidRPr="007222BE">
        <w:t>Health matters</w:t>
      </w:r>
    </w:p>
    <w:p w14:paraId="6F3CF086" w14:textId="77777777" w:rsidR="006B1E4B" w:rsidRDefault="006B1E4B" w:rsidP="006B1E4B">
      <w:pPr>
        <w:pStyle w:val="Heading3"/>
      </w:pPr>
    </w:p>
    <w:p w14:paraId="4556EB97" w14:textId="27331F1A" w:rsidR="006B1E4B" w:rsidRDefault="006B1E4B" w:rsidP="006B1E4B">
      <w:pPr>
        <w:pStyle w:val="Heading3"/>
      </w:pPr>
      <w:r>
        <w:t>Duty of care:</w:t>
      </w:r>
    </w:p>
    <w:p w14:paraId="65991A10" w14:textId="13D00D7B" w:rsidR="006B1E4B" w:rsidRDefault="006B1E4B" w:rsidP="006B1E4B">
      <w:r>
        <w:t>A</w:t>
      </w:r>
      <w:r w:rsidRPr="006B1E4B">
        <w:t xml:space="preserve"> legal obligation placed on individuals and organisations and will be deemed to have been breached (by action or omission) if the reasonable standard of care has not been met</w:t>
      </w:r>
    </w:p>
    <w:p w14:paraId="2FA1E1AE" w14:textId="4481458A" w:rsidR="006B1E4B" w:rsidRDefault="006B1E4B" w:rsidP="006B1E4B"/>
    <w:p w14:paraId="2E55A8A2" w14:textId="4D549BA8" w:rsidR="006B1E4B" w:rsidRDefault="006B1E4B" w:rsidP="006B1E4B">
      <w:pPr>
        <w:pStyle w:val="Heading3"/>
      </w:pPr>
      <w:r>
        <w:t xml:space="preserve">Duty of </w:t>
      </w:r>
      <w:r>
        <w:t>confidence</w:t>
      </w:r>
      <w:r>
        <w:t>:</w:t>
      </w:r>
    </w:p>
    <w:p w14:paraId="3256A513" w14:textId="08410A8B" w:rsidR="006B1E4B" w:rsidRPr="006B1E4B" w:rsidRDefault="006B1E4B" w:rsidP="006B1E4B">
      <w:r>
        <w:t>A</w:t>
      </w:r>
      <w:r w:rsidRPr="006B1E4B">
        <w:t>rises when one person discloses information to another (</w:t>
      </w:r>
      <w:proofErr w:type="gramStart"/>
      <w:r w:rsidRPr="006B1E4B">
        <w:t>e.g.</w:t>
      </w:r>
      <w:proofErr w:type="gramEnd"/>
      <w:r w:rsidRPr="006B1E4B">
        <w:t xml:space="preserve"> patient to clinician) in circumstances where it is reasonable to expect that the information will be held in confidence. It – </w:t>
      </w:r>
    </w:p>
    <w:p w14:paraId="410799DA" w14:textId="77777777" w:rsidR="006B1E4B" w:rsidRPr="006B1E4B" w:rsidRDefault="006B1E4B" w:rsidP="006B1E4B">
      <w:pPr>
        <w:numPr>
          <w:ilvl w:val="0"/>
          <w:numId w:val="19"/>
        </w:numPr>
      </w:pPr>
      <w:r w:rsidRPr="006B1E4B">
        <w:t xml:space="preserve">is a legal obligation that is derived from case </w:t>
      </w:r>
      <w:proofErr w:type="gramStart"/>
      <w:r w:rsidRPr="006B1E4B">
        <w:t>law;</w:t>
      </w:r>
      <w:proofErr w:type="gramEnd"/>
      <w:r w:rsidRPr="006B1E4B">
        <w:t xml:space="preserve"> </w:t>
      </w:r>
    </w:p>
    <w:p w14:paraId="5BA612C4" w14:textId="77777777" w:rsidR="006B1E4B" w:rsidRPr="006B1E4B" w:rsidRDefault="006B1E4B" w:rsidP="006B1E4B">
      <w:pPr>
        <w:numPr>
          <w:ilvl w:val="0"/>
          <w:numId w:val="19"/>
        </w:numPr>
      </w:pPr>
      <w:r w:rsidRPr="006B1E4B">
        <w:t xml:space="preserve">is a requirement established within professional codes of </w:t>
      </w:r>
      <w:proofErr w:type="gramStart"/>
      <w:r w:rsidRPr="006B1E4B">
        <w:t>conduct;</w:t>
      </w:r>
      <w:proofErr w:type="gramEnd"/>
      <w:r w:rsidRPr="006B1E4B">
        <w:t xml:space="preserve"> </w:t>
      </w:r>
    </w:p>
    <w:p w14:paraId="0D2AC97D" w14:textId="77777777" w:rsidR="006B1E4B" w:rsidRPr="006B1E4B" w:rsidRDefault="006B1E4B" w:rsidP="006B1E4B">
      <w:pPr>
        <w:numPr>
          <w:ilvl w:val="0"/>
          <w:numId w:val="19"/>
        </w:numPr>
      </w:pPr>
      <w:r w:rsidRPr="006B1E4B">
        <w:t xml:space="preserve"> must be included within NHS employment contracts as a specific requirement linked to disciplinary procedures.</w:t>
      </w:r>
    </w:p>
    <w:p w14:paraId="4B0843E6" w14:textId="77777777" w:rsidR="006B1E4B" w:rsidRPr="006B1E4B" w:rsidRDefault="006B1E4B" w:rsidP="006B1E4B">
      <w:r w:rsidRPr="006B1E4B">
        <w:lastRenderedPageBreak/>
        <w:t xml:space="preserve">Information provided in confidence should not be used or disclosed in a form that might identify a patient without his or her consent. </w:t>
      </w:r>
    </w:p>
    <w:p w14:paraId="17219B36" w14:textId="77777777" w:rsidR="006B1E4B" w:rsidRPr="006B1E4B" w:rsidRDefault="006B1E4B" w:rsidP="006B1E4B">
      <w:r w:rsidRPr="006B1E4B">
        <w:t>(NHS Confidentiality Code of Practice, 2003)</w:t>
      </w:r>
    </w:p>
    <w:p w14:paraId="053BE18F" w14:textId="27A6D520" w:rsidR="006B1E4B" w:rsidRDefault="006B1E4B" w:rsidP="006B1E4B"/>
    <w:p w14:paraId="464AF0A9" w14:textId="0B2EB022" w:rsidR="006B1E4B" w:rsidRDefault="006B1E4B" w:rsidP="006B1E4B">
      <w:pPr>
        <w:pStyle w:val="Heading3"/>
      </w:pPr>
      <w:r>
        <w:t xml:space="preserve">Data Protection </w:t>
      </w:r>
    </w:p>
    <w:p w14:paraId="1927D1EF" w14:textId="018FE78D" w:rsidR="006B1E4B" w:rsidRDefault="006B1E4B" w:rsidP="006B1E4B">
      <w:r>
        <w:t>We must be able to demonstrate compliance with six act principles:</w:t>
      </w:r>
    </w:p>
    <w:p w14:paraId="4CFA1F02" w14:textId="77777777" w:rsidR="006B1E4B" w:rsidRPr="006B1E4B" w:rsidRDefault="006B1E4B" w:rsidP="006B1E4B">
      <w:pPr>
        <w:pStyle w:val="ListParagraph"/>
        <w:numPr>
          <w:ilvl w:val="0"/>
          <w:numId w:val="20"/>
        </w:numPr>
      </w:pPr>
      <w:r w:rsidRPr="006B1E4B">
        <w:t>Personal data shall be processed lawfully, fairly and in a transparent</w:t>
      </w:r>
    </w:p>
    <w:p w14:paraId="328464C5" w14:textId="77777777" w:rsidR="006B1E4B" w:rsidRPr="006B1E4B" w:rsidRDefault="006B1E4B" w:rsidP="006B1E4B">
      <w:pPr>
        <w:pStyle w:val="ListParagraph"/>
        <w:numPr>
          <w:ilvl w:val="0"/>
          <w:numId w:val="20"/>
        </w:numPr>
      </w:pPr>
      <w:r w:rsidRPr="006B1E4B">
        <w:t>Personal data shall be collected for specified, explicit and legitimate purposes</w:t>
      </w:r>
    </w:p>
    <w:p w14:paraId="1C1AB9A1" w14:textId="77777777" w:rsidR="006B1E4B" w:rsidRPr="006B1E4B" w:rsidRDefault="006B1E4B" w:rsidP="006B1E4B">
      <w:pPr>
        <w:pStyle w:val="ListParagraph"/>
        <w:numPr>
          <w:ilvl w:val="0"/>
          <w:numId w:val="20"/>
        </w:numPr>
      </w:pPr>
      <w:r w:rsidRPr="006B1E4B">
        <w:t xml:space="preserve">Personal data processed must be adequate, </w:t>
      </w:r>
      <w:proofErr w:type="gramStart"/>
      <w:r w:rsidRPr="006B1E4B">
        <w:t>relevant</w:t>
      </w:r>
      <w:proofErr w:type="gramEnd"/>
      <w:r w:rsidRPr="006B1E4B">
        <w:t xml:space="preserve"> and limited to what is necessary</w:t>
      </w:r>
    </w:p>
    <w:p w14:paraId="29D89117" w14:textId="77777777" w:rsidR="006B1E4B" w:rsidRPr="006B1E4B" w:rsidRDefault="006B1E4B" w:rsidP="006B1E4B">
      <w:pPr>
        <w:pStyle w:val="ListParagraph"/>
        <w:numPr>
          <w:ilvl w:val="0"/>
          <w:numId w:val="20"/>
        </w:numPr>
      </w:pPr>
      <w:r w:rsidRPr="006B1E4B">
        <w:t>Personal data shall be accurate and, where necessary, kept up to date.</w:t>
      </w:r>
    </w:p>
    <w:p w14:paraId="7442DF91" w14:textId="73BD0E3E" w:rsidR="006B1E4B" w:rsidRPr="006B1E4B" w:rsidRDefault="006B1E4B" w:rsidP="006B1E4B">
      <w:pPr>
        <w:pStyle w:val="ListParagraph"/>
        <w:numPr>
          <w:ilvl w:val="0"/>
          <w:numId w:val="20"/>
        </w:numPr>
      </w:pPr>
      <w:r w:rsidRPr="006B1E4B">
        <w:t>Personal data shall be kept in a form which permits identification of data subjects for no longer than is necessary for the purposes for which the personal data are processed.</w:t>
      </w:r>
    </w:p>
    <w:p w14:paraId="4487B111" w14:textId="74700640" w:rsidR="006B1E4B" w:rsidRPr="006B1E4B" w:rsidRDefault="006B1E4B" w:rsidP="006B1E4B">
      <w:pPr>
        <w:pStyle w:val="ListParagraph"/>
        <w:numPr>
          <w:ilvl w:val="0"/>
          <w:numId w:val="20"/>
        </w:numPr>
      </w:pPr>
      <w:r w:rsidRPr="006B1E4B">
        <w:t xml:space="preserve">Personal data shall be processed in a manner that ensures appropriate security of the personal data, including protection against unauthorised or unlawful processing and against accidental loss, </w:t>
      </w:r>
      <w:proofErr w:type="gramStart"/>
      <w:r w:rsidRPr="006B1E4B">
        <w:t>destruction</w:t>
      </w:r>
      <w:proofErr w:type="gramEnd"/>
      <w:r w:rsidRPr="006B1E4B">
        <w:t xml:space="preserve"> or damage, using appropriate technical or organisational measures.</w:t>
      </w:r>
    </w:p>
    <w:p w14:paraId="08B2C7B8" w14:textId="24A0A887" w:rsidR="006B1E4B" w:rsidRPr="006B1E4B" w:rsidRDefault="006B1E4B" w:rsidP="006B1E4B">
      <w:r w:rsidRPr="006B1E4B">
        <w:t>NHS England (2018)</w:t>
      </w:r>
    </w:p>
    <w:p w14:paraId="39BB854C" w14:textId="77777777" w:rsidR="007222BE" w:rsidRDefault="007222BE" w:rsidP="00BE4B39"/>
    <w:p w14:paraId="51F98EB1" w14:textId="77777777" w:rsidR="00A60987" w:rsidRPr="00BE4B39" w:rsidRDefault="00A60987" w:rsidP="00BE4B39">
      <w:pPr>
        <w:rPr>
          <w:lang w:val="en-US"/>
        </w:rPr>
      </w:pPr>
    </w:p>
    <w:p w14:paraId="4840C2A3" w14:textId="77777777" w:rsidR="00BE4B39" w:rsidRPr="00BE4B39" w:rsidRDefault="00BE4B39" w:rsidP="00BE4B39">
      <w:pPr>
        <w:rPr>
          <w:lang w:val="en-US"/>
        </w:rPr>
      </w:pPr>
    </w:p>
    <w:sectPr w:rsidR="00BE4B39" w:rsidRPr="00BE4B39" w:rsidSect="00826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859"/>
    <w:multiLevelType w:val="hybridMultilevel"/>
    <w:tmpl w:val="84B8FDF8"/>
    <w:lvl w:ilvl="0" w:tplc="0809000B">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FBAA6F8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B2060"/>
    <w:multiLevelType w:val="hybridMultilevel"/>
    <w:tmpl w:val="61881ED6"/>
    <w:lvl w:ilvl="0" w:tplc="817C10A0">
      <w:start w:val="1"/>
      <w:numFmt w:val="bullet"/>
      <w:lvlText w:val="•"/>
      <w:lvlJc w:val="left"/>
      <w:pPr>
        <w:tabs>
          <w:tab w:val="num" w:pos="720"/>
        </w:tabs>
        <w:ind w:left="720" w:hanging="360"/>
      </w:pPr>
      <w:rPr>
        <w:rFonts w:ascii="Arial" w:hAnsi="Arial" w:hint="default"/>
      </w:rPr>
    </w:lvl>
    <w:lvl w:ilvl="1" w:tplc="0A56C6DA" w:tentative="1">
      <w:start w:val="1"/>
      <w:numFmt w:val="bullet"/>
      <w:lvlText w:val="•"/>
      <w:lvlJc w:val="left"/>
      <w:pPr>
        <w:tabs>
          <w:tab w:val="num" w:pos="1440"/>
        </w:tabs>
        <w:ind w:left="1440" w:hanging="360"/>
      </w:pPr>
      <w:rPr>
        <w:rFonts w:ascii="Arial" w:hAnsi="Arial" w:hint="default"/>
      </w:rPr>
    </w:lvl>
    <w:lvl w:ilvl="2" w:tplc="1F28AB6E" w:tentative="1">
      <w:start w:val="1"/>
      <w:numFmt w:val="bullet"/>
      <w:lvlText w:val="•"/>
      <w:lvlJc w:val="left"/>
      <w:pPr>
        <w:tabs>
          <w:tab w:val="num" w:pos="2160"/>
        </w:tabs>
        <w:ind w:left="2160" w:hanging="360"/>
      </w:pPr>
      <w:rPr>
        <w:rFonts w:ascii="Arial" w:hAnsi="Arial" w:hint="default"/>
      </w:rPr>
    </w:lvl>
    <w:lvl w:ilvl="3" w:tplc="2D02EAD2" w:tentative="1">
      <w:start w:val="1"/>
      <w:numFmt w:val="bullet"/>
      <w:lvlText w:val="•"/>
      <w:lvlJc w:val="left"/>
      <w:pPr>
        <w:tabs>
          <w:tab w:val="num" w:pos="2880"/>
        </w:tabs>
        <w:ind w:left="2880" w:hanging="360"/>
      </w:pPr>
      <w:rPr>
        <w:rFonts w:ascii="Arial" w:hAnsi="Arial" w:hint="default"/>
      </w:rPr>
    </w:lvl>
    <w:lvl w:ilvl="4" w:tplc="2FDEA58A" w:tentative="1">
      <w:start w:val="1"/>
      <w:numFmt w:val="bullet"/>
      <w:lvlText w:val="•"/>
      <w:lvlJc w:val="left"/>
      <w:pPr>
        <w:tabs>
          <w:tab w:val="num" w:pos="3600"/>
        </w:tabs>
        <w:ind w:left="3600" w:hanging="360"/>
      </w:pPr>
      <w:rPr>
        <w:rFonts w:ascii="Arial" w:hAnsi="Arial" w:hint="default"/>
      </w:rPr>
    </w:lvl>
    <w:lvl w:ilvl="5" w:tplc="3FA4FE40" w:tentative="1">
      <w:start w:val="1"/>
      <w:numFmt w:val="bullet"/>
      <w:lvlText w:val="•"/>
      <w:lvlJc w:val="left"/>
      <w:pPr>
        <w:tabs>
          <w:tab w:val="num" w:pos="4320"/>
        </w:tabs>
        <w:ind w:left="4320" w:hanging="360"/>
      </w:pPr>
      <w:rPr>
        <w:rFonts w:ascii="Arial" w:hAnsi="Arial" w:hint="default"/>
      </w:rPr>
    </w:lvl>
    <w:lvl w:ilvl="6" w:tplc="A102776E" w:tentative="1">
      <w:start w:val="1"/>
      <w:numFmt w:val="bullet"/>
      <w:lvlText w:val="•"/>
      <w:lvlJc w:val="left"/>
      <w:pPr>
        <w:tabs>
          <w:tab w:val="num" w:pos="5040"/>
        </w:tabs>
        <w:ind w:left="5040" w:hanging="360"/>
      </w:pPr>
      <w:rPr>
        <w:rFonts w:ascii="Arial" w:hAnsi="Arial" w:hint="default"/>
      </w:rPr>
    </w:lvl>
    <w:lvl w:ilvl="7" w:tplc="3DA2CF3A" w:tentative="1">
      <w:start w:val="1"/>
      <w:numFmt w:val="bullet"/>
      <w:lvlText w:val="•"/>
      <w:lvlJc w:val="left"/>
      <w:pPr>
        <w:tabs>
          <w:tab w:val="num" w:pos="5760"/>
        </w:tabs>
        <w:ind w:left="5760" w:hanging="360"/>
      </w:pPr>
      <w:rPr>
        <w:rFonts w:ascii="Arial" w:hAnsi="Arial" w:hint="default"/>
      </w:rPr>
    </w:lvl>
    <w:lvl w:ilvl="8" w:tplc="701098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B10B57"/>
    <w:multiLevelType w:val="hybridMultilevel"/>
    <w:tmpl w:val="62B406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A45B46"/>
    <w:multiLevelType w:val="hybridMultilevel"/>
    <w:tmpl w:val="77A8E40C"/>
    <w:lvl w:ilvl="0" w:tplc="9F9A6E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21C14"/>
    <w:multiLevelType w:val="hybridMultilevel"/>
    <w:tmpl w:val="AD7AA8C6"/>
    <w:lvl w:ilvl="0" w:tplc="1F9E3928">
      <w:start w:val="1"/>
      <w:numFmt w:val="bullet"/>
      <w:lvlText w:val="•"/>
      <w:lvlJc w:val="left"/>
      <w:pPr>
        <w:tabs>
          <w:tab w:val="num" w:pos="720"/>
        </w:tabs>
        <w:ind w:left="720" w:hanging="360"/>
      </w:pPr>
      <w:rPr>
        <w:rFonts w:ascii="Arial" w:hAnsi="Arial" w:hint="default"/>
      </w:rPr>
    </w:lvl>
    <w:lvl w:ilvl="1" w:tplc="03D0B00E" w:tentative="1">
      <w:start w:val="1"/>
      <w:numFmt w:val="bullet"/>
      <w:lvlText w:val="•"/>
      <w:lvlJc w:val="left"/>
      <w:pPr>
        <w:tabs>
          <w:tab w:val="num" w:pos="1440"/>
        </w:tabs>
        <w:ind w:left="1440" w:hanging="360"/>
      </w:pPr>
      <w:rPr>
        <w:rFonts w:ascii="Arial" w:hAnsi="Arial" w:hint="default"/>
      </w:rPr>
    </w:lvl>
    <w:lvl w:ilvl="2" w:tplc="903CB286" w:tentative="1">
      <w:start w:val="1"/>
      <w:numFmt w:val="bullet"/>
      <w:lvlText w:val="•"/>
      <w:lvlJc w:val="left"/>
      <w:pPr>
        <w:tabs>
          <w:tab w:val="num" w:pos="2160"/>
        </w:tabs>
        <w:ind w:left="2160" w:hanging="360"/>
      </w:pPr>
      <w:rPr>
        <w:rFonts w:ascii="Arial" w:hAnsi="Arial" w:hint="default"/>
      </w:rPr>
    </w:lvl>
    <w:lvl w:ilvl="3" w:tplc="625CDF28" w:tentative="1">
      <w:start w:val="1"/>
      <w:numFmt w:val="bullet"/>
      <w:lvlText w:val="•"/>
      <w:lvlJc w:val="left"/>
      <w:pPr>
        <w:tabs>
          <w:tab w:val="num" w:pos="2880"/>
        </w:tabs>
        <w:ind w:left="2880" w:hanging="360"/>
      </w:pPr>
      <w:rPr>
        <w:rFonts w:ascii="Arial" w:hAnsi="Arial" w:hint="default"/>
      </w:rPr>
    </w:lvl>
    <w:lvl w:ilvl="4" w:tplc="A00C5984" w:tentative="1">
      <w:start w:val="1"/>
      <w:numFmt w:val="bullet"/>
      <w:lvlText w:val="•"/>
      <w:lvlJc w:val="left"/>
      <w:pPr>
        <w:tabs>
          <w:tab w:val="num" w:pos="3600"/>
        </w:tabs>
        <w:ind w:left="3600" w:hanging="360"/>
      </w:pPr>
      <w:rPr>
        <w:rFonts w:ascii="Arial" w:hAnsi="Arial" w:hint="default"/>
      </w:rPr>
    </w:lvl>
    <w:lvl w:ilvl="5" w:tplc="B8761C4C" w:tentative="1">
      <w:start w:val="1"/>
      <w:numFmt w:val="bullet"/>
      <w:lvlText w:val="•"/>
      <w:lvlJc w:val="left"/>
      <w:pPr>
        <w:tabs>
          <w:tab w:val="num" w:pos="4320"/>
        </w:tabs>
        <w:ind w:left="4320" w:hanging="360"/>
      </w:pPr>
      <w:rPr>
        <w:rFonts w:ascii="Arial" w:hAnsi="Arial" w:hint="default"/>
      </w:rPr>
    </w:lvl>
    <w:lvl w:ilvl="6" w:tplc="F96C5570" w:tentative="1">
      <w:start w:val="1"/>
      <w:numFmt w:val="bullet"/>
      <w:lvlText w:val="•"/>
      <w:lvlJc w:val="left"/>
      <w:pPr>
        <w:tabs>
          <w:tab w:val="num" w:pos="5040"/>
        </w:tabs>
        <w:ind w:left="5040" w:hanging="360"/>
      </w:pPr>
      <w:rPr>
        <w:rFonts w:ascii="Arial" w:hAnsi="Arial" w:hint="default"/>
      </w:rPr>
    </w:lvl>
    <w:lvl w:ilvl="7" w:tplc="216CB8E6" w:tentative="1">
      <w:start w:val="1"/>
      <w:numFmt w:val="bullet"/>
      <w:lvlText w:val="•"/>
      <w:lvlJc w:val="left"/>
      <w:pPr>
        <w:tabs>
          <w:tab w:val="num" w:pos="5760"/>
        </w:tabs>
        <w:ind w:left="5760" w:hanging="360"/>
      </w:pPr>
      <w:rPr>
        <w:rFonts w:ascii="Arial" w:hAnsi="Arial" w:hint="default"/>
      </w:rPr>
    </w:lvl>
    <w:lvl w:ilvl="8" w:tplc="FEC699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565D6E"/>
    <w:multiLevelType w:val="hybridMultilevel"/>
    <w:tmpl w:val="3236C996"/>
    <w:lvl w:ilvl="0" w:tplc="1EF88C30">
      <w:start w:val="1"/>
      <w:numFmt w:val="bullet"/>
      <w:lvlText w:val="•"/>
      <w:lvlJc w:val="left"/>
      <w:pPr>
        <w:tabs>
          <w:tab w:val="num" w:pos="720"/>
        </w:tabs>
        <w:ind w:left="720" w:hanging="360"/>
      </w:pPr>
      <w:rPr>
        <w:rFonts w:ascii="Arial" w:hAnsi="Arial" w:hint="default"/>
      </w:rPr>
    </w:lvl>
    <w:lvl w:ilvl="1" w:tplc="A84C03D8" w:tentative="1">
      <w:start w:val="1"/>
      <w:numFmt w:val="bullet"/>
      <w:lvlText w:val="•"/>
      <w:lvlJc w:val="left"/>
      <w:pPr>
        <w:tabs>
          <w:tab w:val="num" w:pos="1440"/>
        </w:tabs>
        <w:ind w:left="1440" w:hanging="360"/>
      </w:pPr>
      <w:rPr>
        <w:rFonts w:ascii="Arial" w:hAnsi="Arial" w:hint="default"/>
      </w:rPr>
    </w:lvl>
    <w:lvl w:ilvl="2" w:tplc="D17057DC" w:tentative="1">
      <w:start w:val="1"/>
      <w:numFmt w:val="bullet"/>
      <w:lvlText w:val="•"/>
      <w:lvlJc w:val="left"/>
      <w:pPr>
        <w:tabs>
          <w:tab w:val="num" w:pos="2160"/>
        </w:tabs>
        <w:ind w:left="2160" w:hanging="360"/>
      </w:pPr>
      <w:rPr>
        <w:rFonts w:ascii="Arial" w:hAnsi="Arial" w:hint="default"/>
      </w:rPr>
    </w:lvl>
    <w:lvl w:ilvl="3" w:tplc="2B688B34" w:tentative="1">
      <w:start w:val="1"/>
      <w:numFmt w:val="bullet"/>
      <w:lvlText w:val="•"/>
      <w:lvlJc w:val="left"/>
      <w:pPr>
        <w:tabs>
          <w:tab w:val="num" w:pos="2880"/>
        </w:tabs>
        <w:ind w:left="2880" w:hanging="360"/>
      </w:pPr>
      <w:rPr>
        <w:rFonts w:ascii="Arial" w:hAnsi="Arial" w:hint="default"/>
      </w:rPr>
    </w:lvl>
    <w:lvl w:ilvl="4" w:tplc="BD7E2396" w:tentative="1">
      <w:start w:val="1"/>
      <w:numFmt w:val="bullet"/>
      <w:lvlText w:val="•"/>
      <w:lvlJc w:val="left"/>
      <w:pPr>
        <w:tabs>
          <w:tab w:val="num" w:pos="3600"/>
        </w:tabs>
        <w:ind w:left="3600" w:hanging="360"/>
      </w:pPr>
      <w:rPr>
        <w:rFonts w:ascii="Arial" w:hAnsi="Arial" w:hint="default"/>
      </w:rPr>
    </w:lvl>
    <w:lvl w:ilvl="5" w:tplc="8C9492B8" w:tentative="1">
      <w:start w:val="1"/>
      <w:numFmt w:val="bullet"/>
      <w:lvlText w:val="•"/>
      <w:lvlJc w:val="left"/>
      <w:pPr>
        <w:tabs>
          <w:tab w:val="num" w:pos="4320"/>
        </w:tabs>
        <w:ind w:left="4320" w:hanging="360"/>
      </w:pPr>
      <w:rPr>
        <w:rFonts w:ascii="Arial" w:hAnsi="Arial" w:hint="default"/>
      </w:rPr>
    </w:lvl>
    <w:lvl w:ilvl="6" w:tplc="0D6C2750" w:tentative="1">
      <w:start w:val="1"/>
      <w:numFmt w:val="bullet"/>
      <w:lvlText w:val="•"/>
      <w:lvlJc w:val="left"/>
      <w:pPr>
        <w:tabs>
          <w:tab w:val="num" w:pos="5040"/>
        </w:tabs>
        <w:ind w:left="5040" w:hanging="360"/>
      </w:pPr>
      <w:rPr>
        <w:rFonts w:ascii="Arial" w:hAnsi="Arial" w:hint="default"/>
      </w:rPr>
    </w:lvl>
    <w:lvl w:ilvl="7" w:tplc="A7E0E84E" w:tentative="1">
      <w:start w:val="1"/>
      <w:numFmt w:val="bullet"/>
      <w:lvlText w:val="•"/>
      <w:lvlJc w:val="left"/>
      <w:pPr>
        <w:tabs>
          <w:tab w:val="num" w:pos="5760"/>
        </w:tabs>
        <w:ind w:left="5760" w:hanging="360"/>
      </w:pPr>
      <w:rPr>
        <w:rFonts w:ascii="Arial" w:hAnsi="Arial" w:hint="default"/>
      </w:rPr>
    </w:lvl>
    <w:lvl w:ilvl="8" w:tplc="A6FC8F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F05E9F"/>
    <w:multiLevelType w:val="hybridMultilevel"/>
    <w:tmpl w:val="776A7A80"/>
    <w:lvl w:ilvl="0" w:tplc="E6BE9EF2">
      <w:start w:val="1"/>
      <w:numFmt w:val="bullet"/>
      <w:lvlText w:val="•"/>
      <w:lvlJc w:val="left"/>
      <w:pPr>
        <w:tabs>
          <w:tab w:val="num" w:pos="720"/>
        </w:tabs>
        <w:ind w:left="720" w:hanging="360"/>
      </w:pPr>
      <w:rPr>
        <w:rFonts w:ascii="Arial" w:hAnsi="Arial" w:hint="default"/>
      </w:rPr>
    </w:lvl>
    <w:lvl w:ilvl="1" w:tplc="3C643F76" w:tentative="1">
      <w:start w:val="1"/>
      <w:numFmt w:val="bullet"/>
      <w:lvlText w:val="•"/>
      <w:lvlJc w:val="left"/>
      <w:pPr>
        <w:tabs>
          <w:tab w:val="num" w:pos="1440"/>
        </w:tabs>
        <w:ind w:left="1440" w:hanging="360"/>
      </w:pPr>
      <w:rPr>
        <w:rFonts w:ascii="Arial" w:hAnsi="Arial" w:hint="default"/>
      </w:rPr>
    </w:lvl>
    <w:lvl w:ilvl="2" w:tplc="1340CFEA" w:tentative="1">
      <w:start w:val="1"/>
      <w:numFmt w:val="bullet"/>
      <w:lvlText w:val="•"/>
      <w:lvlJc w:val="left"/>
      <w:pPr>
        <w:tabs>
          <w:tab w:val="num" w:pos="2160"/>
        </w:tabs>
        <w:ind w:left="2160" w:hanging="360"/>
      </w:pPr>
      <w:rPr>
        <w:rFonts w:ascii="Arial" w:hAnsi="Arial" w:hint="default"/>
      </w:rPr>
    </w:lvl>
    <w:lvl w:ilvl="3" w:tplc="CACEB8FE" w:tentative="1">
      <w:start w:val="1"/>
      <w:numFmt w:val="bullet"/>
      <w:lvlText w:val="•"/>
      <w:lvlJc w:val="left"/>
      <w:pPr>
        <w:tabs>
          <w:tab w:val="num" w:pos="2880"/>
        </w:tabs>
        <w:ind w:left="2880" w:hanging="360"/>
      </w:pPr>
      <w:rPr>
        <w:rFonts w:ascii="Arial" w:hAnsi="Arial" w:hint="default"/>
      </w:rPr>
    </w:lvl>
    <w:lvl w:ilvl="4" w:tplc="5D60B100" w:tentative="1">
      <w:start w:val="1"/>
      <w:numFmt w:val="bullet"/>
      <w:lvlText w:val="•"/>
      <w:lvlJc w:val="left"/>
      <w:pPr>
        <w:tabs>
          <w:tab w:val="num" w:pos="3600"/>
        </w:tabs>
        <w:ind w:left="3600" w:hanging="360"/>
      </w:pPr>
      <w:rPr>
        <w:rFonts w:ascii="Arial" w:hAnsi="Arial" w:hint="default"/>
      </w:rPr>
    </w:lvl>
    <w:lvl w:ilvl="5" w:tplc="025E143C" w:tentative="1">
      <w:start w:val="1"/>
      <w:numFmt w:val="bullet"/>
      <w:lvlText w:val="•"/>
      <w:lvlJc w:val="left"/>
      <w:pPr>
        <w:tabs>
          <w:tab w:val="num" w:pos="4320"/>
        </w:tabs>
        <w:ind w:left="4320" w:hanging="360"/>
      </w:pPr>
      <w:rPr>
        <w:rFonts w:ascii="Arial" w:hAnsi="Arial" w:hint="default"/>
      </w:rPr>
    </w:lvl>
    <w:lvl w:ilvl="6" w:tplc="B7EA233E" w:tentative="1">
      <w:start w:val="1"/>
      <w:numFmt w:val="bullet"/>
      <w:lvlText w:val="•"/>
      <w:lvlJc w:val="left"/>
      <w:pPr>
        <w:tabs>
          <w:tab w:val="num" w:pos="5040"/>
        </w:tabs>
        <w:ind w:left="5040" w:hanging="360"/>
      </w:pPr>
      <w:rPr>
        <w:rFonts w:ascii="Arial" w:hAnsi="Arial" w:hint="default"/>
      </w:rPr>
    </w:lvl>
    <w:lvl w:ilvl="7" w:tplc="579EE0BE" w:tentative="1">
      <w:start w:val="1"/>
      <w:numFmt w:val="bullet"/>
      <w:lvlText w:val="•"/>
      <w:lvlJc w:val="left"/>
      <w:pPr>
        <w:tabs>
          <w:tab w:val="num" w:pos="5760"/>
        </w:tabs>
        <w:ind w:left="5760" w:hanging="360"/>
      </w:pPr>
      <w:rPr>
        <w:rFonts w:ascii="Arial" w:hAnsi="Arial" w:hint="default"/>
      </w:rPr>
    </w:lvl>
    <w:lvl w:ilvl="8" w:tplc="881ABD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E54A50"/>
    <w:multiLevelType w:val="hybridMultilevel"/>
    <w:tmpl w:val="F81AB058"/>
    <w:lvl w:ilvl="0" w:tplc="9D38EF0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C0DB0"/>
    <w:multiLevelType w:val="hybridMultilevel"/>
    <w:tmpl w:val="43B0289C"/>
    <w:lvl w:ilvl="0" w:tplc="2E085E8A">
      <w:start w:val="1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03065A"/>
    <w:multiLevelType w:val="hybridMultilevel"/>
    <w:tmpl w:val="CFAC91BA"/>
    <w:lvl w:ilvl="0" w:tplc="FDA8C58C">
      <w:start w:val="1"/>
      <w:numFmt w:val="bullet"/>
      <w:lvlText w:val="•"/>
      <w:lvlJc w:val="left"/>
      <w:pPr>
        <w:tabs>
          <w:tab w:val="num" w:pos="720"/>
        </w:tabs>
        <w:ind w:left="720" w:hanging="360"/>
      </w:pPr>
      <w:rPr>
        <w:rFonts w:ascii="Arial" w:hAnsi="Arial" w:hint="default"/>
      </w:rPr>
    </w:lvl>
    <w:lvl w:ilvl="1" w:tplc="346A1718" w:tentative="1">
      <w:start w:val="1"/>
      <w:numFmt w:val="bullet"/>
      <w:lvlText w:val="•"/>
      <w:lvlJc w:val="left"/>
      <w:pPr>
        <w:tabs>
          <w:tab w:val="num" w:pos="1440"/>
        </w:tabs>
        <w:ind w:left="1440" w:hanging="360"/>
      </w:pPr>
      <w:rPr>
        <w:rFonts w:ascii="Arial" w:hAnsi="Arial" w:hint="default"/>
      </w:rPr>
    </w:lvl>
    <w:lvl w:ilvl="2" w:tplc="5E6CAC5A" w:tentative="1">
      <w:start w:val="1"/>
      <w:numFmt w:val="bullet"/>
      <w:lvlText w:val="•"/>
      <w:lvlJc w:val="left"/>
      <w:pPr>
        <w:tabs>
          <w:tab w:val="num" w:pos="2160"/>
        </w:tabs>
        <w:ind w:left="2160" w:hanging="360"/>
      </w:pPr>
      <w:rPr>
        <w:rFonts w:ascii="Arial" w:hAnsi="Arial" w:hint="default"/>
      </w:rPr>
    </w:lvl>
    <w:lvl w:ilvl="3" w:tplc="7B060246" w:tentative="1">
      <w:start w:val="1"/>
      <w:numFmt w:val="bullet"/>
      <w:lvlText w:val="•"/>
      <w:lvlJc w:val="left"/>
      <w:pPr>
        <w:tabs>
          <w:tab w:val="num" w:pos="2880"/>
        </w:tabs>
        <w:ind w:left="2880" w:hanging="360"/>
      </w:pPr>
      <w:rPr>
        <w:rFonts w:ascii="Arial" w:hAnsi="Arial" w:hint="default"/>
      </w:rPr>
    </w:lvl>
    <w:lvl w:ilvl="4" w:tplc="ADECE08A" w:tentative="1">
      <w:start w:val="1"/>
      <w:numFmt w:val="bullet"/>
      <w:lvlText w:val="•"/>
      <w:lvlJc w:val="left"/>
      <w:pPr>
        <w:tabs>
          <w:tab w:val="num" w:pos="3600"/>
        </w:tabs>
        <w:ind w:left="3600" w:hanging="360"/>
      </w:pPr>
      <w:rPr>
        <w:rFonts w:ascii="Arial" w:hAnsi="Arial" w:hint="default"/>
      </w:rPr>
    </w:lvl>
    <w:lvl w:ilvl="5" w:tplc="9920ED96" w:tentative="1">
      <w:start w:val="1"/>
      <w:numFmt w:val="bullet"/>
      <w:lvlText w:val="•"/>
      <w:lvlJc w:val="left"/>
      <w:pPr>
        <w:tabs>
          <w:tab w:val="num" w:pos="4320"/>
        </w:tabs>
        <w:ind w:left="4320" w:hanging="360"/>
      </w:pPr>
      <w:rPr>
        <w:rFonts w:ascii="Arial" w:hAnsi="Arial" w:hint="default"/>
      </w:rPr>
    </w:lvl>
    <w:lvl w:ilvl="6" w:tplc="32987E60" w:tentative="1">
      <w:start w:val="1"/>
      <w:numFmt w:val="bullet"/>
      <w:lvlText w:val="•"/>
      <w:lvlJc w:val="left"/>
      <w:pPr>
        <w:tabs>
          <w:tab w:val="num" w:pos="5040"/>
        </w:tabs>
        <w:ind w:left="5040" w:hanging="360"/>
      </w:pPr>
      <w:rPr>
        <w:rFonts w:ascii="Arial" w:hAnsi="Arial" w:hint="default"/>
      </w:rPr>
    </w:lvl>
    <w:lvl w:ilvl="7" w:tplc="CA9A1970" w:tentative="1">
      <w:start w:val="1"/>
      <w:numFmt w:val="bullet"/>
      <w:lvlText w:val="•"/>
      <w:lvlJc w:val="left"/>
      <w:pPr>
        <w:tabs>
          <w:tab w:val="num" w:pos="5760"/>
        </w:tabs>
        <w:ind w:left="5760" w:hanging="360"/>
      </w:pPr>
      <w:rPr>
        <w:rFonts w:ascii="Arial" w:hAnsi="Arial" w:hint="default"/>
      </w:rPr>
    </w:lvl>
    <w:lvl w:ilvl="8" w:tplc="3780B9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EE30FE"/>
    <w:multiLevelType w:val="hybridMultilevel"/>
    <w:tmpl w:val="7CBEEA48"/>
    <w:lvl w:ilvl="0" w:tplc="6F58134C">
      <w:start w:val="1"/>
      <w:numFmt w:val="bullet"/>
      <w:lvlText w:val="•"/>
      <w:lvlJc w:val="left"/>
      <w:pPr>
        <w:tabs>
          <w:tab w:val="num" w:pos="720"/>
        </w:tabs>
        <w:ind w:left="720" w:hanging="360"/>
      </w:pPr>
      <w:rPr>
        <w:rFonts w:ascii="Arial" w:hAnsi="Arial" w:hint="default"/>
      </w:rPr>
    </w:lvl>
    <w:lvl w:ilvl="1" w:tplc="BB124D04" w:tentative="1">
      <w:start w:val="1"/>
      <w:numFmt w:val="bullet"/>
      <w:lvlText w:val="•"/>
      <w:lvlJc w:val="left"/>
      <w:pPr>
        <w:tabs>
          <w:tab w:val="num" w:pos="1440"/>
        </w:tabs>
        <w:ind w:left="1440" w:hanging="360"/>
      </w:pPr>
      <w:rPr>
        <w:rFonts w:ascii="Arial" w:hAnsi="Arial" w:hint="default"/>
      </w:rPr>
    </w:lvl>
    <w:lvl w:ilvl="2" w:tplc="21BA4C74" w:tentative="1">
      <w:start w:val="1"/>
      <w:numFmt w:val="bullet"/>
      <w:lvlText w:val="•"/>
      <w:lvlJc w:val="left"/>
      <w:pPr>
        <w:tabs>
          <w:tab w:val="num" w:pos="2160"/>
        </w:tabs>
        <w:ind w:left="2160" w:hanging="360"/>
      </w:pPr>
      <w:rPr>
        <w:rFonts w:ascii="Arial" w:hAnsi="Arial" w:hint="default"/>
      </w:rPr>
    </w:lvl>
    <w:lvl w:ilvl="3" w:tplc="7B641EE0" w:tentative="1">
      <w:start w:val="1"/>
      <w:numFmt w:val="bullet"/>
      <w:lvlText w:val="•"/>
      <w:lvlJc w:val="left"/>
      <w:pPr>
        <w:tabs>
          <w:tab w:val="num" w:pos="2880"/>
        </w:tabs>
        <w:ind w:left="2880" w:hanging="360"/>
      </w:pPr>
      <w:rPr>
        <w:rFonts w:ascii="Arial" w:hAnsi="Arial" w:hint="default"/>
      </w:rPr>
    </w:lvl>
    <w:lvl w:ilvl="4" w:tplc="D13EAF38" w:tentative="1">
      <w:start w:val="1"/>
      <w:numFmt w:val="bullet"/>
      <w:lvlText w:val="•"/>
      <w:lvlJc w:val="left"/>
      <w:pPr>
        <w:tabs>
          <w:tab w:val="num" w:pos="3600"/>
        </w:tabs>
        <w:ind w:left="3600" w:hanging="360"/>
      </w:pPr>
      <w:rPr>
        <w:rFonts w:ascii="Arial" w:hAnsi="Arial" w:hint="default"/>
      </w:rPr>
    </w:lvl>
    <w:lvl w:ilvl="5" w:tplc="861A0F7E" w:tentative="1">
      <w:start w:val="1"/>
      <w:numFmt w:val="bullet"/>
      <w:lvlText w:val="•"/>
      <w:lvlJc w:val="left"/>
      <w:pPr>
        <w:tabs>
          <w:tab w:val="num" w:pos="4320"/>
        </w:tabs>
        <w:ind w:left="4320" w:hanging="360"/>
      </w:pPr>
      <w:rPr>
        <w:rFonts w:ascii="Arial" w:hAnsi="Arial" w:hint="default"/>
      </w:rPr>
    </w:lvl>
    <w:lvl w:ilvl="6" w:tplc="C9BEF64A" w:tentative="1">
      <w:start w:val="1"/>
      <w:numFmt w:val="bullet"/>
      <w:lvlText w:val="•"/>
      <w:lvlJc w:val="left"/>
      <w:pPr>
        <w:tabs>
          <w:tab w:val="num" w:pos="5040"/>
        </w:tabs>
        <w:ind w:left="5040" w:hanging="360"/>
      </w:pPr>
      <w:rPr>
        <w:rFonts w:ascii="Arial" w:hAnsi="Arial" w:hint="default"/>
      </w:rPr>
    </w:lvl>
    <w:lvl w:ilvl="7" w:tplc="045EDEC2" w:tentative="1">
      <w:start w:val="1"/>
      <w:numFmt w:val="bullet"/>
      <w:lvlText w:val="•"/>
      <w:lvlJc w:val="left"/>
      <w:pPr>
        <w:tabs>
          <w:tab w:val="num" w:pos="5760"/>
        </w:tabs>
        <w:ind w:left="5760" w:hanging="360"/>
      </w:pPr>
      <w:rPr>
        <w:rFonts w:ascii="Arial" w:hAnsi="Arial" w:hint="default"/>
      </w:rPr>
    </w:lvl>
    <w:lvl w:ilvl="8" w:tplc="702819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591837"/>
    <w:multiLevelType w:val="hybridMultilevel"/>
    <w:tmpl w:val="A6382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F5312D"/>
    <w:multiLevelType w:val="hybridMultilevel"/>
    <w:tmpl w:val="B69E4254"/>
    <w:lvl w:ilvl="0" w:tplc="9F9A6E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CB6F09"/>
    <w:multiLevelType w:val="hybridMultilevel"/>
    <w:tmpl w:val="F9141E1A"/>
    <w:lvl w:ilvl="0" w:tplc="1AD6E8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C4310C"/>
    <w:multiLevelType w:val="hybridMultilevel"/>
    <w:tmpl w:val="B956C724"/>
    <w:lvl w:ilvl="0" w:tplc="48F695B0">
      <w:start w:val="1"/>
      <w:numFmt w:val="lowerLetter"/>
      <w:lvlText w:val="%1."/>
      <w:lvlJc w:val="left"/>
      <w:pPr>
        <w:tabs>
          <w:tab w:val="num" w:pos="720"/>
        </w:tabs>
        <w:ind w:left="720" w:hanging="360"/>
      </w:pPr>
    </w:lvl>
    <w:lvl w:ilvl="1" w:tplc="1E7E1A02" w:tentative="1">
      <w:start w:val="1"/>
      <w:numFmt w:val="lowerLetter"/>
      <w:lvlText w:val="%2."/>
      <w:lvlJc w:val="left"/>
      <w:pPr>
        <w:tabs>
          <w:tab w:val="num" w:pos="1440"/>
        </w:tabs>
        <w:ind w:left="1440" w:hanging="360"/>
      </w:pPr>
    </w:lvl>
    <w:lvl w:ilvl="2" w:tplc="0FAED536" w:tentative="1">
      <w:start w:val="1"/>
      <w:numFmt w:val="lowerLetter"/>
      <w:lvlText w:val="%3."/>
      <w:lvlJc w:val="left"/>
      <w:pPr>
        <w:tabs>
          <w:tab w:val="num" w:pos="2160"/>
        </w:tabs>
        <w:ind w:left="2160" w:hanging="360"/>
      </w:pPr>
    </w:lvl>
    <w:lvl w:ilvl="3" w:tplc="2626E068" w:tentative="1">
      <w:start w:val="1"/>
      <w:numFmt w:val="lowerLetter"/>
      <w:lvlText w:val="%4."/>
      <w:lvlJc w:val="left"/>
      <w:pPr>
        <w:tabs>
          <w:tab w:val="num" w:pos="2880"/>
        </w:tabs>
        <w:ind w:left="2880" w:hanging="360"/>
      </w:pPr>
    </w:lvl>
    <w:lvl w:ilvl="4" w:tplc="BB0E92C4" w:tentative="1">
      <w:start w:val="1"/>
      <w:numFmt w:val="lowerLetter"/>
      <w:lvlText w:val="%5."/>
      <w:lvlJc w:val="left"/>
      <w:pPr>
        <w:tabs>
          <w:tab w:val="num" w:pos="3600"/>
        </w:tabs>
        <w:ind w:left="3600" w:hanging="360"/>
      </w:pPr>
    </w:lvl>
    <w:lvl w:ilvl="5" w:tplc="086EB6A6" w:tentative="1">
      <w:start w:val="1"/>
      <w:numFmt w:val="lowerLetter"/>
      <w:lvlText w:val="%6."/>
      <w:lvlJc w:val="left"/>
      <w:pPr>
        <w:tabs>
          <w:tab w:val="num" w:pos="4320"/>
        </w:tabs>
        <w:ind w:left="4320" w:hanging="360"/>
      </w:pPr>
    </w:lvl>
    <w:lvl w:ilvl="6" w:tplc="9C1A3022" w:tentative="1">
      <w:start w:val="1"/>
      <w:numFmt w:val="lowerLetter"/>
      <w:lvlText w:val="%7."/>
      <w:lvlJc w:val="left"/>
      <w:pPr>
        <w:tabs>
          <w:tab w:val="num" w:pos="5040"/>
        </w:tabs>
        <w:ind w:left="5040" w:hanging="360"/>
      </w:pPr>
    </w:lvl>
    <w:lvl w:ilvl="7" w:tplc="D19279C6" w:tentative="1">
      <w:start w:val="1"/>
      <w:numFmt w:val="lowerLetter"/>
      <w:lvlText w:val="%8."/>
      <w:lvlJc w:val="left"/>
      <w:pPr>
        <w:tabs>
          <w:tab w:val="num" w:pos="5760"/>
        </w:tabs>
        <w:ind w:left="5760" w:hanging="360"/>
      </w:pPr>
    </w:lvl>
    <w:lvl w:ilvl="8" w:tplc="3D24113A" w:tentative="1">
      <w:start w:val="1"/>
      <w:numFmt w:val="lowerLetter"/>
      <w:lvlText w:val="%9."/>
      <w:lvlJc w:val="left"/>
      <w:pPr>
        <w:tabs>
          <w:tab w:val="num" w:pos="6480"/>
        </w:tabs>
        <w:ind w:left="6480" w:hanging="360"/>
      </w:pPr>
    </w:lvl>
  </w:abstractNum>
  <w:abstractNum w:abstractNumId="15" w15:restartNumberingAfterBreak="0">
    <w:nsid w:val="4D6E2C09"/>
    <w:multiLevelType w:val="hybridMultilevel"/>
    <w:tmpl w:val="E07C8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8C4251"/>
    <w:multiLevelType w:val="hybridMultilevel"/>
    <w:tmpl w:val="ADEE2884"/>
    <w:lvl w:ilvl="0" w:tplc="BD8C45AA">
      <w:start w:val="1"/>
      <w:numFmt w:val="bullet"/>
      <w:lvlText w:val="•"/>
      <w:lvlJc w:val="left"/>
      <w:pPr>
        <w:tabs>
          <w:tab w:val="num" w:pos="720"/>
        </w:tabs>
        <w:ind w:left="720" w:hanging="360"/>
      </w:pPr>
      <w:rPr>
        <w:rFonts w:ascii="Arial" w:hAnsi="Arial" w:hint="default"/>
      </w:rPr>
    </w:lvl>
    <w:lvl w:ilvl="1" w:tplc="1C8EC4D0" w:tentative="1">
      <w:start w:val="1"/>
      <w:numFmt w:val="bullet"/>
      <w:lvlText w:val="•"/>
      <w:lvlJc w:val="left"/>
      <w:pPr>
        <w:tabs>
          <w:tab w:val="num" w:pos="1440"/>
        </w:tabs>
        <w:ind w:left="1440" w:hanging="360"/>
      </w:pPr>
      <w:rPr>
        <w:rFonts w:ascii="Arial" w:hAnsi="Arial" w:hint="default"/>
      </w:rPr>
    </w:lvl>
    <w:lvl w:ilvl="2" w:tplc="08668D98" w:tentative="1">
      <w:start w:val="1"/>
      <w:numFmt w:val="bullet"/>
      <w:lvlText w:val="•"/>
      <w:lvlJc w:val="left"/>
      <w:pPr>
        <w:tabs>
          <w:tab w:val="num" w:pos="2160"/>
        </w:tabs>
        <w:ind w:left="2160" w:hanging="360"/>
      </w:pPr>
      <w:rPr>
        <w:rFonts w:ascii="Arial" w:hAnsi="Arial" w:hint="default"/>
      </w:rPr>
    </w:lvl>
    <w:lvl w:ilvl="3" w:tplc="85685B28" w:tentative="1">
      <w:start w:val="1"/>
      <w:numFmt w:val="bullet"/>
      <w:lvlText w:val="•"/>
      <w:lvlJc w:val="left"/>
      <w:pPr>
        <w:tabs>
          <w:tab w:val="num" w:pos="2880"/>
        </w:tabs>
        <w:ind w:left="2880" w:hanging="360"/>
      </w:pPr>
      <w:rPr>
        <w:rFonts w:ascii="Arial" w:hAnsi="Arial" w:hint="default"/>
      </w:rPr>
    </w:lvl>
    <w:lvl w:ilvl="4" w:tplc="8D62521C" w:tentative="1">
      <w:start w:val="1"/>
      <w:numFmt w:val="bullet"/>
      <w:lvlText w:val="•"/>
      <w:lvlJc w:val="left"/>
      <w:pPr>
        <w:tabs>
          <w:tab w:val="num" w:pos="3600"/>
        </w:tabs>
        <w:ind w:left="3600" w:hanging="360"/>
      </w:pPr>
      <w:rPr>
        <w:rFonts w:ascii="Arial" w:hAnsi="Arial" w:hint="default"/>
      </w:rPr>
    </w:lvl>
    <w:lvl w:ilvl="5" w:tplc="7076BE5E" w:tentative="1">
      <w:start w:val="1"/>
      <w:numFmt w:val="bullet"/>
      <w:lvlText w:val="•"/>
      <w:lvlJc w:val="left"/>
      <w:pPr>
        <w:tabs>
          <w:tab w:val="num" w:pos="4320"/>
        </w:tabs>
        <w:ind w:left="4320" w:hanging="360"/>
      </w:pPr>
      <w:rPr>
        <w:rFonts w:ascii="Arial" w:hAnsi="Arial" w:hint="default"/>
      </w:rPr>
    </w:lvl>
    <w:lvl w:ilvl="6" w:tplc="B2D07FFE" w:tentative="1">
      <w:start w:val="1"/>
      <w:numFmt w:val="bullet"/>
      <w:lvlText w:val="•"/>
      <w:lvlJc w:val="left"/>
      <w:pPr>
        <w:tabs>
          <w:tab w:val="num" w:pos="5040"/>
        </w:tabs>
        <w:ind w:left="5040" w:hanging="360"/>
      </w:pPr>
      <w:rPr>
        <w:rFonts w:ascii="Arial" w:hAnsi="Arial" w:hint="default"/>
      </w:rPr>
    </w:lvl>
    <w:lvl w:ilvl="7" w:tplc="B1C8B844" w:tentative="1">
      <w:start w:val="1"/>
      <w:numFmt w:val="bullet"/>
      <w:lvlText w:val="•"/>
      <w:lvlJc w:val="left"/>
      <w:pPr>
        <w:tabs>
          <w:tab w:val="num" w:pos="5760"/>
        </w:tabs>
        <w:ind w:left="5760" w:hanging="360"/>
      </w:pPr>
      <w:rPr>
        <w:rFonts w:ascii="Arial" w:hAnsi="Arial" w:hint="default"/>
      </w:rPr>
    </w:lvl>
    <w:lvl w:ilvl="8" w:tplc="76949A0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19292E"/>
    <w:multiLevelType w:val="hybridMultilevel"/>
    <w:tmpl w:val="F1D29A60"/>
    <w:lvl w:ilvl="0" w:tplc="EE1A200A">
      <w:start w:val="1"/>
      <w:numFmt w:val="bullet"/>
      <w:lvlText w:val="•"/>
      <w:lvlJc w:val="left"/>
      <w:pPr>
        <w:tabs>
          <w:tab w:val="num" w:pos="720"/>
        </w:tabs>
        <w:ind w:left="720" w:hanging="360"/>
      </w:pPr>
      <w:rPr>
        <w:rFonts w:ascii="Arial" w:hAnsi="Arial" w:hint="default"/>
      </w:rPr>
    </w:lvl>
    <w:lvl w:ilvl="1" w:tplc="A0D2245E" w:tentative="1">
      <w:start w:val="1"/>
      <w:numFmt w:val="bullet"/>
      <w:lvlText w:val="•"/>
      <w:lvlJc w:val="left"/>
      <w:pPr>
        <w:tabs>
          <w:tab w:val="num" w:pos="1440"/>
        </w:tabs>
        <w:ind w:left="1440" w:hanging="360"/>
      </w:pPr>
      <w:rPr>
        <w:rFonts w:ascii="Arial" w:hAnsi="Arial" w:hint="default"/>
      </w:rPr>
    </w:lvl>
    <w:lvl w:ilvl="2" w:tplc="912CCC50" w:tentative="1">
      <w:start w:val="1"/>
      <w:numFmt w:val="bullet"/>
      <w:lvlText w:val="•"/>
      <w:lvlJc w:val="left"/>
      <w:pPr>
        <w:tabs>
          <w:tab w:val="num" w:pos="2160"/>
        </w:tabs>
        <w:ind w:left="2160" w:hanging="360"/>
      </w:pPr>
      <w:rPr>
        <w:rFonts w:ascii="Arial" w:hAnsi="Arial" w:hint="default"/>
      </w:rPr>
    </w:lvl>
    <w:lvl w:ilvl="3" w:tplc="90988DF6" w:tentative="1">
      <w:start w:val="1"/>
      <w:numFmt w:val="bullet"/>
      <w:lvlText w:val="•"/>
      <w:lvlJc w:val="left"/>
      <w:pPr>
        <w:tabs>
          <w:tab w:val="num" w:pos="2880"/>
        </w:tabs>
        <w:ind w:left="2880" w:hanging="360"/>
      </w:pPr>
      <w:rPr>
        <w:rFonts w:ascii="Arial" w:hAnsi="Arial" w:hint="default"/>
      </w:rPr>
    </w:lvl>
    <w:lvl w:ilvl="4" w:tplc="9530BF84" w:tentative="1">
      <w:start w:val="1"/>
      <w:numFmt w:val="bullet"/>
      <w:lvlText w:val="•"/>
      <w:lvlJc w:val="left"/>
      <w:pPr>
        <w:tabs>
          <w:tab w:val="num" w:pos="3600"/>
        </w:tabs>
        <w:ind w:left="3600" w:hanging="360"/>
      </w:pPr>
      <w:rPr>
        <w:rFonts w:ascii="Arial" w:hAnsi="Arial" w:hint="default"/>
      </w:rPr>
    </w:lvl>
    <w:lvl w:ilvl="5" w:tplc="D8DAC998" w:tentative="1">
      <w:start w:val="1"/>
      <w:numFmt w:val="bullet"/>
      <w:lvlText w:val="•"/>
      <w:lvlJc w:val="left"/>
      <w:pPr>
        <w:tabs>
          <w:tab w:val="num" w:pos="4320"/>
        </w:tabs>
        <w:ind w:left="4320" w:hanging="360"/>
      </w:pPr>
      <w:rPr>
        <w:rFonts w:ascii="Arial" w:hAnsi="Arial" w:hint="default"/>
      </w:rPr>
    </w:lvl>
    <w:lvl w:ilvl="6" w:tplc="5C6AE4E2" w:tentative="1">
      <w:start w:val="1"/>
      <w:numFmt w:val="bullet"/>
      <w:lvlText w:val="•"/>
      <w:lvlJc w:val="left"/>
      <w:pPr>
        <w:tabs>
          <w:tab w:val="num" w:pos="5040"/>
        </w:tabs>
        <w:ind w:left="5040" w:hanging="360"/>
      </w:pPr>
      <w:rPr>
        <w:rFonts w:ascii="Arial" w:hAnsi="Arial" w:hint="default"/>
      </w:rPr>
    </w:lvl>
    <w:lvl w:ilvl="7" w:tplc="49907E02" w:tentative="1">
      <w:start w:val="1"/>
      <w:numFmt w:val="bullet"/>
      <w:lvlText w:val="•"/>
      <w:lvlJc w:val="left"/>
      <w:pPr>
        <w:tabs>
          <w:tab w:val="num" w:pos="5760"/>
        </w:tabs>
        <w:ind w:left="5760" w:hanging="360"/>
      </w:pPr>
      <w:rPr>
        <w:rFonts w:ascii="Arial" w:hAnsi="Arial" w:hint="default"/>
      </w:rPr>
    </w:lvl>
    <w:lvl w:ilvl="8" w:tplc="92928A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215688"/>
    <w:multiLevelType w:val="hybridMultilevel"/>
    <w:tmpl w:val="E18AF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E03B97"/>
    <w:multiLevelType w:val="hybridMultilevel"/>
    <w:tmpl w:val="8D986D40"/>
    <w:lvl w:ilvl="0" w:tplc="8E4A1244">
      <w:start w:val="1"/>
      <w:numFmt w:val="decimal"/>
      <w:lvlText w:val="%1."/>
      <w:lvlJc w:val="left"/>
      <w:pPr>
        <w:tabs>
          <w:tab w:val="num" w:pos="720"/>
        </w:tabs>
        <w:ind w:left="720" w:hanging="360"/>
      </w:pPr>
    </w:lvl>
    <w:lvl w:ilvl="1" w:tplc="2B328904" w:tentative="1">
      <w:start w:val="1"/>
      <w:numFmt w:val="decimal"/>
      <w:lvlText w:val="%2."/>
      <w:lvlJc w:val="left"/>
      <w:pPr>
        <w:tabs>
          <w:tab w:val="num" w:pos="1440"/>
        </w:tabs>
        <w:ind w:left="1440" w:hanging="360"/>
      </w:pPr>
    </w:lvl>
    <w:lvl w:ilvl="2" w:tplc="BFDE5D88" w:tentative="1">
      <w:start w:val="1"/>
      <w:numFmt w:val="decimal"/>
      <w:lvlText w:val="%3."/>
      <w:lvlJc w:val="left"/>
      <w:pPr>
        <w:tabs>
          <w:tab w:val="num" w:pos="2160"/>
        </w:tabs>
        <w:ind w:left="2160" w:hanging="360"/>
      </w:pPr>
    </w:lvl>
    <w:lvl w:ilvl="3" w:tplc="9F6EE3C0" w:tentative="1">
      <w:start w:val="1"/>
      <w:numFmt w:val="decimal"/>
      <w:lvlText w:val="%4."/>
      <w:lvlJc w:val="left"/>
      <w:pPr>
        <w:tabs>
          <w:tab w:val="num" w:pos="2880"/>
        </w:tabs>
        <w:ind w:left="2880" w:hanging="360"/>
      </w:pPr>
    </w:lvl>
    <w:lvl w:ilvl="4" w:tplc="F5C4EDD8" w:tentative="1">
      <w:start w:val="1"/>
      <w:numFmt w:val="decimal"/>
      <w:lvlText w:val="%5."/>
      <w:lvlJc w:val="left"/>
      <w:pPr>
        <w:tabs>
          <w:tab w:val="num" w:pos="3600"/>
        </w:tabs>
        <w:ind w:left="3600" w:hanging="360"/>
      </w:pPr>
    </w:lvl>
    <w:lvl w:ilvl="5" w:tplc="2B68B7F8" w:tentative="1">
      <w:start w:val="1"/>
      <w:numFmt w:val="decimal"/>
      <w:lvlText w:val="%6."/>
      <w:lvlJc w:val="left"/>
      <w:pPr>
        <w:tabs>
          <w:tab w:val="num" w:pos="4320"/>
        </w:tabs>
        <w:ind w:left="4320" w:hanging="360"/>
      </w:pPr>
    </w:lvl>
    <w:lvl w:ilvl="6" w:tplc="1674DA0E" w:tentative="1">
      <w:start w:val="1"/>
      <w:numFmt w:val="decimal"/>
      <w:lvlText w:val="%7."/>
      <w:lvlJc w:val="left"/>
      <w:pPr>
        <w:tabs>
          <w:tab w:val="num" w:pos="5040"/>
        </w:tabs>
        <w:ind w:left="5040" w:hanging="360"/>
      </w:pPr>
    </w:lvl>
    <w:lvl w:ilvl="7" w:tplc="D0CEEC76" w:tentative="1">
      <w:start w:val="1"/>
      <w:numFmt w:val="decimal"/>
      <w:lvlText w:val="%8."/>
      <w:lvlJc w:val="left"/>
      <w:pPr>
        <w:tabs>
          <w:tab w:val="num" w:pos="5760"/>
        </w:tabs>
        <w:ind w:left="5760" w:hanging="360"/>
      </w:pPr>
    </w:lvl>
    <w:lvl w:ilvl="8" w:tplc="28081E12" w:tentative="1">
      <w:start w:val="1"/>
      <w:numFmt w:val="decimal"/>
      <w:lvlText w:val="%9."/>
      <w:lvlJc w:val="left"/>
      <w:pPr>
        <w:tabs>
          <w:tab w:val="num" w:pos="6480"/>
        </w:tabs>
        <w:ind w:left="6480" w:hanging="360"/>
      </w:pPr>
    </w:lvl>
  </w:abstractNum>
  <w:abstractNum w:abstractNumId="20" w15:restartNumberingAfterBreak="0">
    <w:nsid w:val="7EEE51A3"/>
    <w:multiLevelType w:val="hybridMultilevel"/>
    <w:tmpl w:val="1D048194"/>
    <w:lvl w:ilvl="0" w:tplc="A53A13EA">
      <w:start w:val="1"/>
      <w:numFmt w:val="bullet"/>
      <w:lvlText w:val="•"/>
      <w:lvlJc w:val="left"/>
      <w:pPr>
        <w:tabs>
          <w:tab w:val="num" w:pos="720"/>
        </w:tabs>
        <w:ind w:left="720" w:hanging="360"/>
      </w:pPr>
      <w:rPr>
        <w:rFonts w:ascii="Arial" w:hAnsi="Arial" w:hint="default"/>
      </w:rPr>
    </w:lvl>
    <w:lvl w:ilvl="1" w:tplc="71DA29F6" w:tentative="1">
      <w:start w:val="1"/>
      <w:numFmt w:val="bullet"/>
      <w:lvlText w:val="•"/>
      <w:lvlJc w:val="left"/>
      <w:pPr>
        <w:tabs>
          <w:tab w:val="num" w:pos="1440"/>
        </w:tabs>
        <w:ind w:left="1440" w:hanging="360"/>
      </w:pPr>
      <w:rPr>
        <w:rFonts w:ascii="Arial" w:hAnsi="Arial" w:hint="default"/>
      </w:rPr>
    </w:lvl>
    <w:lvl w:ilvl="2" w:tplc="2B805CDE" w:tentative="1">
      <w:start w:val="1"/>
      <w:numFmt w:val="bullet"/>
      <w:lvlText w:val="•"/>
      <w:lvlJc w:val="left"/>
      <w:pPr>
        <w:tabs>
          <w:tab w:val="num" w:pos="2160"/>
        </w:tabs>
        <w:ind w:left="2160" w:hanging="360"/>
      </w:pPr>
      <w:rPr>
        <w:rFonts w:ascii="Arial" w:hAnsi="Arial" w:hint="default"/>
      </w:rPr>
    </w:lvl>
    <w:lvl w:ilvl="3" w:tplc="18E08A0A" w:tentative="1">
      <w:start w:val="1"/>
      <w:numFmt w:val="bullet"/>
      <w:lvlText w:val="•"/>
      <w:lvlJc w:val="left"/>
      <w:pPr>
        <w:tabs>
          <w:tab w:val="num" w:pos="2880"/>
        </w:tabs>
        <w:ind w:left="2880" w:hanging="360"/>
      </w:pPr>
      <w:rPr>
        <w:rFonts w:ascii="Arial" w:hAnsi="Arial" w:hint="default"/>
      </w:rPr>
    </w:lvl>
    <w:lvl w:ilvl="4" w:tplc="425043C4" w:tentative="1">
      <w:start w:val="1"/>
      <w:numFmt w:val="bullet"/>
      <w:lvlText w:val="•"/>
      <w:lvlJc w:val="left"/>
      <w:pPr>
        <w:tabs>
          <w:tab w:val="num" w:pos="3600"/>
        </w:tabs>
        <w:ind w:left="3600" w:hanging="360"/>
      </w:pPr>
      <w:rPr>
        <w:rFonts w:ascii="Arial" w:hAnsi="Arial" w:hint="default"/>
      </w:rPr>
    </w:lvl>
    <w:lvl w:ilvl="5" w:tplc="2BB29582" w:tentative="1">
      <w:start w:val="1"/>
      <w:numFmt w:val="bullet"/>
      <w:lvlText w:val="•"/>
      <w:lvlJc w:val="left"/>
      <w:pPr>
        <w:tabs>
          <w:tab w:val="num" w:pos="4320"/>
        </w:tabs>
        <w:ind w:left="4320" w:hanging="360"/>
      </w:pPr>
      <w:rPr>
        <w:rFonts w:ascii="Arial" w:hAnsi="Arial" w:hint="default"/>
      </w:rPr>
    </w:lvl>
    <w:lvl w:ilvl="6" w:tplc="1AA6B05A" w:tentative="1">
      <w:start w:val="1"/>
      <w:numFmt w:val="bullet"/>
      <w:lvlText w:val="•"/>
      <w:lvlJc w:val="left"/>
      <w:pPr>
        <w:tabs>
          <w:tab w:val="num" w:pos="5040"/>
        </w:tabs>
        <w:ind w:left="5040" w:hanging="360"/>
      </w:pPr>
      <w:rPr>
        <w:rFonts w:ascii="Arial" w:hAnsi="Arial" w:hint="default"/>
      </w:rPr>
    </w:lvl>
    <w:lvl w:ilvl="7" w:tplc="10285266" w:tentative="1">
      <w:start w:val="1"/>
      <w:numFmt w:val="bullet"/>
      <w:lvlText w:val="•"/>
      <w:lvlJc w:val="left"/>
      <w:pPr>
        <w:tabs>
          <w:tab w:val="num" w:pos="5760"/>
        </w:tabs>
        <w:ind w:left="5760" w:hanging="360"/>
      </w:pPr>
      <w:rPr>
        <w:rFonts w:ascii="Arial" w:hAnsi="Arial" w:hint="default"/>
      </w:rPr>
    </w:lvl>
    <w:lvl w:ilvl="8" w:tplc="6662422E" w:tentative="1">
      <w:start w:val="1"/>
      <w:numFmt w:val="bullet"/>
      <w:lvlText w:val="•"/>
      <w:lvlJc w:val="left"/>
      <w:pPr>
        <w:tabs>
          <w:tab w:val="num" w:pos="6480"/>
        </w:tabs>
        <w:ind w:left="6480" w:hanging="360"/>
      </w:pPr>
      <w:rPr>
        <w:rFonts w:ascii="Arial" w:hAnsi="Arial" w:hint="default"/>
      </w:rPr>
    </w:lvl>
  </w:abstractNum>
  <w:num w:numId="1" w16cid:durableId="1176534565">
    <w:abstractNumId w:val="8"/>
  </w:num>
  <w:num w:numId="2" w16cid:durableId="1132678113">
    <w:abstractNumId w:val="1"/>
  </w:num>
  <w:num w:numId="3" w16cid:durableId="69431546">
    <w:abstractNumId w:val="18"/>
  </w:num>
  <w:num w:numId="4" w16cid:durableId="717901267">
    <w:abstractNumId w:val="15"/>
  </w:num>
  <w:num w:numId="5" w16cid:durableId="1736202056">
    <w:abstractNumId w:val="0"/>
  </w:num>
  <w:num w:numId="6" w16cid:durableId="1686130883">
    <w:abstractNumId w:val="16"/>
  </w:num>
  <w:num w:numId="7" w16cid:durableId="65540762">
    <w:abstractNumId w:val="11"/>
  </w:num>
  <w:num w:numId="8" w16cid:durableId="1009285137">
    <w:abstractNumId w:val="10"/>
  </w:num>
  <w:num w:numId="9" w16cid:durableId="2113091389">
    <w:abstractNumId w:val="9"/>
  </w:num>
  <w:num w:numId="10" w16cid:durableId="2136484507">
    <w:abstractNumId w:val="12"/>
  </w:num>
  <w:num w:numId="11" w16cid:durableId="1788160863">
    <w:abstractNumId w:val="20"/>
  </w:num>
  <w:num w:numId="12" w16cid:durableId="1770806434">
    <w:abstractNumId w:val="13"/>
  </w:num>
  <w:num w:numId="13" w16cid:durableId="965501489">
    <w:abstractNumId w:val="6"/>
  </w:num>
  <w:num w:numId="14" w16cid:durableId="1218663928">
    <w:abstractNumId w:val="7"/>
  </w:num>
  <w:num w:numId="15" w16cid:durableId="1392388553">
    <w:abstractNumId w:val="4"/>
  </w:num>
  <w:num w:numId="16" w16cid:durableId="1281452357">
    <w:abstractNumId w:val="17"/>
  </w:num>
  <w:num w:numId="17" w16cid:durableId="1124035636">
    <w:abstractNumId w:val="5"/>
  </w:num>
  <w:num w:numId="18" w16cid:durableId="254099716">
    <w:abstractNumId w:val="2"/>
  </w:num>
  <w:num w:numId="19" w16cid:durableId="1974099377">
    <w:abstractNumId w:val="14"/>
  </w:num>
  <w:num w:numId="20" w16cid:durableId="2077512710">
    <w:abstractNumId w:val="3"/>
  </w:num>
  <w:num w:numId="21" w16cid:durableId="14773367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18"/>
    <w:rsid w:val="001227C0"/>
    <w:rsid w:val="00163787"/>
    <w:rsid w:val="001D3F1B"/>
    <w:rsid w:val="0022213C"/>
    <w:rsid w:val="00490E4D"/>
    <w:rsid w:val="006B1E4B"/>
    <w:rsid w:val="007222BE"/>
    <w:rsid w:val="00826018"/>
    <w:rsid w:val="0083444B"/>
    <w:rsid w:val="00A20458"/>
    <w:rsid w:val="00A60987"/>
    <w:rsid w:val="00B232FE"/>
    <w:rsid w:val="00BE4B39"/>
    <w:rsid w:val="00C40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AEA8"/>
  <w15:chartTrackingRefBased/>
  <w15:docId w15:val="{F11BA329-4E2C-4802-8464-ACA8F289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4B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609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6018"/>
    <w:pPr>
      <w:ind w:left="720"/>
      <w:contextualSpacing/>
    </w:pPr>
  </w:style>
  <w:style w:type="character" w:customStyle="1" w:styleId="Heading2Char">
    <w:name w:val="Heading 2 Char"/>
    <w:basedOn w:val="DefaultParagraphFont"/>
    <w:link w:val="Heading2"/>
    <w:uiPriority w:val="9"/>
    <w:rsid w:val="008260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601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260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BE4B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6098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1D3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F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525">
      <w:bodyDiv w:val="1"/>
      <w:marLeft w:val="0"/>
      <w:marRight w:val="0"/>
      <w:marTop w:val="0"/>
      <w:marBottom w:val="0"/>
      <w:divBdr>
        <w:top w:val="none" w:sz="0" w:space="0" w:color="auto"/>
        <w:left w:val="none" w:sz="0" w:space="0" w:color="auto"/>
        <w:bottom w:val="none" w:sz="0" w:space="0" w:color="auto"/>
        <w:right w:val="none" w:sz="0" w:space="0" w:color="auto"/>
      </w:divBdr>
    </w:div>
    <w:div w:id="186409572">
      <w:bodyDiv w:val="1"/>
      <w:marLeft w:val="0"/>
      <w:marRight w:val="0"/>
      <w:marTop w:val="0"/>
      <w:marBottom w:val="0"/>
      <w:divBdr>
        <w:top w:val="none" w:sz="0" w:space="0" w:color="auto"/>
        <w:left w:val="none" w:sz="0" w:space="0" w:color="auto"/>
        <w:bottom w:val="none" w:sz="0" w:space="0" w:color="auto"/>
        <w:right w:val="none" w:sz="0" w:space="0" w:color="auto"/>
      </w:divBdr>
    </w:div>
    <w:div w:id="229268393">
      <w:bodyDiv w:val="1"/>
      <w:marLeft w:val="0"/>
      <w:marRight w:val="0"/>
      <w:marTop w:val="0"/>
      <w:marBottom w:val="0"/>
      <w:divBdr>
        <w:top w:val="none" w:sz="0" w:space="0" w:color="auto"/>
        <w:left w:val="none" w:sz="0" w:space="0" w:color="auto"/>
        <w:bottom w:val="none" w:sz="0" w:space="0" w:color="auto"/>
        <w:right w:val="none" w:sz="0" w:space="0" w:color="auto"/>
      </w:divBdr>
      <w:divsChild>
        <w:div w:id="1201896717">
          <w:marLeft w:val="418"/>
          <w:marRight w:val="0"/>
          <w:marTop w:val="115"/>
          <w:marBottom w:val="0"/>
          <w:divBdr>
            <w:top w:val="none" w:sz="0" w:space="0" w:color="auto"/>
            <w:left w:val="none" w:sz="0" w:space="0" w:color="auto"/>
            <w:bottom w:val="none" w:sz="0" w:space="0" w:color="auto"/>
            <w:right w:val="none" w:sz="0" w:space="0" w:color="auto"/>
          </w:divBdr>
        </w:div>
      </w:divsChild>
    </w:div>
    <w:div w:id="338047363">
      <w:bodyDiv w:val="1"/>
      <w:marLeft w:val="0"/>
      <w:marRight w:val="0"/>
      <w:marTop w:val="0"/>
      <w:marBottom w:val="0"/>
      <w:divBdr>
        <w:top w:val="none" w:sz="0" w:space="0" w:color="auto"/>
        <w:left w:val="none" w:sz="0" w:space="0" w:color="auto"/>
        <w:bottom w:val="none" w:sz="0" w:space="0" w:color="auto"/>
        <w:right w:val="none" w:sz="0" w:space="0" w:color="auto"/>
      </w:divBdr>
      <w:divsChild>
        <w:div w:id="684478880">
          <w:marLeft w:val="403"/>
          <w:marRight w:val="0"/>
          <w:marTop w:val="0"/>
          <w:marBottom w:val="0"/>
          <w:divBdr>
            <w:top w:val="none" w:sz="0" w:space="0" w:color="auto"/>
            <w:left w:val="none" w:sz="0" w:space="0" w:color="auto"/>
            <w:bottom w:val="none" w:sz="0" w:space="0" w:color="auto"/>
            <w:right w:val="none" w:sz="0" w:space="0" w:color="auto"/>
          </w:divBdr>
        </w:div>
      </w:divsChild>
    </w:div>
    <w:div w:id="614824225">
      <w:bodyDiv w:val="1"/>
      <w:marLeft w:val="0"/>
      <w:marRight w:val="0"/>
      <w:marTop w:val="0"/>
      <w:marBottom w:val="0"/>
      <w:divBdr>
        <w:top w:val="none" w:sz="0" w:space="0" w:color="auto"/>
        <w:left w:val="none" w:sz="0" w:space="0" w:color="auto"/>
        <w:bottom w:val="none" w:sz="0" w:space="0" w:color="auto"/>
        <w:right w:val="none" w:sz="0" w:space="0" w:color="auto"/>
      </w:divBdr>
    </w:div>
    <w:div w:id="706956469">
      <w:bodyDiv w:val="1"/>
      <w:marLeft w:val="0"/>
      <w:marRight w:val="0"/>
      <w:marTop w:val="0"/>
      <w:marBottom w:val="0"/>
      <w:divBdr>
        <w:top w:val="none" w:sz="0" w:space="0" w:color="auto"/>
        <w:left w:val="none" w:sz="0" w:space="0" w:color="auto"/>
        <w:bottom w:val="none" w:sz="0" w:space="0" w:color="auto"/>
        <w:right w:val="none" w:sz="0" w:space="0" w:color="auto"/>
      </w:divBdr>
    </w:div>
    <w:div w:id="710617233">
      <w:bodyDiv w:val="1"/>
      <w:marLeft w:val="0"/>
      <w:marRight w:val="0"/>
      <w:marTop w:val="0"/>
      <w:marBottom w:val="0"/>
      <w:divBdr>
        <w:top w:val="none" w:sz="0" w:space="0" w:color="auto"/>
        <w:left w:val="none" w:sz="0" w:space="0" w:color="auto"/>
        <w:bottom w:val="none" w:sz="0" w:space="0" w:color="auto"/>
        <w:right w:val="none" w:sz="0" w:space="0" w:color="auto"/>
      </w:divBdr>
      <w:divsChild>
        <w:div w:id="827599452">
          <w:marLeft w:val="547"/>
          <w:marRight w:val="0"/>
          <w:marTop w:val="115"/>
          <w:marBottom w:val="0"/>
          <w:divBdr>
            <w:top w:val="none" w:sz="0" w:space="0" w:color="auto"/>
            <w:left w:val="none" w:sz="0" w:space="0" w:color="auto"/>
            <w:bottom w:val="none" w:sz="0" w:space="0" w:color="auto"/>
            <w:right w:val="none" w:sz="0" w:space="0" w:color="auto"/>
          </w:divBdr>
        </w:div>
      </w:divsChild>
    </w:div>
    <w:div w:id="893151935">
      <w:bodyDiv w:val="1"/>
      <w:marLeft w:val="0"/>
      <w:marRight w:val="0"/>
      <w:marTop w:val="0"/>
      <w:marBottom w:val="0"/>
      <w:divBdr>
        <w:top w:val="none" w:sz="0" w:space="0" w:color="auto"/>
        <w:left w:val="none" w:sz="0" w:space="0" w:color="auto"/>
        <w:bottom w:val="none" w:sz="0" w:space="0" w:color="auto"/>
        <w:right w:val="none" w:sz="0" w:space="0" w:color="auto"/>
      </w:divBdr>
      <w:divsChild>
        <w:div w:id="522282422">
          <w:marLeft w:val="950"/>
          <w:marRight w:val="0"/>
          <w:marTop w:val="0"/>
          <w:marBottom w:val="0"/>
          <w:divBdr>
            <w:top w:val="none" w:sz="0" w:space="0" w:color="auto"/>
            <w:left w:val="none" w:sz="0" w:space="0" w:color="auto"/>
            <w:bottom w:val="none" w:sz="0" w:space="0" w:color="auto"/>
            <w:right w:val="none" w:sz="0" w:space="0" w:color="auto"/>
          </w:divBdr>
        </w:div>
        <w:div w:id="780075982">
          <w:marLeft w:val="950"/>
          <w:marRight w:val="0"/>
          <w:marTop w:val="0"/>
          <w:marBottom w:val="0"/>
          <w:divBdr>
            <w:top w:val="none" w:sz="0" w:space="0" w:color="auto"/>
            <w:left w:val="none" w:sz="0" w:space="0" w:color="auto"/>
            <w:bottom w:val="none" w:sz="0" w:space="0" w:color="auto"/>
            <w:right w:val="none" w:sz="0" w:space="0" w:color="auto"/>
          </w:divBdr>
        </w:div>
        <w:div w:id="1079597676">
          <w:marLeft w:val="950"/>
          <w:marRight w:val="0"/>
          <w:marTop w:val="0"/>
          <w:marBottom w:val="0"/>
          <w:divBdr>
            <w:top w:val="none" w:sz="0" w:space="0" w:color="auto"/>
            <w:left w:val="none" w:sz="0" w:space="0" w:color="auto"/>
            <w:bottom w:val="none" w:sz="0" w:space="0" w:color="auto"/>
            <w:right w:val="none" w:sz="0" w:space="0" w:color="auto"/>
          </w:divBdr>
        </w:div>
        <w:div w:id="666977299">
          <w:marLeft w:val="950"/>
          <w:marRight w:val="0"/>
          <w:marTop w:val="0"/>
          <w:marBottom w:val="0"/>
          <w:divBdr>
            <w:top w:val="none" w:sz="0" w:space="0" w:color="auto"/>
            <w:left w:val="none" w:sz="0" w:space="0" w:color="auto"/>
            <w:bottom w:val="none" w:sz="0" w:space="0" w:color="auto"/>
            <w:right w:val="none" w:sz="0" w:space="0" w:color="auto"/>
          </w:divBdr>
        </w:div>
        <w:div w:id="241181006">
          <w:marLeft w:val="950"/>
          <w:marRight w:val="0"/>
          <w:marTop w:val="0"/>
          <w:marBottom w:val="0"/>
          <w:divBdr>
            <w:top w:val="none" w:sz="0" w:space="0" w:color="auto"/>
            <w:left w:val="none" w:sz="0" w:space="0" w:color="auto"/>
            <w:bottom w:val="none" w:sz="0" w:space="0" w:color="auto"/>
            <w:right w:val="none" w:sz="0" w:space="0" w:color="auto"/>
          </w:divBdr>
        </w:div>
      </w:divsChild>
    </w:div>
    <w:div w:id="1223103207">
      <w:bodyDiv w:val="1"/>
      <w:marLeft w:val="0"/>
      <w:marRight w:val="0"/>
      <w:marTop w:val="0"/>
      <w:marBottom w:val="0"/>
      <w:divBdr>
        <w:top w:val="none" w:sz="0" w:space="0" w:color="auto"/>
        <w:left w:val="none" w:sz="0" w:space="0" w:color="auto"/>
        <w:bottom w:val="none" w:sz="0" w:space="0" w:color="auto"/>
        <w:right w:val="none" w:sz="0" w:space="0" w:color="auto"/>
      </w:divBdr>
      <w:divsChild>
        <w:div w:id="1109817327">
          <w:marLeft w:val="418"/>
          <w:marRight w:val="0"/>
          <w:marTop w:val="115"/>
          <w:marBottom w:val="0"/>
          <w:divBdr>
            <w:top w:val="none" w:sz="0" w:space="0" w:color="auto"/>
            <w:left w:val="none" w:sz="0" w:space="0" w:color="auto"/>
            <w:bottom w:val="none" w:sz="0" w:space="0" w:color="auto"/>
            <w:right w:val="none" w:sz="0" w:space="0" w:color="auto"/>
          </w:divBdr>
        </w:div>
      </w:divsChild>
    </w:div>
    <w:div w:id="1240335638">
      <w:bodyDiv w:val="1"/>
      <w:marLeft w:val="0"/>
      <w:marRight w:val="0"/>
      <w:marTop w:val="0"/>
      <w:marBottom w:val="0"/>
      <w:divBdr>
        <w:top w:val="none" w:sz="0" w:space="0" w:color="auto"/>
        <w:left w:val="none" w:sz="0" w:space="0" w:color="auto"/>
        <w:bottom w:val="none" w:sz="0" w:space="0" w:color="auto"/>
        <w:right w:val="none" w:sz="0" w:space="0" w:color="auto"/>
      </w:divBdr>
      <w:divsChild>
        <w:div w:id="1227643095">
          <w:marLeft w:val="403"/>
          <w:marRight w:val="0"/>
          <w:marTop w:val="0"/>
          <w:marBottom w:val="0"/>
          <w:divBdr>
            <w:top w:val="none" w:sz="0" w:space="0" w:color="auto"/>
            <w:left w:val="none" w:sz="0" w:space="0" w:color="auto"/>
            <w:bottom w:val="none" w:sz="0" w:space="0" w:color="auto"/>
            <w:right w:val="none" w:sz="0" w:space="0" w:color="auto"/>
          </w:divBdr>
        </w:div>
        <w:div w:id="1526794575">
          <w:marLeft w:val="403"/>
          <w:marRight w:val="0"/>
          <w:marTop w:val="0"/>
          <w:marBottom w:val="0"/>
          <w:divBdr>
            <w:top w:val="none" w:sz="0" w:space="0" w:color="auto"/>
            <w:left w:val="none" w:sz="0" w:space="0" w:color="auto"/>
            <w:bottom w:val="none" w:sz="0" w:space="0" w:color="auto"/>
            <w:right w:val="none" w:sz="0" w:space="0" w:color="auto"/>
          </w:divBdr>
        </w:div>
        <w:div w:id="782262654">
          <w:marLeft w:val="403"/>
          <w:marRight w:val="0"/>
          <w:marTop w:val="0"/>
          <w:marBottom w:val="0"/>
          <w:divBdr>
            <w:top w:val="none" w:sz="0" w:space="0" w:color="auto"/>
            <w:left w:val="none" w:sz="0" w:space="0" w:color="auto"/>
            <w:bottom w:val="none" w:sz="0" w:space="0" w:color="auto"/>
            <w:right w:val="none" w:sz="0" w:space="0" w:color="auto"/>
          </w:divBdr>
        </w:div>
      </w:divsChild>
    </w:div>
    <w:div w:id="1267349567">
      <w:bodyDiv w:val="1"/>
      <w:marLeft w:val="0"/>
      <w:marRight w:val="0"/>
      <w:marTop w:val="0"/>
      <w:marBottom w:val="0"/>
      <w:divBdr>
        <w:top w:val="none" w:sz="0" w:space="0" w:color="auto"/>
        <w:left w:val="none" w:sz="0" w:space="0" w:color="auto"/>
        <w:bottom w:val="none" w:sz="0" w:space="0" w:color="auto"/>
        <w:right w:val="none" w:sz="0" w:space="0" w:color="auto"/>
      </w:divBdr>
    </w:div>
    <w:div w:id="1533419307">
      <w:bodyDiv w:val="1"/>
      <w:marLeft w:val="0"/>
      <w:marRight w:val="0"/>
      <w:marTop w:val="0"/>
      <w:marBottom w:val="0"/>
      <w:divBdr>
        <w:top w:val="none" w:sz="0" w:space="0" w:color="auto"/>
        <w:left w:val="none" w:sz="0" w:space="0" w:color="auto"/>
        <w:bottom w:val="none" w:sz="0" w:space="0" w:color="auto"/>
        <w:right w:val="none" w:sz="0" w:space="0" w:color="auto"/>
      </w:divBdr>
      <w:divsChild>
        <w:div w:id="471294208">
          <w:marLeft w:val="418"/>
          <w:marRight w:val="0"/>
          <w:marTop w:val="115"/>
          <w:marBottom w:val="0"/>
          <w:divBdr>
            <w:top w:val="none" w:sz="0" w:space="0" w:color="auto"/>
            <w:left w:val="none" w:sz="0" w:space="0" w:color="auto"/>
            <w:bottom w:val="none" w:sz="0" w:space="0" w:color="auto"/>
            <w:right w:val="none" w:sz="0" w:space="0" w:color="auto"/>
          </w:divBdr>
        </w:div>
      </w:divsChild>
    </w:div>
    <w:div w:id="1659920350">
      <w:bodyDiv w:val="1"/>
      <w:marLeft w:val="0"/>
      <w:marRight w:val="0"/>
      <w:marTop w:val="0"/>
      <w:marBottom w:val="0"/>
      <w:divBdr>
        <w:top w:val="none" w:sz="0" w:space="0" w:color="auto"/>
        <w:left w:val="none" w:sz="0" w:space="0" w:color="auto"/>
        <w:bottom w:val="none" w:sz="0" w:space="0" w:color="auto"/>
        <w:right w:val="none" w:sz="0" w:space="0" w:color="auto"/>
      </w:divBdr>
      <w:divsChild>
        <w:div w:id="693771765">
          <w:marLeft w:val="418"/>
          <w:marRight w:val="0"/>
          <w:marTop w:val="115"/>
          <w:marBottom w:val="0"/>
          <w:divBdr>
            <w:top w:val="none" w:sz="0" w:space="0" w:color="auto"/>
            <w:left w:val="none" w:sz="0" w:space="0" w:color="auto"/>
            <w:bottom w:val="none" w:sz="0" w:space="0" w:color="auto"/>
            <w:right w:val="none" w:sz="0" w:space="0" w:color="auto"/>
          </w:divBdr>
        </w:div>
      </w:divsChild>
    </w:div>
    <w:div w:id="1740666123">
      <w:bodyDiv w:val="1"/>
      <w:marLeft w:val="0"/>
      <w:marRight w:val="0"/>
      <w:marTop w:val="0"/>
      <w:marBottom w:val="0"/>
      <w:divBdr>
        <w:top w:val="none" w:sz="0" w:space="0" w:color="auto"/>
        <w:left w:val="none" w:sz="0" w:space="0" w:color="auto"/>
        <w:bottom w:val="none" w:sz="0" w:space="0" w:color="auto"/>
        <w:right w:val="none" w:sz="0" w:space="0" w:color="auto"/>
      </w:divBdr>
    </w:div>
    <w:div w:id="1765832653">
      <w:bodyDiv w:val="1"/>
      <w:marLeft w:val="0"/>
      <w:marRight w:val="0"/>
      <w:marTop w:val="0"/>
      <w:marBottom w:val="0"/>
      <w:divBdr>
        <w:top w:val="none" w:sz="0" w:space="0" w:color="auto"/>
        <w:left w:val="none" w:sz="0" w:space="0" w:color="auto"/>
        <w:bottom w:val="none" w:sz="0" w:space="0" w:color="auto"/>
        <w:right w:val="none" w:sz="0" w:space="0" w:color="auto"/>
      </w:divBdr>
      <w:divsChild>
        <w:div w:id="1735272105">
          <w:marLeft w:val="418"/>
          <w:marRight w:val="0"/>
          <w:marTop w:val="115"/>
          <w:marBottom w:val="0"/>
          <w:divBdr>
            <w:top w:val="none" w:sz="0" w:space="0" w:color="auto"/>
            <w:left w:val="none" w:sz="0" w:space="0" w:color="auto"/>
            <w:bottom w:val="none" w:sz="0" w:space="0" w:color="auto"/>
            <w:right w:val="none" w:sz="0" w:space="0" w:color="auto"/>
          </w:divBdr>
        </w:div>
        <w:div w:id="1099059475">
          <w:marLeft w:val="418"/>
          <w:marRight w:val="0"/>
          <w:marTop w:val="115"/>
          <w:marBottom w:val="0"/>
          <w:divBdr>
            <w:top w:val="none" w:sz="0" w:space="0" w:color="auto"/>
            <w:left w:val="none" w:sz="0" w:space="0" w:color="auto"/>
            <w:bottom w:val="none" w:sz="0" w:space="0" w:color="auto"/>
            <w:right w:val="none" w:sz="0" w:space="0" w:color="auto"/>
          </w:divBdr>
        </w:div>
      </w:divsChild>
    </w:div>
    <w:div w:id="1804930349">
      <w:bodyDiv w:val="1"/>
      <w:marLeft w:val="0"/>
      <w:marRight w:val="0"/>
      <w:marTop w:val="0"/>
      <w:marBottom w:val="0"/>
      <w:divBdr>
        <w:top w:val="none" w:sz="0" w:space="0" w:color="auto"/>
        <w:left w:val="none" w:sz="0" w:space="0" w:color="auto"/>
        <w:bottom w:val="none" w:sz="0" w:space="0" w:color="auto"/>
        <w:right w:val="none" w:sz="0" w:space="0" w:color="auto"/>
      </w:divBdr>
      <w:divsChild>
        <w:div w:id="163280807">
          <w:marLeft w:val="547"/>
          <w:marRight w:val="0"/>
          <w:marTop w:val="115"/>
          <w:marBottom w:val="0"/>
          <w:divBdr>
            <w:top w:val="none" w:sz="0" w:space="0" w:color="auto"/>
            <w:left w:val="none" w:sz="0" w:space="0" w:color="auto"/>
            <w:bottom w:val="none" w:sz="0" w:space="0" w:color="auto"/>
            <w:right w:val="none" w:sz="0" w:space="0" w:color="auto"/>
          </w:divBdr>
        </w:div>
      </w:divsChild>
    </w:div>
    <w:div w:id="1812403028">
      <w:bodyDiv w:val="1"/>
      <w:marLeft w:val="0"/>
      <w:marRight w:val="0"/>
      <w:marTop w:val="0"/>
      <w:marBottom w:val="0"/>
      <w:divBdr>
        <w:top w:val="none" w:sz="0" w:space="0" w:color="auto"/>
        <w:left w:val="none" w:sz="0" w:space="0" w:color="auto"/>
        <w:bottom w:val="none" w:sz="0" w:space="0" w:color="auto"/>
        <w:right w:val="none" w:sz="0" w:space="0" w:color="auto"/>
      </w:divBdr>
      <w:divsChild>
        <w:div w:id="489567087">
          <w:marLeft w:val="418"/>
          <w:marRight w:val="0"/>
          <w:marTop w:val="115"/>
          <w:marBottom w:val="0"/>
          <w:divBdr>
            <w:top w:val="none" w:sz="0" w:space="0" w:color="auto"/>
            <w:left w:val="none" w:sz="0" w:space="0" w:color="auto"/>
            <w:bottom w:val="none" w:sz="0" w:space="0" w:color="auto"/>
            <w:right w:val="none" w:sz="0" w:space="0" w:color="auto"/>
          </w:divBdr>
        </w:div>
        <w:div w:id="571159718">
          <w:marLeft w:val="418"/>
          <w:marRight w:val="0"/>
          <w:marTop w:val="115"/>
          <w:marBottom w:val="0"/>
          <w:divBdr>
            <w:top w:val="none" w:sz="0" w:space="0" w:color="auto"/>
            <w:left w:val="none" w:sz="0" w:space="0" w:color="auto"/>
            <w:bottom w:val="none" w:sz="0" w:space="0" w:color="auto"/>
            <w:right w:val="none" w:sz="0" w:space="0" w:color="auto"/>
          </w:divBdr>
        </w:div>
      </w:divsChild>
    </w:div>
    <w:div w:id="1835946206">
      <w:bodyDiv w:val="1"/>
      <w:marLeft w:val="0"/>
      <w:marRight w:val="0"/>
      <w:marTop w:val="0"/>
      <w:marBottom w:val="0"/>
      <w:divBdr>
        <w:top w:val="none" w:sz="0" w:space="0" w:color="auto"/>
        <w:left w:val="none" w:sz="0" w:space="0" w:color="auto"/>
        <w:bottom w:val="none" w:sz="0" w:space="0" w:color="auto"/>
        <w:right w:val="none" w:sz="0" w:space="0" w:color="auto"/>
      </w:divBdr>
      <w:divsChild>
        <w:div w:id="382874687">
          <w:marLeft w:val="418"/>
          <w:marRight w:val="0"/>
          <w:marTop w:val="115"/>
          <w:marBottom w:val="0"/>
          <w:divBdr>
            <w:top w:val="none" w:sz="0" w:space="0" w:color="auto"/>
            <w:left w:val="none" w:sz="0" w:space="0" w:color="auto"/>
            <w:bottom w:val="none" w:sz="0" w:space="0" w:color="auto"/>
            <w:right w:val="none" w:sz="0" w:space="0" w:color="auto"/>
          </w:divBdr>
        </w:div>
      </w:divsChild>
    </w:div>
    <w:div w:id="1849249483">
      <w:bodyDiv w:val="1"/>
      <w:marLeft w:val="0"/>
      <w:marRight w:val="0"/>
      <w:marTop w:val="0"/>
      <w:marBottom w:val="0"/>
      <w:divBdr>
        <w:top w:val="none" w:sz="0" w:space="0" w:color="auto"/>
        <w:left w:val="none" w:sz="0" w:space="0" w:color="auto"/>
        <w:bottom w:val="none" w:sz="0" w:space="0" w:color="auto"/>
        <w:right w:val="none" w:sz="0" w:space="0" w:color="auto"/>
      </w:divBdr>
      <w:divsChild>
        <w:div w:id="1870727505">
          <w:marLeft w:val="418"/>
          <w:marRight w:val="0"/>
          <w:marTop w:val="115"/>
          <w:marBottom w:val="0"/>
          <w:divBdr>
            <w:top w:val="none" w:sz="0" w:space="0" w:color="auto"/>
            <w:left w:val="none" w:sz="0" w:space="0" w:color="auto"/>
            <w:bottom w:val="none" w:sz="0" w:space="0" w:color="auto"/>
            <w:right w:val="none" w:sz="0" w:space="0" w:color="auto"/>
          </w:divBdr>
        </w:div>
      </w:divsChild>
    </w:div>
    <w:div w:id="1879973652">
      <w:bodyDiv w:val="1"/>
      <w:marLeft w:val="0"/>
      <w:marRight w:val="0"/>
      <w:marTop w:val="0"/>
      <w:marBottom w:val="0"/>
      <w:divBdr>
        <w:top w:val="none" w:sz="0" w:space="0" w:color="auto"/>
        <w:left w:val="none" w:sz="0" w:space="0" w:color="auto"/>
        <w:bottom w:val="none" w:sz="0" w:space="0" w:color="auto"/>
        <w:right w:val="none" w:sz="0" w:space="0" w:color="auto"/>
      </w:divBdr>
    </w:div>
    <w:div w:id="2014259697">
      <w:bodyDiv w:val="1"/>
      <w:marLeft w:val="0"/>
      <w:marRight w:val="0"/>
      <w:marTop w:val="0"/>
      <w:marBottom w:val="0"/>
      <w:divBdr>
        <w:top w:val="none" w:sz="0" w:space="0" w:color="auto"/>
        <w:left w:val="none" w:sz="0" w:space="0" w:color="auto"/>
        <w:bottom w:val="none" w:sz="0" w:space="0" w:color="auto"/>
        <w:right w:val="none" w:sz="0" w:space="0" w:color="auto"/>
      </w:divBdr>
      <w:divsChild>
        <w:div w:id="1376157240">
          <w:marLeft w:val="403"/>
          <w:marRight w:val="0"/>
          <w:marTop w:val="0"/>
          <w:marBottom w:val="0"/>
          <w:divBdr>
            <w:top w:val="none" w:sz="0" w:space="0" w:color="auto"/>
            <w:left w:val="none" w:sz="0" w:space="0" w:color="auto"/>
            <w:bottom w:val="none" w:sz="0" w:space="0" w:color="auto"/>
            <w:right w:val="none" w:sz="0" w:space="0" w:color="auto"/>
          </w:divBdr>
        </w:div>
        <w:div w:id="1260990008">
          <w:marLeft w:val="403"/>
          <w:marRight w:val="0"/>
          <w:marTop w:val="0"/>
          <w:marBottom w:val="0"/>
          <w:divBdr>
            <w:top w:val="none" w:sz="0" w:space="0" w:color="auto"/>
            <w:left w:val="none" w:sz="0" w:space="0" w:color="auto"/>
            <w:bottom w:val="none" w:sz="0" w:space="0" w:color="auto"/>
            <w:right w:val="none" w:sz="0" w:space="0" w:color="auto"/>
          </w:divBdr>
        </w:div>
        <w:div w:id="452477649">
          <w:marLeft w:val="40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Winter</dc:creator>
  <cp:keywords/>
  <dc:description/>
  <cp:lastModifiedBy>Sam Winter</cp:lastModifiedBy>
  <cp:revision>2</cp:revision>
  <dcterms:created xsi:type="dcterms:W3CDTF">2022-10-29T14:08:00Z</dcterms:created>
  <dcterms:modified xsi:type="dcterms:W3CDTF">2022-10-29T14:08:00Z</dcterms:modified>
</cp:coreProperties>
</file>