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6F2" w:rsidRDefault="003C56F2" w:rsidP="003C56F2">
      <w:r>
        <w:t xml:space="preserve">Table 1. </w:t>
      </w:r>
      <w:r>
        <w:t xml:space="preserve">Operating model posterior distribution mean (standard deviation) biological parameter, </w:t>
      </w:r>
    </w:p>
    <w:p w:rsidR="003C56F2" w:rsidRDefault="003C56F2" w:rsidP="003C56F2">
      <w:r>
        <w:t xml:space="preserve">reference point estimates, and stock status indicators for fits to the 2016 data </w:t>
      </w:r>
    </w:p>
    <w:p w:rsidR="003C56F2" w:rsidRDefault="003C56F2" w:rsidP="003C56F2">
      <w:r>
        <w:t>and 2018 data. The columns \\</w:t>
      </w:r>
      <w:proofErr w:type="spellStart"/>
      <w:r>
        <w:t>textbf</w:t>
      </w:r>
      <w:proofErr w:type="spellEnd"/>
      <w:r>
        <w:t>{2016 Fit} and \\</w:t>
      </w:r>
      <w:proofErr w:type="spellStart"/>
      <w:r>
        <w:t>textbf</w:t>
      </w:r>
      <w:proofErr w:type="spellEnd"/>
      <w:r>
        <w:t xml:space="preserve">{2018 Fit} show the mean </w:t>
      </w:r>
    </w:p>
    <w:p w:rsidR="003C56F2" w:rsidRDefault="003C56F2" w:rsidP="003C56F2">
      <w:r>
        <w:t xml:space="preserve">and standard deviation of the full posterior for the respective fits, while the remaining columns </w:t>
      </w:r>
    </w:p>
    <w:p w:rsidR="003C56F2" w:rsidRDefault="003C56F2" w:rsidP="003C56F2">
      <w:r>
        <w:t xml:space="preserve">show posterior mean values from the five posterior strata defining the productivity/biomass </w:t>
      </w:r>
    </w:p>
    <w:p w:rsidR="003C56F2" w:rsidRDefault="003C56F2" w:rsidP="003C56F2">
      <w:r>
        <w:t xml:space="preserve">scenarios indicated by the column label (see Figure 1). Stock status is shown relative to </w:t>
      </w:r>
    </w:p>
    <w:p w:rsidR="003C56F2" w:rsidRDefault="003C56F2" w:rsidP="003C56F2">
      <w:r>
        <w:t>unfished ($</w:t>
      </w:r>
      <w:proofErr w:type="spellStart"/>
      <w:r>
        <w:t>B_t</w:t>
      </w:r>
      <w:proofErr w:type="spellEnd"/>
      <w:r>
        <w:t>/B_0$), theoretical</w:t>
      </w:r>
    </w:p>
    <w:p w:rsidR="003C56F2" w:rsidRDefault="003C56F2" w:rsidP="003C56F2">
      <w:r>
        <w:t>most productive spawning biomass ($</w:t>
      </w:r>
      <w:proofErr w:type="spellStart"/>
      <w:r>
        <w:t>B_t</w:t>
      </w:r>
      <w:proofErr w:type="spellEnd"/>
      <w:r>
        <w:t xml:space="preserve">/B_{MSY}$), and the limit reference point </w:t>
      </w:r>
    </w:p>
    <w:p w:rsidR="003C56F2" w:rsidRDefault="003C56F2" w:rsidP="003C56F2">
      <w:r>
        <w:t>($</w:t>
      </w:r>
      <w:proofErr w:type="spellStart"/>
      <w:r>
        <w:t>B_t</w:t>
      </w:r>
      <w:proofErr w:type="spellEnd"/>
      <w:r>
        <w:t>/(.4B_{MSY})$) for $t \\in \\{2016, 2018\\}$. The bottom</w:t>
      </w:r>
    </w:p>
    <w:p w:rsidR="003C56F2" w:rsidRDefault="003C56F2" w:rsidP="003C56F2">
      <w:r>
        <w:t xml:space="preserve">two rows show the posterior probability of spawning biomass </w:t>
      </w:r>
    </w:p>
    <w:p w:rsidR="00AA7892" w:rsidRDefault="003C56F2" w:rsidP="003C56F2">
      <w:r>
        <w:t>being above the limit reference point in both 2016 and 2018.</w:t>
      </w:r>
    </w:p>
    <w:p w:rsidR="003C56F2" w:rsidRDefault="003C56F2" w:rsidP="003C56F2"/>
    <w:p w:rsidR="003C56F2" w:rsidRDefault="003C56F2" w:rsidP="003C56F2">
      <w:r>
        <w:t xml:space="preserve">Table 2. </w:t>
      </w:r>
      <w:r>
        <w:t xml:space="preserve">Weighted performance metrics for all candidate management procedures on the </w:t>
      </w:r>
    </w:p>
    <w:p w:rsidR="003C56F2" w:rsidRDefault="003C56F2" w:rsidP="003C56F2">
      <w:r>
        <w:t>\\</w:t>
      </w:r>
      <w:proofErr w:type="spellStart"/>
      <w:r>
        <w:t>textbf</w:t>
      </w:r>
      <w:proofErr w:type="spellEnd"/>
      <w:r>
        <w:t xml:space="preserve">{reference operating models}. Conservation performance metrics </w:t>
      </w:r>
    </w:p>
    <w:p w:rsidR="003C56F2" w:rsidRDefault="003C56F2" w:rsidP="003C56F2">
      <w:r>
        <w:t xml:space="preserve">that pass the criteria in </w:t>
      </w:r>
    </w:p>
    <w:p w:rsidR="003C56F2" w:rsidRDefault="003C56F2" w:rsidP="003C56F2">
      <w:r>
        <w:t xml:space="preserve">the header are indicated by a bullet. Catch is given in biomass units, which are measured in </w:t>
      </w:r>
    </w:p>
    <w:p w:rsidR="003C56F2" w:rsidRDefault="003C56F2" w:rsidP="003C56F2">
      <w:proofErr w:type="spellStart"/>
      <w:r>
        <w:t>kilotonnes</w:t>
      </w:r>
      <w:proofErr w:type="spellEnd"/>
      <w:r>
        <w:t xml:space="preserve">. Table is sorted by 10 year average catch $\\bar{C}_{2019:2028}$. For Objective 2, </w:t>
      </w:r>
    </w:p>
    <w:p w:rsidR="003C56F2" w:rsidRDefault="003C56F2" w:rsidP="003C56F2">
      <w:proofErr w:type="spellStart"/>
      <w:r>
        <w:t>Obs</w:t>
      </w:r>
      <w:proofErr w:type="spellEnd"/>
      <w:r>
        <w:t xml:space="preserve"> refers to the observed probability of decline, and Acc to the acceptable probability of </w:t>
      </w:r>
    </w:p>
    <w:p w:rsidR="003C56F2" w:rsidRDefault="003C56F2" w:rsidP="003C56F2">
      <w:r>
        <w:t>decline, linearly interpolated between 0.05 at $0.4B_{MSY}$ and 0.5 at $B_{MSY}$.</w:t>
      </w:r>
    </w:p>
    <w:p w:rsidR="003C56F2" w:rsidRDefault="003C56F2" w:rsidP="003C56F2"/>
    <w:p w:rsidR="003C56F2" w:rsidRDefault="003C56F2" w:rsidP="003C56F2">
      <w:r>
        <w:t xml:space="preserve">Table 3. </w:t>
      </w:r>
      <w:r w:rsidRPr="003C56F2">
        <w:t>Price per pound of Sablefish in each weight class. Weight classes are defined by the limits of that class, in pounds (e.g., 2/3 is the class of fish between 2 and 3 pounds).</w:t>
      </w:r>
    </w:p>
    <w:p w:rsidR="003C56F2" w:rsidRDefault="003C56F2" w:rsidP="003C56F2"/>
    <w:p w:rsidR="003C56F2" w:rsidRDefault="003C56F2" w:rsidP="003C56F2">
      <w:r>
        <w:t xml:space="preserve">Table 4. </w:t>
      </w:r>
      <w:r>
        <w:t xml:space="preserve">Weighted economic performance metrics for the first 10 years of the projections </w:t>
      </w:r>
    </w:p>
    <w:p w:rsidR="003C56F2" w:rsidRDefault="003C56F2" w:rsidP="003C56F2">
      <w:r>
        <w:t>in the \\</w:t>
      </w:r>
      <w:proofErr w:type="spellStart"/>
      <w:r>
        <w:t>textbf</w:t>
      </w:r>
      <w:proofErr w:type="spellEnd"/>
      <w:r>
        <w:t xml:space="preserve">{reference operating models}. Column 3 shows the average catch </w:t>
      </w:r>
    </w:p>
    <w:p w:rsidR="003C56F2" w:rsidRDefault="003C56F2" w:rsidP="003C56F2">
      <w:r>
        <w:t xml:space="preserve">over the first 10 years, and the remaining columns show the total cumulative revenue (\\$m) of </w:t>
      </w:r>
    </w:p>
    <w:p w:rsidR="003C56F2" w:rsidRDefault="003C56F2" w:rsidP="003C56F2">
      <w:r>
        <w:t xml:space="preserve">catch $C$ and discards $D$ for each sector, catch revenue $C^{tot}$ for all sectors combined, </w:t>
      </w:r>
    </w:p>
    <w:p w:rsidR="003C56F2" w:rsidRDefault="003C56F2" w:rsidP="003C56F2">
      <w:r>
        <w:t xml:space="preserve">and the yearly average revenue $R$ in dollars per tonne of catch, over the next 10 years. </w:t>
      </w:r>
    </w:p>
    <w:p w:rsidR="003C56F2" w:rsidRDefault="003C56F2" w:rsidP="003C56F2">
      <w:r>
        <w:t xml:space="preserve">All values are taken at 4 significant figures. Table is sorted by 10 year average catch </w:t>
      </w:r>
    </w:p>
    <w:p w:rsidR="003C56F2" w:rsidRDefault="003C56F2" w:rsidP="003C56F2">
      <w:r>
        <w:t>$\\bar{C}_{2019:2028}$.</w:t>
      </w:r>
    </w:p>
    <w:p w:rsidR="003C56F2" w:rsidRDefault="003C56F2" w:rsidP="003C56F2"/>
    <w:p w:rsidR="003C56F2" w:rsidRDefault="003C56F2" w:rsidP="003C56F2">
      <w:r>
        <w:t xml:space="preserve">Table 5. </w:t>
      </w:r>
      <w:r>
        <w:t xml:space="preserve">Weighted performance metrics for all candidate management procedures on the </w:t>
      </w:r>
    </w:p>
    <w:p w:rsidR="003C56F2" w:rsidRDefault="003C56F2" w:rsidP="003C56F2">
      <w:r>
        <w:t>\\</w:t>
      </w:r>
      <w:proofErr w:type="spellStart"/>
      <w:r>
        <w:t>textbf</w:t>
      </w:r>
      <w:proofErr w:type="spellEnd"/>
      <w:r>
        <w:t xml:space="preserve">{robustness operating models}. Conservation performance </w:t>
      </w:r>
    </w:p>
    <w:p w:rsidR="003C56F2" w:rsidRDefault="003C56F2" w:rsidP="003C56F2">
      <w:r>
        <w:t xml:space="preserve">metrics that pass the criteria in the header are indicated by a bullet. Catch is given in </w:t>
      </w:r>
    </w:p>
    <w:p w:rsidR="003C56F2" w:rsidRDefault="003C56F2" w:rsidP="003C56F2">
      <w:r>
        <w:t xml:space="preserve">biomass units, which are measured in </w:t>
      </w:r>
      <w:proofErr w:type="spellStart"/>
      <w:r>
        <w:t>kilotonnes</w:t>
      </w:r>
      <w:proofErr w:type="spellEnd"/>
      <w:r>
        <w:t xml:space="preserve">. Table is sorted by 10 year average catch </w:t>
      </w:r>
    </w:p>
    <w:p w:rsidR="003C56F2" w:rsidRDefault="003C56F2" w:rsidP="003C56F2">
      <w:r>
        <w:t xml:space="preserve">$\\bar{C}_{2019:2028}$. For Objective 2, </w:t>
      </w:r>
      <w:proofErr w:type="spellStart"/>
      <w:r>
        <w:t>Obs</w:t>
      </w:r>
      <w:proofErr w:type="spellEnd"/>
      <w:r>
        <w:t xml:space="preserve"> refers to the observed probability of decline, </w:t>
      </w:r>
    </w:p>
    <w:p w:rsidR="003C56F2" w:rsidRDefault="003C56F2" w:rsidP="003C56F2">
      <w:r>
        <w:t xml:space="preserve">and Acc to the acceptable probability of decline, linearly interpolated between 0.05 at </w:t>
      </w:r>
    </w:p>
    <w:p w:rsidR="003C56F2" w:rsidRDefault="003C56F2" w:rsidP="003C56F2">
      <w:r>
        <w:t>$0.4B_{MSY}$ and 0.5 at $B_{MSY}$.</w:t>
      </w:r>
    </w:p>
    <w:p w:rsidR="003C56F2" w:rsidRDefault="003C56F2" w:rsidP="003C56F2"/>
    <w:p w:rsidR="003C56F2" w:rsidRDefault="003C56F2" w:rsidP="003C56F2">
      <w:r>
        <w:t xml:space="preserve">Table 6. </w:t>
      </w:r>
      <w:r>
        <w:t xml:space="preserve">Weighted economic performance metrics for the first 10 years of the projections in the </w:t>
      </w:r>
    </w:p>
    <w:p w:rsidR="003C56F2" w:rsidRDefault="003C56F2" w:rsidP="003C56F2">
      <w:r>
        <w:t>\\</w:t>
      </w:r>
      <w:proofErr w:type="spellStart"/>
      <w:r>
        <w:t>textbf</w:t>
      </w:r>
      <w:proofErr w:type="spellEnd"/>
      <w:r>
        <w:t xml:space="preserve">{robustness operating models}. Column 3 shows the average catch over the first 10 years, and </w:t>
      </w:r>
    </w:p>
    <w:p w:rsidR="003C56F2" w:rsidRDefault="003C56F2" w:rsidP="003C56F2">
      <w:r>
        <w:lastRenderedPageBreak/>
        <w:t xml:space="preserve">the remaining columns show the total cumulative revenue (\\$m) of catch $C$ and discards $D$ for each </w:t>
      </w:r>
    </w:p>
    <w:p w:rsidR="003C56F2" w:rsidRDefault="003C56F2" w:rsidP="003C56F2">
      <w:r>
        <w:t xml:space="preserve">sector, catch revenue $C^{tot}$ for all sectors combined, and </w:t>
      </w:r>
    </w:p>
    <w:p w:rsidR="003C56F2" w:rsidRDefault="003C56F2" w:rsidP="003C56F2">
      <w:r>
        <w:t xml:space="preserve">the yearly average revenue $R$ in dollars per tonne of catch, over the next 10 years. All values are </w:t>
      </w:r>
    </w:p>
    <w:p w:rsidR="003C56F2" w:rsidRDefault="003C56F2" w:rsidP="003C56F2">
      <w:r>
        <w:t>taken at 4 significant figures. Table is sorted by 10 year average catch $\\bar{C}_{2019:2028}$.</w:t>
      </w:r>
    </w:p>
    <w:p w:rsidR="003C56F2" w:rsidRDefault="003C56F2" w:rsidP="003C56F2"/>
    <w:p w:rsidR="003C56F2" w:rsidRDefault="003C56F2" w:rsidP="003C56F2">
      <w:r>
        <w:t xml:space="preserve">Table 7. </w:t>
      </w:r>
      <w:r>
        <w:t xml:space="preserve">Weighted performance metrics for all candidate management procedures, with </w:t>
      </w:r>
    </w:p>
    <w:p w:rsidR="003C56F2" w:rsidRDefault="003C56F2" w:rsidP="003C56F2">
      <w:r>
        <w:t>harvest rates tuned to performance on the \\</w:t>
      </w:r>
      <w:proofErr w:type="spellStart"/>
      <w:r>
        <w:t>textbf</w:t>
      </w:r>
      <w:proofErr w:type="spellEnd"/>
      <w:r>
        <w:t xml:space="preserve">{reference operating models}, and applied to the </w:t>
      </w:r>
    </w:p>
    <w:p w:rsidR="003C56F2" w:rsidRDefault="003C56F2" w:rsidP="003C56F2">
      <w:r>
        <w:t>\\</w:t>
      </w:r>
      <w:proofErr w:type="spellStart"/>
      <w:r>
        <w:t>textbf</w:t>
      </w:r>
      <w:proofErr w:type="spellEnd"/>
      <w:r>
        <w:t xml:space="preserve">{robustness operating models} where recruitment is simulated stochastically off the </w:t>
      </w:r>
    </w:p>
    <w:p w:rsidR="003C56F2" w:rsidRDefault="003C56F2" w:rsidP="003C56F2">
      <w:r>
        <w:t xml:space="preserve">stock-recruit curve for the 2015 year class. Conservation performance metrics that pass the </w:t>
      </w:r>
    </w:p>
    <w:p w:rsidR="003C56F2" w:rsidRDefault="003C56F2" w:rsidP="003C56F2">
      <w:r>
        <w:t xml:space="preserve">criteria in the header are indicated by a bullet. Catch is given in biomass units, which are </w:t>
      </w:r>
    </w:p>
    <w:p w:rsidR="003C56F2" w:rsidRDefault="003C56F2" w:rsidP="003C56F2">
      <w:r>
        <w:t xml:space="preserve">measured in </w:t>
      </w:r>
      <w:proofErr w:type="spellStart"/>
      <w:r>
        <w:t>kilotonnes</w:t>
      </w:r>
      <w:proofErr w:type="spellEnd"/>
      <w:r>
        <w:t xml:space="preserve">. Table is sorted by 10 year average catch $\\bar{C}_{2019:2028}$. For </w:t>
      </w:r>
    </w:p>
    <w:p w:rsidR="003C56F2" w:rsidRDefault="003C56F2" w:rsidP="003C56F2">
      <w:r>
        <w:t xml:space="preserve">Objective 2, </w:t>
      </w:r>
      <w:proofErr w:type="spellStart"/>
      <w:r>
        <w:t>Obs</w:t>
      </w:r>
      <w:proofErr w:type="spellEnd"/>
      <w:r>
        <w:t xml:space="preserve"> refers to the observed probability of decline, and Acc to the acceptable </w:t>
      </w:r>
    </w:p>
    <w:p w:rsidR="003C56F2" w:rsidRDefault="003C56F2" w:rsidP="003C56F2">
      <w:r>
        <w:t>probability of decline, linearly interpolated between 0.05 at $0.4B_{MSY}$ and 0.5 at $B_{MSY}$.</w:t>
      </w:r>
    </w:p>
    <w:p w:rsidR="003C56F2" w:rsidRDefault="003C56F2" w:rsidP="003C56F2"/>
    <w:p w:rsidR="003C56F2" w:rsidRDefault="003C56F2" w:rsidP="003C56F2">
      <w:r>
        <w:t xml:space="preserve">Table 8. </w:t>
      </w:r>
      <w:r>
        <w:t xml:space="preserve">Weighted performance metrics for all candidate management procedures, </w:t>
      </w:r>
    </w:p>
    <w:p w:rsidR="003C56F2" w:rsidRDefault="003C56F2" w:rsidP="003C56F2">
      <w:r>
        <w:t>with harvest rates tuned to performance on the \\</w:t>
      </w:r>
      <w:proofErr w:type="spellStart"/>
      <w:r>
        <w:t>textbf</w:t>
      </w:r>
      <w:proofErr w:type="spellEnd"/>
      <w:r>
        <w:t xml:space="preserve">{robustness operating models}, and applied </w:t>
      </w:r>
    </w:p>
    <w:p w:rsidR="003C56F2" w:rsidRDefault="003C56F2" w:rsidP="003C56F2">
      <w:r>
        <w:t>to the \\</w:t>
      </w:r>
      <w:proofErr w:type="spellStart"/>
      <w:r>
        <w:t>textbf</w:t>
      </w:r>
      <w:proofErr w:type="spellEnd"/>
      <w:r>
        <w:t xml:space="preserve">{reference operating models} accepting the high 2015 year class. Conservation </w:t>
      </w:r>
    </w:p>
    <w:p w:rsidR="003C56F2" w:rsidRDefault="003C56F2" w:rsidP="003C56F2">
      <w:r>
        <w:t xml:space="preserve">performance metrics that pass the criteria in the header are indicated by a bullet. Catch is </w:t>
      </w:r>
    </w:p>
    <w:p w:rsidR="003C56F2" w:rsidRDefault="003C56F2" w:rsidP="003C56F2">
      <w:r>
        <w:t xml:space="preserve">given in biomass units, which are measured in </w:t>
      </w:r>
      <w:proofErr w:type="spellStart"/>
      <w:r>
        <w:t>kilotonnes</w:t>
      </w:r>
      <w:proofErr w:type="spellEnd"/>
      <w:r>
        <w:t xml:space="preserve">. Table is sorted by 10 year average </w:t>
      </w:r>
    </w:p>
    <w:p w:rsidR="003C56F2" w:rsidRDefault="003C56F2" w:rsidP="003C56F2">
      <w:r>
        <w:t xml:space="preserve">catch $\\bar{C}_{2019:2028}$. For Objective 2, </w:t>
      </w:r>
      <w:proofErr w:type="spellStart"/>
      <w:r>
        <w:t>Obs</w:t>
      </w:r>
      <w:proofErr w:type="spellEnd"/>
      <w:r>
        <w:t xml:space="preserve"> refers to the observed probability of </w:t>
      </w:r>
    </w:p>
    <w:p w:rsidR="003C56F2" w:rsidRDefault="003C56F2" w:rsidP="003C56F2">
      <w:r>
        <w:t xml:space="preserve">decline, and Acc to the acceptable probability of decline, linearly interpolated between </w:t>
      </w:r>
    </w:p>
    <w:p w:rsidR="003C56F2" w:rsidRDefault="003C56F2" w:rsidP="003C56F2">
      <w:r>
        <w:t>0.05 at $0.4B_{MSY}$ and 0.5 at $B_{MSY}$.</w:t>
      </w:r>
      <w:bookmarkStart w:id="0" w:name="_GoBack"/>
      <w:bookmarkEnd w:id="0"/>
    </w:p>
    <w:sectPr w:rsidR="003C56F2" w:rsidSect="00507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F2"/>
    <w:rsid w:val="003C56F2"/>
    <w:rsid w:val="00507284"/>
    <w:rsid w:val="00A5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4301A"/>
  <w15:chartTrackingRefBased/>
  <w15:docId w15:val="{58D6D266-5182-864B-9CB6-9847418E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Connors</dc:creator>
  <cp:keywords/>
  <dc:description/>
  <cp:lastModifiedBy>Brendan Connors</cp:lastModifiedBy>
  <cp:revision>1</cp:revision>
  <dcterms:created xsi:type="dcterms:W3CDTF">2019-11-25T18:31:00Z</dcterms:created>
  <dcterms:modified xsi:type="dcterms:W3CDTF">2019-11-25T18:35:00Z</dcterms:modified>
</cp:coreProperties>
</file>