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8D6" w:rsidRDefault="000808D6" w:rsidP="00D01C2C">
      <w:r>
        <w:t>Evaluating the robustness of candidate management procedures in the BC sablefish (*</w:t>
      </w:r>
      <w:proofErr w:type="spellStart"/>
      <w:r>
        <w:t>Anoplopoma</w:t>
      </w:r>
      <w:proofErr w:type="spellEnd"/>
      <w:r>
        <w:t xml:space="preserve"> </w:t>
      </w:r>
      <w:proofErr w:type="spellStart"/>
      <w:r>
        <w:t>fibria</w:t>
      </w:r>
      <w:proofErr w:type="spellEnd"/>
      <w:r>
        <w:t>*) fishery for 2019-2020</w:t>
      </w:r>
    </w:p>
    <w:p w:rsidR="000808D6" w:rsidRDefault="000808D6" w:rsidP="00D01C2C"/>
    <w:p w:rsidR="00D01C2C" w:rsidRDefault="00D01C2C" w:rsidP="00D01C2C">
      <w:bookmarkStart w:id="0" w:name="_GoBack"/>
      <w:r>
        <w:t xml:space="preserve"># </w:t>
      </w:r>
      <w:bookmarkEnd w:id="0"/>
      <w:r>
        <w:t>Context</w:t>
      </w:r>
    </w:p>
    <w:p w:rsidR="00D01C2C" w:rsidRDefault="00D01C2C" w:rsidP="00D01C2C"/>
    <w:p w:rsidR="00D01C2C" w:rsidRDefault="00D01C2C" w:rsidP="00D01C2C">
      <w:r>
        <w:t xml:space="preserve">Since 2008, Fisheries and Oceans Canada (DFO) and the British Columbia </w:t>
      </w:r>
    </w:p>
    <w:p w:rsidR="00D01C2C" w:rsidRDefault="00D01C2C" w:rsidP="00D01C2C">
      <w:r>
        <w:t xml:space="preserve">(BC) groundfish fishing industry have collaborated on a management </w:t>
      </w:r>
    </w:p>
    <w:p w:rsidR="00D01C2C" w:rsidRDefault="00D01C2C" w:rsidP="00D01C2C">
      <w:r>
        <w:t xml:space="preserve">strategy evaluation (MSE) process intended to maintain a transparent </w:t>
      </w:r>
    </w:p>
    <w:p w:rsidR="00D01C2C" w:rsidRDefault="00D01C2C" w:rsidP="00D01C2C">
      <w:r>
        <w:t xml:space="preserve">and sustainable harvest strategy for Sablefish fisheries in BC. </w:t>
      </w:r>
    </w:p>
    <w:p w:rsidR="00D01C2C" w:rsidRDefault="00D01C2C" w:rsidP="00D01C2C">
      <w:r>
        <w:t xml:space="preserve">Transparency and potential sustainability of candidate management </w:t>
      </w:r>
    </w:p>
    <w:p w:rsidR="00D01C2C" w:rsidRDefault="00D01C2C" w:rsidP="00D01C2C">
      <w:r>
        <w:t xml:space="preserve">procedures (MPs) are demonstrated by simulating MP performance </w:t>
      </w:r>
    </w:p>
    <w:p w:rsidR="00D01C2C" w:rsidRDefault="00D01C2C" w:rsidP="00D01C2C">
      <w:r>
        <w:t xml:space="preserve">against a set of pre-agreed biological and fishery objectives (hereafter referred to as Fishery Objectives). Operating models underlying the simulations are intended to represent </w:t>
      </w:r>
    </w:p>
    <w:p w:rsidR="00D01C2C" w:rsidRDefault="00D01C2C" w:rsidP="00D01C2C">
      <w:r>
        <w:t xml:space="preserve">key uncertainties related to Sablefish stock status and productivity. </w:t>
      </w:r>
    </w:p>
    <w:p w:rsidR="00D01C2C" w:rsidRDefault="00D01C2C" w:rsidP="00D01C2C">
      <w:r>
        <w:t xml:space="preserve">The Sablefish MSE process has been reviewed in several Canadian </w:t>
      </w:r>
    </w:p>
    <w:p w:rsidR="00D01C2C" w:rsidRDefault="00D01C2C" w:rsidP="00D01C2C">
      <w:r>
        <w:t xml:space="preserve">Science Advisory Secretariat (CSAS) peer-review processes, and independent peer-reviewed </w:t>
      </w:r>
    </w:p>
    <w:p w:rsidR="00D01C2C" w:rsidRPr="005C2741" w:rsidRDefault="00D01C2C" w:rsidP="00D01C2C">
      <w:pPr>
        <w:rPr>
          <w:highlight w:val="lightGray"/>
        </w:rPr>
      </w:pPr>
      <w:r>
        <w:t xml:space="preserve">scientific literature </w:t>
      </w:r>
      <w:r w:rsidRPr="005C2741">
        <w:rPr>
          <w:highlight w:val="lightGray"/>
        </w:rPr>
        <w:t>[@cox2008practical;</w:t>
      </w:r>
    </w:p>
    <w:p w:rsidR="00D01C2C" w:rsidRPr="005C2741" w:rsidRDefault="00D01C2C" w:rsidP="00D01C2C">
      <w:pPr>
        <w:rPr>
          <w:highlight w:val="lightGray"/>
        </w:rPr>
      </w:pPr>
      <w:r w:rsidRPr="005C2741">
        <w:rPr>
          <w:highlight w:val="lightGray"/>
        </w:rPr>
        <w:t xml:space="preserve">@cox2011management; @cox2013roles; @cox2019evaluating; </w:t>
      </w:r>
    </w:p>
    <w:p w:rsidR="00D01C2C" w:rsidRDefault="00D01C2C" w:rsidP="00D01C2C">
      <w:r w:rsidRPr="005C2741">
        <w:rPr>
          <w:highlight w:val="lightGray"/>
        </w:rPr>
        <w:t>@dfo2014performanc]</w:t>
      </w:r>
      <w:r>
        <w:t>. Canadian Sablefish harvest advice derived</w:t>
      </w:r>
    </w:p>
    <w:p w:rsidR="00D01C2C" w:rsidRDefault="00D01C2C" w:rsidP="00D01C2C">
      <w:r>
        <w:t>from simulation-tested MPs has been adopted by DFO every year since 2011.</w:t>
      </w:r>
    </w:p>
    <w:p w:rsidR="00D01C2C" w:rsidRDefault="00D01C2C" w:rsidP="00D01C2C"/>
    <w:p w:rsidR="00D01C2C" w:rsidRDefault="00D01C2C" w:rsidP="00D01C2C">
      <w:r>
        <w:t xml:space="preserve">The Sablefish MSE aims to follow a 3-year cycle in which the </w:t>
      </w:r>
    </w:p>
    <w:p w:rsidR="00D01C2C" w:rsidRDefault="00D01C2C" w:rsidP="00D01C2C">
      <w:r>
        <w:t xml:space="preserve">operating model (OM) is re-fitted to updated fishery and survey </w:t>
      </w:r>
    </w:p>
    <w:p w:rsidR="00D01C2C" w:rsidRDefault="00D01C2C" w:rsidP="00D01C2C">
      <w:r>
        <w:t xml:space="preserve">biomass indices, catch-at-age, at-sea releases, and tag </w:t>
      </w:r>
    </w:p>
    <w:p w:rsidR="00D01C2C" w:rsidRDefault="00D01C2C" w:rsidP="00D01C2C">
      <w:r>
        <w:t xml:space="preserve">release-recoveries. Each 3-year update also offers an opportunity </w:t>
      </w:r>
    </w:p>
    <w:p w:rsidR="00D01C2C" w:rsidRDefault="00D01C2C" w:rsidP="00D01C2C">
      <w:r>
        <w:t xml:space="preserve">to revise the Fishery Objectives, as well as to </w:t>
      </w:r>
    </w:p>
    <w:p w:rsidR="00D01C2C" w:rsidRDefault="00D01C2C" w:rsidP="00D01C2C">
      <w:r>
        <w:t xml:space="preserve">propose new candidate MPs. </w:t>
      </w:r>
    </w:p>
    <w:p w:rsidR="00D01C2C" w:rsidRDefault="00D01C2C" w:rsidP="00D01C2C"/>
    <w:p w:rsidR="00D01C2C" w:rsidRDefault="00D01C2C" w:rsidP="00D01C2C">
      <w:r>
        <w:t xml:space="preserve">Previous BC Sablefish assessments and MSE work have demonstrated that </w:t>
      </w:r>
    </w:p>
    <w:p w:rsidR="00D01C2C" w:rsidRDefault="00D01C2C" w:rsidP="00D01C2C">
      <w:r>
        <w:t xml:space="preserve">low recruitment (on average) over the past three decades has </w:t>
      </w:r>
    </w:p>
    <w:p w:rsidR="00D01C2C" w:rsidRDefault="00D01C2C" w:rsidP="00D01C2C">
      <w:r>
        <w:t xml:space="preserve">contributed to a long-term decline in spawning stock biomass </w:t>
      </w:r>
    </w:p>
    <w:p w:rsidR="00D01C2C" w:rsidRDefault="00D01C2C" w:rsidP="00D01C2C">
      <w:r>
        <w:t xml:space="preserve">and harvest opportunities. Stakeholder and management </w:t>
      </w:r>
    </w:p>
    <w:p w:rsidR="00D01C2C" w:rsidRDefault="00D01C2C" w:rsidP="00D01C2C">
      <w:r>
        <w:t xml:space="preserve">consultations identified at-sea release mortality of </w:t>
      </w:r>
    </w:p>
    <w:p w:rsidR="00D01C2C" w:rsidRDefault="00D01C2C" w:rsidP="00D01C2C">
      <w:r>
        <w:t xml:space="preserve">sub-legal Sablefish (i.e., fish smaller than 55 cm size limit) </w:t>
      </w:r>
    </w:p>
    <w:p w:rsidR="00D01C2C" w:rsidRDefault="00D01C2C" w:rsidP="00D01C2C">
      <w:r>
        <w:t xml:space="preserve">as a potential source of mortality that, if reduced or avoided, </w:t>
      </w:r>
    </w:p>
    <w:p w:rsidR="00D01C2C" w:rsidRDefault="00D01C2C" w:rsidP="00D01C2C">
      <w:r>
        <w:t xml:space="preserve">may improve production of over-55 cm Sablefish, spawning stock </w:t>
      </w:r>
    </w:p>
    <w:p w:rsidR="00D01C2C" w:rsidRDefault="00D01C2C" w:rsidP="00D01C2C">
      <w:r>
        <w:t xml:space="preserve">biomass, and, ultimately, future harvest opportunities </w:t>
      </w:r>
    </w:p>
    <w:p w:rsidR="00D01C2C" w:rsidRDefault="00D01C2C" w:rsidP="00D01C2C">
      <w:r w:rsidRPr="005C2741">
        <w:rPr>
          <w:highlight w:val="lightGray"/>
        </w:rPr>
        <w:t>[@cox2019evaluating]</w:t>
      </w:r>
      <w:r>
        <w:t xml:space="preserve">. While some voluntary tactics </w:t>
      </w:r>
    </w:p>
    <w:p w:rsidR="00D01C2C" w:rsidRDefault="00D01C2C" w:rsidP="00D01C2C">
      <w:r>
        <w:t xml:space="preserve">aimed at reducing sub-legal mortality have been identified </w:t>
      </w:r>
    </w:p>
    <w:p w:rsidR="00D01C2C" w:rsidRDefault="00D01C2C" w:rsidP="00D01C2C">
      <w:r>
        <w:t xml:space="preserve">(e.g., improved fleet communication, and increased electronic monitoring), management </w:t>
      </w:r>
    </w:p>
    <w:p w:rsidR="00D01C2C" w:rsidRDefault="00D01C2C" w:rsidP="00D01C2C">
      <w:r>
        <w:t xml:space="preserve">measured aimed at reducing sub-legal mortality have not been </w:t>
      </w:r>
    </w:p>
    <w:p w:rsidR="00D01C2C" w:rsidRDefault="00D01C2C" w:rsidP="00D01C2C">
      <w:r>
        <w:t xml:space="preserve">formally evaluated through the Sablefish MSE process. However, </w:t>
      </w:r>
    </w:p>
    <w:p w:rsidR="00D01C2C" w:rsidRDefault="00D01C2C" w:rsidP="00D01C2C">
      <w:r>
        <w:t xml:space="preserve">past closed-loop simulations suggest that both full avoidance and </w:t>
      </w:r>
    </w:p>
    <w:p w:rsidR="00D01C2C" w:rsidRDefault="00D01C2C" w:rsidP="00D01C2C">
      <w:r>
        <w:t xml:space="preserve">full retention of sub-legal Sablefish may improve both average </w:t>
      </w:r>
    </w:p>
    <w:p w:rsidR="00D01C2C" w:rsidRDefault="00D01C2C" w:rsidP="00D01C2C">
      <w:r>
        <w:lastRenderedPageBreak/>
        <w:t xml:space="preserve">annual Sablefish yield in directed fisheries as well as the </w:t>
      </w:r>
    </w:p>
    <w:p w:rsidR="00D01C2C" w:rsidRPr="005C2741" w:rsidRDefault="00D01C2C" w:rsidP="00D01C2C">
      <w:pPr>
        <w:rPr>
          <w:highlight w:val="lightGray"/>
        </w:rPr>
      </w:pPr>
      <w:r>
        <w:t>probability of stock rebuilding to $</w:t>
      </w:r>
      <w:r w:rsidRPr="005C2741">
        <w:rPr>
          <w:highlight w:val="lightGray"/>
        </w:rPr>
        <w:t xml:space="preserve">B_{MSY}$ [@cox2011management; </w:t>
      </w:r>
    </w:p>
    <w:p w:rsidR="00D01C2C" w:rsidRDefault="00D01C2C" w:rsidP="00D01C2C">
      <w:r w:rsidRPr="005C2741">
        <w:rPr>
          <w:highlight w:val="lightGray"/>
        </w:rPr>
        <w:t>@cox2019evaluating]</w:t>
      </w:r>
      <w:r>
        <w:t xml:space="preserve">. Unfortunately, full avoidance may not </w:t>
      </w:r>
    </w:p>
    <w:p w:rsidR="00D01C2C" w:rsidRDefault="00D01C2C" w:rsidP="00D01C2C">
      <w:r>
        <w:t xml:space="preserve">be feasible, especially in trawl fisheries, which encounter </w:t>
      </w:r>
    </w:p>
    <w:p w:rsidR="00D01C2C" w:rsidRDefault="00D01C2C" w:rsidP="00D01C2C">
      <w:r>
        <w:t xml:space="preserve">sub-legal Sablefish as part of fishing operations for other </w:t>
      </w:r>
    </w:p>
    <w:p w:rsidR="00D01C2C" w:rsidRDefault="00D01C2C" w:rsidP="00D01C2C">
      <w:r>
        <w:t xml:space="preserve">species, while full retention may involve lost fishing </w:t>
      </w:r>
    </w:p>
    <w:p w:rsidR="00D01C2C" w:rsidRDefault="00D01C2C" w:rsidP="00D01C2C">
      <w:r>
        <w:t xml:space="preserve">opportunities (particularly for the trawl sector) and </w:t>
      </w:r>
    </w:p>
    <w:p w:rsidR="00D01C2C" w:rsidRDefault="00D01C2C" w:rsidP="00D01C2C">
      <w:r>
        <w:t xml:space="preserve">lower profitability for directed fisheries, because sub-legal </w:t>
      </w:r>
    </w:p>
    <w:p w:rsidR="00D01C2C" w:rsidRDefault="00D01C2C" w:rsidP="00D01C2C">
      <w:r>
        <w:t xml:space="preserve">Sablefish are worth less per-kilogram than legal-sized fish. </w:t>
      </w:r>
    </w:p>
    <w:p w:rsidR="00D01C2C" w:rsidRDefault="00D01C2C" w:rsidP="00D01C2C">
      <w:r>
        <w:t xml:space="preserve">In consultations, industry stakeholders suggested that </w:t>
      </w:r>
    </w:p>
    <w:p w:rsidR="00D01C2C" w:rsidRDefault="00D01C2C" w:rsidP="00D01C2C">
      <w:r>
        <w:t xml:space="preserve">a potential solution would involve incentives that shift fishing </w:t>
      </w:r>
    </w:p>
    <w:p w:rsidR="00D01C2C" w:rsidRDefault="00D01C2C" w:rsidP="00D01C2C">
      <w:r>
        <w:t>behaviour toward higher avoidance of sub-legal Sablefish.</w:t>
      </w:r>
    </w:p>
    <w:p w:rsidR="00D01C2C" w:rsidRDefault="00D01C2C" w:rsidP="00D01C2C"/>
    <w:p w:rsidR="00D01C2C" w:rsidRDefault="00D01C2C" w:rsidP="00D01C2C">
      <w:r>
        <w:t xml:space="preserve">The DFO Fisheries Management Branch has, therefore, requested that </w:t>
      </w:r>
    </w:p>
    <w:p w:rsidR="00D01C2C" w:rsidRDefault="00D01C2C" w:rsidP="00D01C2C">
      <w:r>
        <w:t>the Science Branch (</w:t>
      </w:r>
      <w:proofErr w:type="spellStart"/>
      <w:r>
        <w:t>i</w:t>
      </w:r>
      <w:proofErr w:type="spellEnd"/>
      <w:r>
        <w:t xml:space="preserve">) update the Sablefish OM to </w:t>
      </w:r>
    </w:p>
    <w:p w:rsidR="00D01C2C" w:rsidRDefault="00D01C2C" w:rsidP="00D01C2C">
      <w:r>
        <w:t xml:space="preserve">include the most recent data available (up to 2018); (ii) update </w:t>
      </w:r>
    </w:p>
    <w:p w:rsidR="00D01C2C" w:rsidRDefault="00D01C2C" w:rsidP="00D01C2C">
      <w:r>
        <w:t xml:space="preserve">advice about expected performance of the current MP; and </w:t>
      </w:r>
    </w:p>
    <w:p w:rsidR="00D01C2C" w:rsidRDefault="00D01C2C" w:rsidP="00D01C2C">
      <w:r>
        <w:t xml:space="preserve">(iii) evaluate alternative MP and/or management measures aimed at </w:t>
      </w:r>
    </w:p>
    <w:p w:rsidR="00D01C2C" w:rsidRDefault="00D01C2C" w:rsidP="00D01C2C">
      <w:r>
        <w:t xml:space="preserve">reducing productivity losses to sub-legal mortality. The key issue </w:t>
      </w:r>
    </w:p>
    <w:p w:rsidR="00D01C2C" w:rsidRDefault="00D01C2C" w:rsidP="00D01C2C">
      <w:r>
        <w:t xml:space="preserve">in (iii) is identifying MPs that minimize the impact of such measures </w:t>
      </w:r>
    </w:p>
    <w:p w:rsidR="00D01C2C" w:rsidRDefault="00D01C2C" w:rsidP="00D01C2C">
      <w:r>
        <w:t xml:space="preserve">on fishing opportunities in non-directed fisheries (i.e., trawl) </w:t>
      </w:r>
    </w:p>
    <w:p w:rsidR="00D01C2C" w:rsidRDefault="00D01C2C" w:rsidP="00D01C2C">
      <w:r>
        <w:t>where sub-legal Sablefish are captured incidentally.</w:t>
      </w:r>
    </w:p>
    <w:p w:rsidR="00D01C2C" w:rsidRDefault="00D01C2C" w:rsidP="00D01C2C"/>
    <w:p w:rsidR="00D01C2C" w:rsidRDefault="00D01C2C" w:rsidP="00D01C2C">
      <w:r>
        <w:t xml:space="preserve">Advice arising from this CSAS Science </w:t>
      </w:r>
    </w:p>
    <w:p w:rsidR="00D01C2C" w:rsidRDefault="00D01C2C" w:rsidP="00D01C2C">
      <w:r>
        <w:t xml:space="preserve">Response will be used to select a new MP for BC Sablefish for years </w:t>
      </w:r>
    </w:p>
    <w:p w:rsidR="00D01C2C" w:rsidRDefault="00D01C2C" w:rsidP="00D01C2C">
      <w:r>
        <w:t xml:space="preserve">2020-2022 that is compliant with the DFO Sustainable Fisheries Framework </w:t>
      </w:r>
    </w:p>
    <w:p w:rsidR="00D01C2C" w:rsidRDefault="00D01C2C" w:rsidP="00D01C2C">
      <w:r>
        <w:t xml:space="preserve">and A Fishery Decision-making Framework Incorporating the Precautionary </w:t>
      </w:r>
    </w:p>
    <w:p w:rsidR="00D01C2C" w:rsidRDefault="00D01C2C" w:rsidP="00D01C2C">
      <w:r>
        <w:t xml:space="preserve">Approach policy </w:t>
      </w:r>
      <w:r w:rsidRPr="005C2741">
        <w:rPr>
          <w:highlight w:val="lightGray"/>
        </w:rPr>
        <w:t>[@DFO2009]</w:t>
      </w:r>
      <w:r>
        <w:t xml:space="preserve">. In addition, this Science Response informs </w:t>
      </w:r>
    </w:p>
    <w:p w:rsidR="00D01C2C" w:rsidRDefault="00D01C2C" w:rsidP="00D01C2C">
      <w:r>
        <w:t xml:space="preserve">fishery managers and stakeholders about the fishery implications of limiting </w:t>
      </w:r>
    </w:p>
    <w:p w:rsidR="00D01C2C" w:rsidRDefault="00D01C2C" w:rsidP="00D01C2C">
      <w:r>
        <w:t xml:space="preserve">productivity losses due to sub-legal Sablefish releases at-sea. </w:t>
      </w:r>
    </w:p>
    <w:p w:rsidR="00D01C2C" w:rsidRDefault="00D01C2C" w:rsidP="00D01C2C"/>
    <w:p w:rsidR="00AA7892" w:rsidRDefault="00D01C2C" w:rsidP="00D01C2C">
      <w:r>
        <w:t>This Science Response results from the Science Response Process of September 23, 2019 on An evaluation of the performance of alternative Management Procedures for the Sablefish fishery in British Columbia, Canada.</w:t>
      </w:r>
    </w:p>
    <w:sectPr w:rsidR="00AA7892" w:rsidSect="00507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2C"/>
    <w:rsid w:val="000808D6"/>
    <w:rsid w:val="00507284"/>
    <w:rsid w:val="005C2741"/>
    <w:rsid w:val="00A54895"/>
    <w:rsid w:val="00D01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DC8EDB-0EFF-9648-9C8F-AC2E8CA1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Connors</dc:creator>
  <cp:keywords/>
  <dc:description/>
  <cp:lastModifiedBy>Brendan Connors</cp:lastModifiedBy>
  <cp:revision>3</cp:revision>
  <dcterms:created xsi:type="dcterms:W3CDTF">2019-11-25T18:14:00Z</dcterms:created>
  <dcterms:modified xsi:type="dcterms:W3CDTF">2019-11-25T18:46:00Z</dcterms:modified>
</cp:coreProperties>
</file>