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les mises à jour du 20, 21 et 23/07 vers le dossier maison</w:t>
      </w:r>
    </w:p>
    <w:p>
      <w:pPr>
        <w:pStyle w:val="Body"/>
      </w:pPr>
      <w:r>
        <w:t xml:space="preserve">Document unique regroupant les trois guides de synchro maison. Comment récupérer chez vous les changements des 20, 21 et 23/07, et les commandes à lancer. Généré le </w:t>
      </w:r>
      <w:r>
        <w:t xml:space="preserve">23/07/2026</w:t>
      </w:r>
      <w:r>
        <w:t xml:space="preserve">.</w:t>
      </w:r>
    </w:p>
    <w:p>
      <w:pPr>
        <w:pStyle w:val="Body"/>
      </w:pPr>
      <w:r>
        <w:rPr>
          <w:b/>
        </w:rPr>
        <w:t xml:space="preserve">Si vous synchronisez les trois d'un coup : </w:t>
      </w:r>
      <w:r>
        <w:t xml:space="preserve">récupérez le code (partie 2), lancez les commandes consolidées (partie 3), puis vérifiez (partie 7). Les parties 4 à 6 détaillent chaque session si besoin.</w:t>
      </w:r>
    </w:p>
    <w:p>
      <w:pPr>
        <w:pStyle w:val="Body"/>
      </w:pPr>
      <w:r>
        <w:rPr>
          <w:b/>
        </w:rPr>
        <w:t xml:space="preserve">Le point qui change des sessions précédentes : </w:t>
      </w:r>
      <w:r>
        <w:t xml:space="preserve">la mise à jour du 23/07 AJOUTE une petite migration de base (nouvelle table des permissions). Il y a donc des commandes Prisma à lancer (partie 3). En revanche, toujours AUCUNE nouvelle dépendance npm sur les trois sessions.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Vue d'ensemble — ce qui a changé sur les trois sessions</w:t>
      </w:r>
    </w:p>
    <w:p>
      <w:pPr>
        <w:pStyle w:val="Bullet"/>
      </w:pPr>
      <w:r>
        <w:t xml:space="preserve">•  </w:t>
      </w:r>
      <w:r>
        <w:rPr>
          <w:b/>
        </w:rPr>
        <w:t xml:space="preserve">20/07 — Fix « Erreur base de données » à la publication d'une offre : </w:t>
      </w:r>
      <w:r>
        <w:t xml:space="preserve">publier (ou éditer) une offre ne tombe plus en erreur quand la base sort de veille « à froid ». Code seul (server.ts). Commit c2ea370.</w:t>
      </w:r>
    </w:p>
    <w:p>
      <w:pPr>
        <w:pStyle w:val="Bullet"/>
      </w:pPr>
      <w:r>
        <w:t xml:space="preserve">•  </w:t>
      </w:r>
      <w:r>
        <w:rPr>
          <w:b/>
        </w:rPr>
        <w:t xml:space="preserve">21/07 — Détail d'offre sur mobile + première grille Rôles &amp; permissions : </w:t>
      </w:r>
      <w:r>
        <w:t xml:space="preserve">sur téléphone, le détail d'une offre s'ouvre juste sous la carte cliquée ; et une grille des droits par rôle apparaît dans les Paramètres (à l'époque : en lecture seule). Code seul (JobsView.tsx, SettingsView.tsx). Commit 2d935e7.</w:t>
      </w:r>
    </w:p>
    <w:p>
      <w:pPr>
        <w:pStyle w:val="Bullet"/>
      </w:pPr>
      <w:r>
        <w:t xml:space="preserve">•  </w:t>
      </w:r>
      <w:r>
        <w:rPr>
          <w:b/>
        </w:rPr>
        <w:t xml:space="preserve">23/07 — La grille Rôles &amp; permissions devient MODIFIABLE et réellement appliquée : </w:t>
      </w:r>
      <w:r>
        <w:t xml:space="preserve">un admin coche/décoche les droits par rôle et ça change l'accès pour de vrai (menu + serveur). Ajoute une migration de base. Fichiers : server.ts, src/App.tsx, Sidebar.tsx, SettingsView.tsx, types.ts + prisma/.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les trois sont poussées et déployées automatiquement sur Render (la migration du 23/07 y est déjà appliquée). Rien à faire côté site en ligne.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Récupérer le code chez vous</w:t>
      </w:r>
    </w:p>
    <w:p>
      <w:pPr>
        <w:pStyle w:val="Heading2"/>
      </w:pPr>
      <w:r>
        <w:t xml:space="preserve">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des trois sessions + migration + docs). Dans un terminal ouvert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Heading2"/>
      </w:pPr>
      <w:r>
        <w:t xml:space="preserve">Méthode alternative — copie manuelle (liste consolidée des fichiers)</w:t>
      </w:r>
    </w:p>
    <w:p>
      <w:pPr>
        <w:pStyle w:val="Body"/>
      </w:pPr>
      <w:r>
        <w:t xml:space="preserve">Si vous copiez à la main, reportez ces fichiers en respectant l'arborescence. Cette liste couvre les trois sessions.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src/App.tsx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src/components/JobsView.tsx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src/components/Sidebar.tsx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src/components/SettingsView.tsx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src/types.ts</w:t>
      </w:r>
    </w:p>
    <w:p>
      <w:pPr>
        <w:pStyle w:val="Body"/>
      </w:pPr>
      <w:r>
        <w:rPr>
          <w:b/>
        </w:rPr>
        <w:t xml:space="preserve">Base de données (INDISPENSABLE — la migration du 23/07)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prisma/schema.prisma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prisma/seed.ts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prisma/migrations/20260723063822_add_role_permissions/   (tout le dossier)</w:t>
      </w:r>
    </w:p>
    <w:p>
      <w:pPr>
        <w:pStyle w:val="Body"/>
      </w:pPr>
      <w:r>
        <w:t xml:space="preserve">Documentation (facultatif — regénérable) : RECAP-PROJET-NEXUS.md, les scripts scripts/gen-guide-sync-maison-*.cjs et les .docx correspondants.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Commandes à lancer après la synchro (pour les trois d'un coup)</w:t>
      </w:r>
    </w:p>
    <w:p>
      <w:pPr>
        <w:pStyle w:val="Body"/>
      </w:pPr>
      <w:r>
        <w:rPr>
          <w:b/>
        </w:rPr>
        <w:t xml:space="preserve">À cause de la migration du 23/07, suivez cet ordre. Piège Windows : </w:t>
      </w:r>
      <w:r>
        <w:t xml:space="preserve">toujours ARRÊTER le serveur de dev avant les commandes Prisma (sinon erreur EPERM, le moteur est verrouillé).</w:t>
      </w:r>
    </w:p>
    <w:p>
      <w:pPr>
        <w:pStyle w:val="Body"/>
      </w:pPr>
      <w:r>
        <w:rPr>
          <w:b/>
        </w:rPr>
        <w:t xml:space="preserve">1. </w:t>
      </w:r>
      <w:r>
        <w:t xml:space="preserve">Arrêter le serveur de dev s'il tourne (Ctrl+C dans le terminal </w:t>
      </w:r>
      <w:r>
        <w:rPr>
          <w:rFonts w:ascii="Consolas" w:hAnsi="Consolas"/>
          <w:shd w:val="clear" w:fill="EEF2F7"/>
        </w:rPr>
        <w:t xml:space="preserve">npm run dev</w:t>
      </w:r>
      <w:r>
        <w:t xml:space="preserve">), puis récupérer le code (partie 2).</w:t>
      </w:r>
    </w:p>
    <w:p>
      <w:pPr>
        <w:pStyle w:val="Body"/>
      </w:pPr>
      <w:r>
        <w:rPr>
          <w:b/>
        </w:rPr>
        <w:t xml:space="preserve">2. </w:t>
      </w:r>
      <w:r>
        <w:t xml:space="preserve">(Sans risque) installer les dépendances — aucune nouvelle sur les trois sessions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3. </w:t>
      </w:r>
      <w:r>
        <w:t xml:space="preserve">Appliquer la migration à votre base locale (crée la table des permissions)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migrate deploy</w:t>
      </w:r>
    </w:p>
    <w:p>
      <w:pPr>
        <w:pStyle w:val="Body"/>
      </w:pPr>
      <w:r>
        <w:rPr>
          <w:b/>
        </w:rPr>
        <w:t xml:space="preserve">4. </w:t>
      </w:r>
      <w:r>
        <w:t xml:space="preserve">Régénérer le client Prisma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generate</w:t>
      </w:r>
    </w:p>
    <w:p>
      <w:pPr>
        <w:pStyle w:val="Body"/>
      </w:pPr>
      <w:r>
        <w:rPr>
          <w:b/>
        </w:rPr>
        <w:t xml:space="preserve">5. </w:t>
      </w:r>
      <w:r>
        <w:t xml:space="preserve">(Recommandé) poser les droits par défaut en local — idempotent, n'écrase JAMAIS des droits déjà modifiés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db seed</w:t>
      </w:r>
    </w:p>
    <w:p>
      <w:pPr>
        <w:pStyle w:val="Body"/>
      </w:pPr>
      <w:r>
        <w:rPr>
          <w:b/>
        </w:rPr>
        <w:t xml:space="preserve">6.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Remarque : </w:t>
      </w:r>
      <w:r>
        <w:t xml:space="preserve">si npm run lint remonte des erreurs pointant vers un dossier maj-2026-07-10\ (modules introuvables), c'est un ancien dossier de sauvegarde déposé dans le projet — SANS rapport avec ces mises à jour. Sortez-le du dossier pour retrouver un lint propre.</w:t>
      </w:r>
    </w:p>
    <w:p>
      <w:pPr>
        <w:pStyle w:val="Body"/>
      </w:pPr>
      <w:r>
        <w:rPr>
          <w:b/>
        </w:rPr>
        <w:t xml:space="preserve">7.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rPr>
          <w:b/>
        </w:rPr>
        <w:t xml:space="preserve">Rien à faire côté production : </w:t>
      </w:r>
      <w:r>
        <w:t xml:space="preserve">Render a déjà tout appliqué (migration + seed + build) aux déploiements automatiques.</w:t>
      </w:r>
    </w:p>
    <w:p>
      <w:pPr>
        <w:pStyle w:val="Body"/>
      </w:pPr>
      <w:r>
        <w:rPr>
          <w:b/>
        </w:rPr>
        <w:t xml:space="preserve">Note : </w:t>
      </w:r>
      <w:r>
        <w:t xml:space="preserve">si vous aviez déjà synchronisé le 20 et le 21 et qu'il ne reste que le 23/07, ce sont exactement les mêmes commandes (elles sont sans effet si déjà à jour, sauf la migration/seed qui posent la nouveauté).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Détail — mise à jour du 20/07 (fix Erreur base de données à la publication d'offre)</w:t>
      </w:r>
    </w:p>
    <w:p>
      <w:pPr>
        <w:pStyle w:val="Bullet"/>
      </w:pPr>
      <w:r>
        <w:t xml:space="preserve">•  </w:t>
      </w:r>
      <w:r>
        <w:rPr>
          <w:b/>
        </w:rPr>
        <w:t xml:space="preserve">Le symptôme : </w:t>
      </w:r>
      <w:r>
        <w:t xml:space="preserve">en publiant une offre (constaté sur une offre « Développeur Java » générée par l'IA), un message « La création de l'offre a échoué : Erreur base de données. Réessayez dans un instant. » pouvait apparaître, et l'offre n'était pas créée.</w:t>
      </w:r>
    </w:p>
    <w:p>
      <w:pPr>
        <w:pStyle w:val="Bullet"/>
      </w:pPr>
      <w:r>
        <w:t xml:space="preserve">•  </w:t>
      </w:r>
      <w:r>
        <w:rPr>
          <w:b/>
        </w:rPr>
        <w:t xml:space="preserve">La cause : </w:t>
      </w:r>
      <w:r>
        <w:t xml:space="preserve">l'enregistrement d'une offre inscrivait ses compétences une par une (beaucoup d'allers-retours) dans une opération limitée à 5 secondes. Au réveil « à froid » de la base (Neon, plan gratuit), ces allers-retours dépassaient 5 secondes → erreur.</w:t>
      </w:r>
    </w:p>
    <w:p>
      <w:pPr>
        <w:pStyle w:val="Bullet"/>
      </w:pPr>
      <w:r>
        <w:t xml:space="preserve">•  </w:t>
      </w:r>
      <w:r>
        <w:rPr>
          <w:b/>
        </w:rPr>
        <w:t xml:space="preserve">Le correctif : </w:t>
      </w:r>
      <w:r>
        <w:t xml:space="preserve">les compétences sont enregistrées « en un bloc » (3 opérations au lieu de 2 par compétence) et le délai autorisé passe de 5 à 20 secondes. L'édition d'offre en profite aussi. Code seul (server.ts).</w:t>
      </w:r>
    </w:p>
    <w:p>
      <w:pPr>
        <w:pStyle w:val="Bullet"/>
      </w:pPr>
      <w:r>
        <w:t xml:space="preserve">•  </w:t>
      </w:r>
      <w:r>
        <w:rPr>
          <w:b/>
        </w:rPr>
        <w:t xml:space="preserve">À noter : </w:t>
      </w:r>
      <w:r>
        <w:t xml:space="preserve">publier une offre ne consomme PAS de quota IA (seules génération / analyse / recherche IA utilisent Gemini). Cette erreur n'avait rien à voir avec un quota.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Détail — mise à jour du 21/07 (détail d'offre sur mobile + grille de référence)</w:t>
      </w:r>
    </w:p>
    <w:p>
      <w:pPr>
        <w:pStyle w:val="Bullet"/>
      </w:pPr>
      <w:r>
        <w:t xml:space="preserve">•  </w:t>
      </w:r>
      <w:r>
        <w:rPr>
          <w:b/>
        </w:rPr>
        <w:t xml:space="preserve">Détail d'une offre sur mobile : </w:t>
      </w:r>
      <w:r>
        <w:t xml:space="preserve">dans « Offres », sur téléphone (ou fenêtre étroite), cliquer sur une offre ouvre désormais ses détails JUSTE SOUS l'offre cliquée. Avant, le détail apparaissait tout en bas de la liste.</w:t>
      </w:r>
    </w:p>
    <w:p>
      <w:pPr>
        <w:pStyle w:val="Bullet"/>
      </w:pPr>
      <w:r>
        <w:t xml:space="preserve">•  </w:t>
      </w:r>
      <w:r>
        <w:rPr>
          <w:b/>
        </w:rPr>
        <w:t xml:space="preserve">Sur grand écran : rien ne change : </w:t>
      </w:r>
      <w:r>
        <w:t xml:space="preserve">le détail reste dans le panneau latéral collant à droite de la liste.</w:t>
      </w:r>
    </w:p>
    <w:p>
      <w:pPr>
        <w:pStyle w:val="Bullet"/>
      </w:pPr>
      <w:r>
        <w:t xml:space="preserve">•  </w:t>
      </w:r>
      <w:r>
        <w:rPr>
          <w:b/>
        </w:rPr>
        <w:t xml:space="preserve">Première grille « Rôles &amp; permissions » : </w:t>
      </w:r>
      <w:r>
        <w:t xml:space="preserve">une section apparaît en bas des Paramètres, montrant pour chaque rôle quelles actions sont autorisées. À cette date, c'était une grille de RÉFÉRENCE en lecture seule (visible seulement par le Super admin et l'Admin). Le 23/07 l'a rendue modifiable — voir partie 6.</w:t>
      </w:r>
    </w:p>
    <w:p>
      <w:pPr>
        <w:pStyle w:val="Bullet"/>
      </w:pPr>
      <w:r>
        <w:t xml:space="preserve">•  </w:t>
      </w:r>
      <w:r>
        <w:rPr>
          <w:b/>
        </w:rPr>
        <w:t xml:space="preserve">Code seul : </w:t>
      </w:r>
      <w:r>
        <w:t xml:space="preserve">JobsView.tsx et SettingsView.tsx (pas de migration ce jour-là).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Détail — mise à jour du 23/07 (grille Rôles &amp; permissions éditable et appliquée)</w:t>
      </w:r>
    </w:p>
    <w:p>
      <w:pPr>
        <w:pStyle w:val="Bullet"/>
      </w:pPr>
      <w:r>
        <w:t xml:space="preserve">•  </w:t>
      </w:r>
      <w:r>
        <w:rPr>
          <w:b/>
        </w:rPr>
        <w:t xml:space="preserve">La grille devient MODIFIABLE : </w:t>
      </w:r>
      <w:r>
        <w:t xml:space="preserve">dans « Paramètres », le tableau des droits n'est plus une simple grille d'information : on coche / décoche chaque droit pour chaque rôle, puis « Enregistrer les permissions ».</w:t>
      </w:r>
    </w:p>
    <w:p>
      <w:pPr>
        <w:pStyle w:val="Bullet"/>
      </w:pPr>
      <w:r>
        <w:t xml:space="preserve">•  </w:t>
      </w:r>
      <w:r>
        <w:rPr>
          <w:b/>
        </w:rPr>
        <w:t xml:space="preserve">Les droits s'appliquent pour de vrai : </w:t>
      </w:r>
      <w:r>
        <w:t xml:space="preserve">décocher un droit retire aussitôt l'onglet du menu des personnes de ce rôle ET le serveur refuse l'action (impossible à contourner).</w:t>
      </w:r>
    </w:p>
    <w:p>
      <w:pPr>
        <w:pStyle w:val="Bullet"/>
      </w:pPr>
      <w:r>
        <w:t xml:space="preserve">•  </w:t>
      </w:r>
      <w:r>
        <w:rPr>
          <w:b/>
        </w:rPr>
        <w:t xml:space="preserve">Réservé au Super admin et à l'Admin : </w:t>
      </w:r>
      <w:r>
        <w:t xml:space="preserve">seuls ces deux rôles voient et peuvent modifier la grille.</w:t>
      </w:r>
    </w:p>
    <w:p>
      <w:pPr>
        <w:pStyle w:val="Bullet"/>
      </w:pPr>
      <w:r>
        <w:t xml:space="preserve">•  </w:t>
      </w:r>
      <w:r>
        <w:rPr>
          <w:b/>
        </w:rPr>
        <w:t xml:space="preserve">Grille GLOBALE : </w:t>
      </w:r>
      <w:r>
        <w:t xml:space="preserve">une seule grille pour toute la plateforme (elle s'applique à toutes les entreprises).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Sécurités anti-blocage : </w:t>
      </w:r>
      <w:r>
        <w:t xml:space="preserve">la colonne « Super admin » est toujours cochée et verrouillée (il garde tous les droits) ; et l'accès à l'éditeur lui-même ne dépend PAS de la grille → un admin ne peut jamais se bloquer dehors en décochant ses propres droits.</w:t>
      </w:r>
    </w:p>
    <w:p>
      <w:pPr>
        <w:pStyle w:val="Bullet"/>
      </w:pPr>
      <w:r>
        <w:t xml:space="preserve">•  </w:t>
      </w:r>
      <w:r>
        <w:rPr>
          <w:b/>
        </w:rPr>
        <w:t xml:space="preserve">Migration : </w:t>
      </w:r>
      <w:r>
        <w:t xml:space="preserve">ajoute une table RolePermission (additive, aucune donnée existante touchée). C'est ce qui impose les commandes Prisma de la partie 3. Fichiers : server.ts, src/App.tsx, Sidebar.tsx, SettingsView.tsx, types.ts + prisma/.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Publier une offre (20/07) : </w:t>
      </w:r>
      <w:r>
        <w:t xml:space="preserve">« Offres » → « Nouvelle Offre » → remplir (ou « Générer avec l'IA ») → Publier. L'offre se crée sans « Erreur base de données » (le tout premier chargement peut prendre 30-60 s le temps du réveil de la base, puis c'est bon).</w:t>
      </w:r>
    </w:p>
    <w:p>
      <w:pPr>
        <w:pStyle w:val="Bullet"/>
      </w:pPr>
      <w:r>
        <w:t xml:space="preserve">•  </w:t>
      </w:r>
      <w:r>
        <w:rPr>
          <w:b/>
        </w:rPr>
        <w:t xml:space="preserve">Détail d'offre sur mobile (21/07) : </w:t>
      </w:r>
      <w:r>
        <w:t xml:space="preserve">réduisez la fenêtre (ou sur téléphone) → « Offres » → cliquez une offre : le détail s'ouvre juste sous la carte, pas en bas de la liste. En plein écran, il reste dans le panneau de droite.</w:t>
      </w:r>
    </w:p>
    <w:p>
      <w:pPr>
        <w:pStyle w:val="Bullet"/>
      </w:pPr>
      <w:r>
        <w:t xml:space="preserve">•  </w:t>
      </w:r>
      <w:r>
        <w:rPr>
          <w:b/>
        </w:rPr>
        <w:t xml:space="preserve">Grille éditable (23/07) : </w:t>
      </w:r>
      <w:r>
        <w:t xml:space="preserve">en Super admin/Admin, « Paramètres » → « Rôles &amp; permissions » : cases à cocher + bouton « Enregistrer les permissions ». Décochez par ex. « Gérer les utilisateurs » pour RH, enregistrez, connectez-vous en RH (samuel@test.io) : l'onglet « Utilisateurs » disparaît de son menu. Recochez pour revenir en arrière.</w:t>
      </w:r>
    </w:p>
    <w:p>
      <w:pPr>
        <w:pStyle w:val="Bullet"/>
      </w:pPr>
      <w:r>
        <w:t xml:space="preserve">•  </w:t>
      </w:r>
      <w:r>
        <w:rPr>
          <w:b/>
        </w:rPr>
        <w:t xml:space="preserve">Colonne Super admin verrouillée : </w:t>
      </w:r>
      <w:r>
        <w:t xml:space="preserve">ses cases sont toujours cochées et non cliquables. En RH / Manager / Consultant, la section « Rôles &amp; permissions » n'apparaît pas du tout.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À noter (rappels)</w:t>
      </w:r>
    </w:p>
    <w:p>
      <w:pPr>
        <w:pStyle w:val="Bullet"/>
      </w:pPr>
      <w:r>
        <w:t xml:space="preserve">•  </w:t>
      </w:r>
      <w:r>
        <w:rPr>
          <w:b/>
        </w:rPr>
        <w:t xml:space="preserve">Grille globale : </w:t>
      </w:r>
      <w:r>
        <w:t xml:space="preserve">les droits valent pour toute la plateforme ; un changement fait par un Admin s'applique à toutes les entreprises. On pourra la cloisonner par entreprise plus tard si besoin.</w:t>
      </w:r>
    </w:p>
    <w:p>
      <w:pPr>
        <w:pStyle w:val="Bullet"/>
      </w:pPr>
      <w:r>
        <w:t xml:space="preserve">•  </w:t>
      </w:r>
      <w:r>
        <w:rPr>
          <w:b/>
        </w:rPr>
        <w:t xml:space="preserve">Réveil à froid de la base (rappel) : </w:t>
      </w:r>
      <w:r>
        <w:t xml:space="preserve">sur le plan gratuit, le premier appel après une veille peut être lent (30-60 s). Ce n'est pas un bug.</w:t>
      </w:r>
    </w:p>
    <w:p>
      <w:pPr>
        <w:pStyle w:val="Bullet"/>
      </w:pPr>
      <w:r>
        <w:t xml:space="preserve">•  </w:t>
      </w:r>
      <w:r>
        <w:rPr>
          <w:b/>
        </w:rPr>
        <w:t xml:space="preserve">Piège Windows (rappel) : </w:t>
      </w:r>
      <w:r>
        <w:t xml:space="preserve">toujours arrêter npm run dev avant prisma migrate deploy / generate (verrou du moteur, erreur EPERM).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