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B4FE" w14:textId="7229B801" w:rsidR="002021F2" w:rsidRDefault="002021F2">
      <w:pPr>
        <w:rPr>
          <w:rFonts w:ascii="Arial" w:hAnsi="Arial" w:cs="Arial"/>
          <w:color w:val="111111"/>
          <w:shd w:val="clear" w:color="auto" w:fill="EEEEEE"/>
        </w:rPr>
      </w:pPr>
      <w:r>
        <w:rPr>
          <w:rFonts w:ascii="Arial" w:hAnsi="Arial" w:cs="Arial"/>
          <w:color w:val="111111"/>
          <w:shd w:val="clear" w:color="auto" w:fill="EEEEEE"/>
        </w:rPr>
        <w:t>Atividade VBO / VAO</w:t>
      </w:r>
      <w:bookmarkStart w:id="0" w:name="_GoBack"/>
      <w:bookmarkEnd w:id="0"/>
    </w:p>
    <w:p w14:paraId="16BDF79F" w14:textId="4732A910" w:rsidR="002021F2" w:rsidRDefault="002021F2" w:rsidP="002021F2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hd w:val="clear" w:color="auto" w:fill="EEEEEE"/>
          <w:lang w:val="pt-BR"/>
        </w:rPr>
      </w:pPr>
      <w:r w:rsidRPr="002021F2">
        <w:rPr>
          <w:rFonts w:ascii="Arial" w:hAnsi="Arial" w:cs="Arial"/>
          <w:color w:val="111111"/>
          <w:shd w:val="clear" w:color="auto" w:fill="EEEEEE"/>
          <w:lang w:val="pt-BR"/>
        </w:rPr>
        <w:t>Tente desenhar dois triângulos um próximo ao outro usando glDrawArrays, adicionando mais dados ao exemplo 00_hellotriangle.cpp</w:t>
      </w:r>
    </w:p>
    <w:p w14:paraId="7D8C96C9" w14:textId="4FB2D8E2" w:rsidR="002021F2" w:rsidRDefault="002021F2" w:rsidP="002021F2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hd w:val="clear" w:color="auto" w:fill="EEEEEE"/>
          <w:lang w:val="pt-BR"/>
        </w:rPr>
      </w:pPr>
      <w:r>
        <w:rPr>
          <w:rFonts w:ascii="Arial" w:hAnsi="Arial" w:cs="Arial"/>
          <w:color w:val="111111"/>
          <w:shd w:val="clear" w:color="auto" w:fill="EEEEEE"/>
          <w:lang w:val="pt-BR"/>
        </w:rPr>
        <w:t>Agora crie o mesmo exemplo (item 1), usando diferentes VBOs e VAOs.</w:t>
      </w:r>
    </w:p>
    <w:p w14:paraId="6597959E" w14:textId="4B3DE0AF" w:rsidR="002021F2" w:rsidRDefault="002021F2" w:rsidP="002021F2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hd w:val="clear" w:color="auto" w:fill="EEEEEE"/>
          <w:lang w:val="pt-BR"/>
        </w:rPr>
      </w:pPr>
      <w:r>
        <w:rPr>
          <w:rFonts w:ascii="Arial" w:hAnsi="Arial" w:cs="Arial"/>
          <w:color w:val="111111"/>
          <w:shd w:val="clear" w:color="auto" w:fill="EEEEEE"/>
          <w:lang w:val="pt-BR"/>
        </w:rPr>
        <w:t>Usando o exemplo de código contendo o conceito de uniform, passe um valor usando esse mecanismo e desloque o triângulo lateralmente na tela.</w:t>
      </w:r>
    </w:p>
    <w:p w14:paraId="7B1FB30E" w14:textId="77777777" w:rsidR="002021F2" w:rsidRPr="002021F2" w:rsidRDefault="002021F2" w:rsidP="002021F2">
      <w:pPr>
        <w:pStyle w:val="ListParagraph"/>
        <w:rPr>
          <w:rFonts w:ascii="Arial" w:hAnsi="Arial" w:cs="Arial"/>
          <w:color w:val="111111"/>
          <w:shd w:val="clear" w:color="auto" w:fill="EEEEEE"/>
          <w:lang w:val="pt-BR"/>
        </w:rPr>
      </w:pPr>
    </w:p>
    <w:p w14:paraId="5243B198" w14:textId="77777777" w:rsidR="002021F2" w:rsidRPr="002021F2" w:rsidRDefault="002021F2">
      <w:pPr>
        <w:rPr>
          <w:lang w:val="pt-BR"/>
        </w:rPr>
      </w:pPr>
    </w:p>
    <w:sectPr w:rsidR="002021F2" w:rsidRPr="0020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FE"/>
    <w:multiLevelType w:val="hybridMultilevel"/>
    <w:tmpl w:val="EB8C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1M7EwMTcwNzUyNTdU0lEKTi0uzszPAykwrAUAiHSSeSwAAAA="/>
  </w:docVars>
  <w:rsids>
    <w:rsidRoot w:val="002021F2"/>
    <w:rsid w:val="001C49FB"/>
    <w:rsid w:val="002021F2"/>
    <w:rsid w:val="00460731"/>
    <w:rsid w:val="009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5540"/>
  <w15:chartTrackingRefBased/>
  <w15:docId w15:val="{B081844F-600C-4EAD-9518-7132B0BC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GONZAGA DA SILVEIRA JUNIOR</dc:creator>
  <cp:keywords/>
  <dc:description/>
  <cp:lastModifiedBy>LUIZ GONZAGA DA SILVEIRA JUNIOR</cp:lastModifiedBy>
  <cp:revision>2</cp:revision>
  <dcterms:created xsi:type="dcterms:W3CDTF">2020-08-10T20:27:00Z</dcterms:created>
  <dcterms:modified xsi:type="dcterms:W3CDTF">2020-08-10T20:35:00Z</dcterms:modified>
</cp:coreProperties>
</file>