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Descrizione dei Componenti Chimici degli Oli</w:t>
      </w:r>
    </w:p>
    <w:p>
      <w:pPr>
        <w:pStyle w:val="Heading2"/>
      </w:pPr>
      <w:r>
        <w:t>Acido palmitico (palmitic acid)</w:t>
      </w:r>
    </w:p>
    <w:p>
      <w:r>
        <w:t>È un acido grasso saturo con 16 atomi di carbonio. È uno degli acidi grassi più comuni presenti negli oli vegetali e negli animali. È solido a temperatura ambiente e contribuisce alla consistenza degli oli.</w:t>
      </w:r>
    </w:p>
    <w:p>
      <w:pPr>
        <w:pStyle w:val="Heading2"/>
      </w:pPr>
      <w:r>
        <w:t>Acido palmitoleico (palmitoleic acid)</w:t>
      </w:r>
    </w:p>
    <w:p>
      <w:r>
        <w:t>È un acido grasso monoinsaturo con 16 atomi di carbonio e un doppio legame nella posizione 9. Si trova principalmente negli oli di pesce e in alcune piante. Ha proprietà emollienti e antiossidanti.</w:t>
      </w:r>
    </w:p>
    <w:p>
      <w:pPr>
        <w:pStyle w:val="Heading2"/>
      </w:pPr>
      <w:r>
        <w:t>Acido stearico (stearic acid)</w:t>
      </w:r>
    </w:p>
    <w:p>
      <w:r>
        <w:t>È un acido grasso saturo con 18 atomi di carbonio. Comunemente presente nel burro di cacao e nel sego, viene utilizzato in cosmetica e nella produzione di candele per la sua consistenza solida a temperatura ambiente.</w:t>
      </w:r>
    </w:p>
    <w:p>
      <w:pPr>
        <w:pStyle w:val="Heading2"/>
      </w:pPr>
      <w:r>
        <w:t>Acido oleico (oleic acid)</w:t>
      </w:r>
    </w:p>
    <w:p>
      <w:r>
        <w:t>È un acido grasso monoinsaturo con 18 atomi di carbonio e un doppio legame nella posizione 9. È il principale componente dell'olio d'oliva e di molti altri oli vegetali, noto per le sue proprietà benefiche per la salute cardiovascolare.</w:t>
      </w:r>
    </w:p>
    <w:p>
      <w:pPr>
        <w:pStyle w:val="Heading2"/>
      </w:pPr>
      <w:r>
        <w:t>Acido linoleico (linoleic acid)</w:t>
      </w:r>
    </w:p>
    <w:p>
      <w:r>
        <w:t>È un acido grasso polinsaturo con 18 atomi di carbonio e due doppi legami nelle posizioni 9 e 12. È essenziale per il corpo umano, che non può sintetizzarlo, e si trova in oli come quello di girasole e di mais. È importante per la salute della pelle e la funzione cellulare.</w:t>
      </w:r>
    </w:p>
    <w:p>
      <w:pPr>
        <w:pStyle w:val="Heading2"/>
      </w:pPr>
      <w:r>
        <w:t>Acido linolenico (linolenic acid)</w:t>
      </w:r>
    </w:p>
    <w:p>
      <w:r>
        <w:t>È un acido grasso polinsaturo con 18 atomi di carbonio e tre doppi legami nelle posizioni 9, 12 e 15. È essenziale e si trova negli oli di semi di lino e di soia. Ha un ruolo cruciale nella funzione cerebrale e nella crescita normale.</w:t>
      </w:r>
    </w:p>
    <w:p>
      <w:pPr>
        <w:pStyle w:val="Heading2"/>
      </w:pPr>
      <w:r>
        <w:t>Acido arachidico (arachidic acid)</w:t>
      </w:r>
    </w:p>
    <w:p>
      <w:r>
        <w:t>È un acido grasso saturo con 20 atomi di carbonio. Si trova in piccole quantità nell'olio di arachidi e nel burro di cacao. È solido a temperatura ambiente e viene utilizzato in alcuni processi industriali.</w:t>
      </w:r>
    </w:p>
    <w:p>
      <w:pPr>
        <w:pStyle w:val="Heading2"/>
      </w:pPr>
      <w:r>
        <w:t>Acido eicosenoico (eicosenoic acid)</w:t>
      </w:r>
    </w:p>
    <w:p>
      <w:r>
        <w:t>È un acido grasso monoinsaturo con 20 atomi di carbonio e un doppio legame nella posizione 11. È presente in piccole quantità negli oli vegetali e ha proprietà simili ad altri acidi grassi monoinsaturi, contribuendo alla fluidità delle membrane cellulari.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