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PESQUISA TÉCNICA</w:t>
      </w:r>
    </w:p>
    <w:p>
      <w:r>
        <w:t>Representação, codificação, armazenamento, recuperação e evolução da informação em sistemas de IA</w:t>
      </w:r>
    </w:p>
    <w:p>
      <w:r>
        <w:t>Projeto Absoluto — versão 1.0 | 16 de setembro de 2026</w:t>
      </w:r>
    </w:p>
    <w:p>
      <w:r>
        <w:t>Documento de pesquisa e proposta preliminar. Não constitui decisão tecnológica definitiva.</w:t>
      </w:r>
    </w:p>
    <w:p>
      <w:pPr>
        <w:pStyle w:val="Heading1"/>
      </w:pPr>
      <w:r>
        <w:t>1. Objetivo</w:t>
      </w:r>
    </w:p>
    <w:p>
      <w:r>
        <w:t>Investigar como diferentes sistemas computacionais e de inteligência artificial representam, codificam, armazenam, relacionam, recuperam, atualizam e preservam informações, desde o nível de bits e bytes até tokens, vetores, tensores, documentos, bancos de dados, grafos e parâmetros de modelos.</w:t>
      </w:r>
    </w:p>
    <w:p>
      <w:pPr>
        <w:pStyle w:val="Heading1"/>
      </w:pPr>
      <w:r>
        <w:t>2. Pergunta central</w:t>
      </w:r>
    </w:p>
    <w:p>
      <w:r>
        <w:t>Como construir uma matriz de informação capaz de preservar o conteúdo original, registrar suas representações derivadas, relacionar conhecimentos, permitir recuperação eficiente, controlar alterações e manter rastreabilidade ao longo do tempo?</w:t>
      </w:r>
    </w:p>
    <w:p>
      <w:pPr>
        <w:pStyle w:val="Heading1"/>
      </w:pPr>
      <w:r>
        <w:t>3. Escopo e limites</w:t>
      </w:r>
    </w:p>
    <w:p>
      <w:pPr>
        <w:pStyle w:val="ListBullet"/>
      </w:pPr>
      <w:r>
        <w:t>A pesquisa trata de arquiteturas e princípios públicos, não de afirmar detalhes internos não documentados de modelos proprietários.</w:t>
      </w:r>
    </w:p>
    <w:p>
      <w:pPr>
        <w:pStyle w:val="ListBullet"/>
      </w:pPr>
      <w:r>
        <w:t>Representação e armazenamento são problemas relacionados, mas diferentes: uma informação pode ter várias representações e ser armazenada em diferentes meios.</w:t>
      </w:r>
    </w:p>
    <w:p>
      <w:pPr>
        <w:pStyle w:val="ListBullet"/>
      </w:pPr>
      <w:r>
        <w:t>O Sistema Absoluto continua sendo entendido como um ecossistema aberto, e não como uma única IA, aplicação ou banco de dados.</w:t>
      </w:r>
    </w:p>
    <w:p>
      <w:pPr>
        <w:pStyle w:val="ListBullet"/>
      </w:pPr>
      <w:r>
        <w:t>A arquitetura apresentada é uma hipótese de trabalho que deverá ser testada com casos reais, métricas e protótipos.</w:t>
      </w:r>
    </w:p>
    <w:p>
      <w:pPr>
        <w:pStyle w:val="Heading1"/>
      </w:pPr>
      <w:r>
        <w:t>4. Níveis da informação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Nível</w:t>
            </w:r>
          </w:p>
        </w:tc>
        <w:tc>
          <w:tcPr>
            <w:tcW w:type="dxa" w:w="2484"/>
          </w:tcPr>
          <w:p>
            <w:r>
              <w:t>Exemplos</w:t>
            </w:r>
          </w:p>
        </w:tc>
        <w:tc>
          <w:tcPr>
            <w:tcW w:type="dxa" w:w="2484"/>
          </w:tcPr>
          <w:p>
            <w:r>
              <w:t>Função</w:t>
            </w:r>
          </w:p>
        </w:tc>
        <w:tc>
          <w:tcPr>
            <w:tcW w:type="dxa" w:w="2484"/>
          </w:tcPr>
          <w:p>
            <w:r>
              <w:t>Risco principal</w:t>
            </w:r>
          </w:p>
        </w:tc>
      </w:tr>
      <w:tr>
        <w:tc>
          <w:tcPr>
            <w:tcW w:type="dxa" w:w="2484"/>
          </w:tcPr>
          <w:p>
            <w:r>
              <w:t>Físico/digital</w:t>
            </w:r>
          </w:p>
        </w:tc>
        <w:tc>
          <w:tcPr>
            <w:tcW w:type="dxa" w:w="2484"/>
          </w:tcPr>
          <w:p>
            <w:r>
              <w:t>bits, bytes, blocos, memória</w:t>
            </w:r>
          </w:p>
        </w:tc>
        <w:tc>
          <w:tcPr>
            <w:tcW w:type="dxa" w:w="2484"/>
          </w:tcPr>
          <w:p>
            <w:r>
              <w:t>Representar estados e transportar dados</w:t>
            </w:r>
          </w:p>
        </w:tc>
        <w:tc>
          <w:tcPr>
            <w:tcW w:type="dxa" w:w="2484"/>
          </w:tcPr>
          <w:p>
            <w:r>
              <w:t>Corrupção, perda e incompatibilidade</w:t>
            </w:r>
          </w:p>
        </w:tc>
      </w:tr>
      <w:tr>
        <w:tc>
          <w:tcPr>
            <w:tcW w:type="dxa" w:w="2484"/>
          </w:tcPr>
          <w:p>
            <w:r>
              <w:t>Codificação</w:t>
            </w:r>
          </w:p>
        </w:tc>
        <w:tc>
          <w:tcPr>
            <w:tcW w:type="dxa" w:w="2484"/>
          </w:tcPr>
          <w:p>
            <w:r>
              <w:t>ASCII, Unicode, UTF-8, binário</w:t>
            </w:r>
          </w:p>
        </w:tc>
        <w:tc>
          <w:tcPr>
            <w:tcW w:type="dxa" w:w="2484"/>
          </w:tcPr>
          <w:p>
            <w:r>
              <w:t>Converter símbolos em sequências digitais</w:t>
            </w:r>
          </w:p>
        </w:tc>
        <w:tc>
          <w:tcPr>
            <w:tcW w:type="dxa" w:w="2484"/>
          </w:tcPr>
          <w:p>
            <w:r>
              <w:t>Caracteres ilegíveis ou conversões incorretas</w:t>
            </w:r>
          </w:p>
        </w:tc>
      </w:tr>
      <w:tr>
        <w:tc>
          <w:tcPr>
            <w:tcW w:type="dxa" w:w="2484"/>
          </w:tcPr>
          <w:p>
            <w:r>
              <w:t>Estrutural</w:t>
            </w:r>
          </w:p>
        </w:tc>
        <w:tc>
          <w:tcPr>
            <w:tcW w:type="dxa" w:w="2484"/>
          </w:tcPr>
          <w:p>
            <w:r>
              <w:t>JSON, XML, CSV, Protobuf, tabelas</w:t>
            </w:r>
          </w:p>
        </w:tc>
        <w:tc>
          <w:tcPr>
            <w:tcW w:type="dxa" w:w="2484"/>
          </w:tcPr>
          <w:p>
            <w:r>
              <w:t>Organizar campos e tipos</w:t>
            </w:r>
          </w:p>
        </w:tc>
        <w:tc>
          <w:tcPr>
            <w:tcW w:type="dxa" w:w="2484"/>
          </w:tcPr>
          <w:p>
            <w:r>
              <w:t>Perda de esquema, ambiguidade e incompatibilidade</w:t>
            </w:r>
          </w:p>
        </w:tc>
      </w:tr>
      <w:tr>
        <w:tc>
          <w:tcPr>
            <w:tcW w:type="dxa" w:w="2484"/>
          </w:tcPr>
          <w:p>
            <w:r>
              <w:t>Linguístico</w:t>
            </w:r>
          </w:p>
        </w:tc>
        <w:tc>
          <w:tcPr>
            <w:tcW w:type="dxa" w:w="2484"/>
          </w:tcPr>
          <w:p>
            <w:r>
              <w:t>tokens, subpalavras, sequências</w:t>
            </w:r>
          </w:p>
        </w:tc>
        <w:tc>
          <w:tcPr>
            <w:tcW w:type="dxa" w:w="2484"/>
          </w:tcPr>
          <w:p>
            <w:r>
              <w:t>Preparar texto para o modelo</w:t>
            </w:r>
          </w:p>
        </w:tc>
        <w:tc>
          <w:tcPr>
            <w:tcW w:type="dxa" w:w="2484"/>
          </w:tcPr>
          <w:p>
            <w:r>
              <w:t>Fragmentação, dependência do tokenizer e perda de contexto</w:t>
            </w:r>
          </w:p>
        </w:tc>
      </w:tr>
      <w:tr>
        <w:tc>
          <w:tcPr>
            <w:tcW w:type="dxa" w:w="2484"/>
          </w:tcPr>
          <w:p>
            <w:r>
              <w:t>Numérico</w:t>
            </w:r>
          </w:p>
        </w:tc>
        <w:tc>
          <w:tcPr>
            <w:tcW w:type="dxa" w:w="2484"/>
          </w:tcPr>
          <w:p>
            <w:r>
              <w:t>vetores, matrizes, tensores, pesos</w:t>
            </w:r>
          </w:p>
        </w:tc>
        <w:tc>
          <w:tcPr>
            <w:tcW w:type="dxa" w:w="2484"/>
          </w:tcPr>
          <w:p>
            <w:r>
              <w:t>Permitir cálculo e inferência</w:t>
            </w:r>
          </w:p>
        </w:tc>
        <w:tc>
          <w:tcPr>
            <w:tcW w:type="dxa" w:w="2484"/>
          </w:tcPr>
          <w:p>
            <w:r>
              <w:t>Abstração, perda de interpretabilidade e precisão</w:t>
            </w:r>
          </w:p>
        </w:tc>
      </w:tr>
      <w:tr>
        <w:tc>
          <w:tcPr>
            <w:tcW w:type="dxa" w:w="2484"/>
          </w:tcPr>
          <w:p>
            <w:r>
              <w:t>Relacional</w:t>
            </w:r>
          </w:p>
        </w:tc>
        <w:tc>
          <w:tcPr>
            <w:tcW w:type="dxa" w:w="2484"/>
          </w:tcPr>
          <w:p>
            <w:r>
              <w:t>entidades, links, grafos, ontologias</w:t>
            </w:r>
          </w:p>
        </w:tc>
        <w:tc>
          <w:tcPr>
            <w:tcW w:type="dxa" w:w="2484"/>
          </w:tcPr>
          <w:p>
            <w:r>
              <w:t>Representar relações e contexto</w:t>
            </w:r>
          </w:p>
        </w:tc>
        <w:tc>
          <w:tcPr>
            <w:tcW w:type="dxa" w:w="2484"/>
          </w:tcPr>
          <w:p>
            <w:r>
              <w:t>Relações erradas ou incompletas</w:t>
            </w:r>
          </w:p>
        </w:tc>
      </w:tr>
      <w:tr>
        <w:tc>
          <w:tcPr>
            <w:tcW w:type="dxa" w:w="2484"/>
          </w:tcPr>
          <w:p>
            <w:r>
              <w:t>Documental</w:t>
            </w:r>
          </w:p>
        </w:tc>
        <w:tc>
          <w:tcPr>
            <w:tcW w:type="dxa" w:w="2484"/>
          </w:tcPr>
          <w:p>
            <w:r>
              <w:t>arquivos, citações, versões, metadados</w:t>
            </w:r>
          </w:p>
        </w:tc>
        <w:tc>
          <w:tcPr>
            <w:tcW w:type="dxa" w:w="2484"/>
          </w:tcPr>
          <w:p>
            <w:r>
              <w:t>Preservar evidência e contexto</w:t>
            </w:r>
          </w:p>
        </w:tc>
        <w:tc>
          <w:tcPr>
            <w:tcW w:type="dxa" w:w="2484"/>
          </w:tcPr>
          <w:p>
            <w:r>
              <w:t>Desvinculação da fonte e perda de proveniência</w:t>
            </w:r>
          </w:p>
        </w:tc>
      </w:tr>
    </w:tbl>
    <w:p>
      <w:pPr>
        <w:pStyle w:val="Heading1"/>
      </w:pPr>
      <w:r>
        <w:t>5. Como uma palavra pode ser representada</w:t>
      </w:r>
    </w:p>
    <w:p>
      <w:pPr>
        <w:pStyle w:val="ListNumber"/>
      </w:pPr>
      <w:r>
        <w:t>A palavra é recebida como texto em uma codificação, frequentemente Unicode/UTF-8.</w:t>
      </w:r>
    </w:p>
    <w:p>
      <w:pPr>
        <w:pStyle w:val="ListNumber"/>
      </w:pPr>
      <w:r>
        <w:t>O tokenizer divide o texto em tokens. Um token pode ser uma palavra inteira, parte de uma palavra, pontuação ou outro fragmento.</w:t>
      </w:r>
    </w:p>
    <w:p>
      <w:pPr>
        <w:pStyle w:val="ListNumber"/>
      </w:pPr>
      <w:r>
        <w:t>Cada token é associado a um identificador numérico dentro do vocabulário do modelo.</w:t>
      </w:r>
    </w:p>
    <w:p>
      <w:pPr>
        <w:pStyle w:val="ListNumber"/>
      </w:pPr>
      <w:r>
        <w:t>Os identificadores são transformados em vetores/embeddings e processados por camadas matemáticas.</w:t>
      </w:r>
    </w:p>
    <w:p>
      <w:pPr>
        <w:pStyle w:val="ListNumber"/>
      </w:pPr>
      <w:r>
        <w:t>Durante o processamento, a informação passa por estados intermediários numéricos; isso não equivale a guardar uma cópia literal da frase.</w:t>
      </w:r>
    </w:p>
    <w:p>
      <w:pPr>
        <w:pStyle w:val="ListNumber"/>
      </w:pPr>
      <w:r>
        <w:t>Em sistemas externos, a palavra original pode ser preservada como texto, enquanto tokens, embeddings e relações são armazenados como derivados.</w:t>
      </w:r>
    </w:p>
    <w:p>
      <w:r>
        <w:t>Conclusão: a matriz deve preservar tanto o conteúdo legível por humanos quanto os derivados computacionais, identificando claramente qual é a fonte original e quais são transformações.</w:t>
      </w:r>
    </w:p>
    <w:p>
      <w:pPr>
        <w:pStyle w:val="Heading1"/>
      </w:pPr>
      <w:r>
        <w:t>6. Formatos e estruturas possíveis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Formato/estrutura</w:t>
            </w:r>
          </w:p>
        </w:tc>
        <w:tc>
          <w:tcPr>
            <w:tcW w:type="dxa" w:w="2484"/>
          </w:tcPr>
          <w:p>
            <w:r>
              <w:t>Representação</w:t>
            </w:r>
          </w:p>
        </w:tc>
        <w:tc>
          <w:tcPr>
            <w:tcW w:type="dxa" w:w="2484"/>
          </w:tcPr>
          <w:p>
            <w:r>
              <w:t>Vantagem</w:t>
            </w:r>
          </w:p>
        </w:tc>
        <w:tc>
          <w:tcPr>
            <w:tcW w:type="dxa" w:w="2484"/>
          </w:tcPr>
          <w:p>
            <w:r>
              <w:t>Limitação</w:t>
            </w:r>
          </w:p>
        </w:tc>
      </w:tr>
      <w:tr>
        <w:tc>
          <w:tcPr>
            <w:tcW w:type="dxa" w:w="2484"/>
          </w:tcPr>
          <w:p>
            <w:r>
              <w:t>Texto/Markdown</w:t>
            </w:r>
          </w:p>
        </w:tc>
        <w:tc>
          <w:tcPr>
            <w:tcW w:type="dxa" w:w="2484"/>
          </w:tcPr>
          <w:p>
            <w:r>
              <w:t>Texto legível e estruturado</w:t>
            </w:r>
          </w:p>
        </w:tc>
        <w:tc>
          <w:tcPr>
            <w:tcW w:type="dxa" w:w="2484"/>
          </w:tcPr>
          <w:p>
            <w:r>
              <w:t>Fácil inspeção humana e portabilidade</w:t>
            </w:r>
          </w:p>
        </w:tc>
        <w:tc>
          <w:tcPr>
            <w:tcW w:type="dxa" w:w="2484"/>
          </w:tcPr>
          <w:p>
            <w:r>
              <w:t>Menos rígido para validação automática</w:t>
            </w:r>
          </w:p>
        </w:tc>
      </w:tr>
      <w:tr>
        <w:tc>
          <w:tcPr>
            <w:tcW w:type="dxa" w:w="2484"/>
          </w:tcPr>
          <w:p>
            <w:r>
              <w:t>JSON</w:t>
            </w:r>
          </w:p>
        </w:tc>
        <w:tc>
          <w:tcPr>
            <w:tcW w:type="dxa" w:w="2484"/>
          </w:tcPr>
          <w:p>
            <w:r>
              <w:t>Objetos, arrays e pares chave-valor</w:t>
            </w:r>
          </w:p>
        </w:tc>
        <w:tc>
          <w:tcPr>
            <w:tcW w:type="dxa" w:w="2484"/>
          </w:tcPr>
          <w:p>
            <w:r>
              <w:t>Interoperabilidade e leitura por máquinas</w:t>
            </w:r>
          </w:p>
        </w:tc>
        <w:tc>
          <w:tcPr>
            <w:tcW w:type="dxa" w:w="2484"/>
          </w:tcPr>
          <w:p>
            <w:r>
              <w:t>Mais verboso; esquema pode ser inconsistente</w:t>
            </w:r>
          </w:p>
        </w:tc>
      </w:tr>
      <w:tr>
        <w:tc>
          <w:tcPr>
            <w:tcW w:type="dxa" w:w="2484"/>
          </w:tcPr>
          <w:p>
            <w:r>
              <w:t>CSV</w:t>
            </w:r>
          </w:p>
        </w:tc>
        <w:tc>
          <w:tcPr>
            <w:tcW w:type="dxa" w:w="2484"/>
          </w:tcPr>
          <w:p>
            <w:r>
              <w:t>Linhas e colunas</w:t>
            </w:r>
          </w:p>
        </w:tc>
        <w:tc>
          <w:tcPr>
            <w:tcW w:type="dxa" w:w="2484"/>
          </w:tcPr>
          <w:p>
            <w:r>
              <w:t>Simplicidade e compatibilidade</w:t>
            </w:r>
          </w:p>
        </w:tc>
        <w:tc>
          <w:tcPr>
            <w:tcW w:type="dxa" w:w="2484"/>
          </w:tcPr>
          <w:p>
            <w:r>
              <w:t>Fraco para hierarquia, tipos e relações complexas</w:t>
            </w:r>
          </w:p>
        </w:tc>
      </w:tr>
      <w:tr>
        <w:tc>
          <w:tcPr>
            <w:tcW w:type="dxa" w:w="2484"/>
          </w:tcPr>
          <w:p>
            <w:r>
              <w:t>XML</w:t>
            </w:r>
          </w:p>
        </w:tc>
        <w:tc>
          <w:tcPr>
            <w:tcW w:type="dxa" w:w="2484"/>
          </w:tcPr>
          <w:p>
            <w:r>
              <w:t>Elementos e atributos hierárquicos</w:t>
            </w:r>
          </w:p>
        </w:tc>
        <w:tc>
          <w:tcPr>
            <w:tcW w:type="dxa" w:w="2484"/>
          </w:tcPr>
          <w:p>
            <w:r>
              <w:t>Esquemas e interoperabilidade</w:t>
            </w:r>
          </w:p>
        </w:tc>
        <w:tc>
          <w:tcPr>
            <w:tcW w:type="dxa" w:w="2484"/>
          </w:tcPr>
          <w:p>
            <w:r>
              <w:t>Verboso e mais complexo</w:t>
            </w:r>
          </w:p>
        </w:tc>
      </w:tr>
      <w:tr>
        <w:tc>
          <w:tcPr>
            <w:tcW w:type="dxa" w:w="2484"/>
          </w:tcPr>
          <w:p>
            <w:r>
              <w:t>Protobuf/binário</w:t>
            </w:r>
          </w:p>
        </w:tc>
        <w:tc>
          <w:tcPr>
            <w:tcW w:type="dxa" w:w="2484"/>
          </w:tcPr>
          <w:p>
            <w:r>
              <w:t>Mensagens tipadas serializadas</w:t>
            </w:r>
          </w:p>
        </w:tc>
        <w:tc>
          <w:tcPr>
            <w:tcW w:type="dxa" w:w="2484"/>
          </w:tcPr>
          <w:p>
            <w:r>
              <w:t>Compactação e eficiência</w:t>
            </w:r>
          </w:p>
        </w:tc>
        <w:tc>
          <w:tcPr>
            <w:tcW w:type="dxa" w:w="2484"/>
          </w:tcPr>
          <w:p>
            <w:r>
              <w:t>Menos legível sem esquema</w:t>
            </w:r>
          </w:p>
        </w:tc>
      </w:tr>
      <w:tr>
        <w:tc>
          <w:tcPr>
            <w:tcW w:type="dxa" w:w="2484"/>
          </w:tcPr>
          <w:p>
            <w:r>
              <w:t>Banco relacional</w:t>
            </w:r>
          </w:p>
        </w:tc>
        <w:tc>
          <w:tcPr>
            <w:tcW w:type="dxa" w:w="2484"/>
          </w:tcPr>
          <w:p>
            <w:r>
              <w:t>Tabelas, chaves e restrições</w:t>
            </w:r>
          </w:p>
        </w:tc>
        <w:tc>
          <w:tcPr>
            <w:tcW w:type="dxa" w:w="2484"/>
          </w:tcPr>
          <w:p>
            <w:r>
              <w:t>Consistência e consultas estruturadas</w:t>
            </w:r>
          </w:p>
        </w:tc>
        <w:tc>
          <w:tcPr>
            <w:tcW w:type="dxa" w:w="2484"/>
          </w:tcPr>
          <w:p>
            <w:r>
              <w:t>Relações muito flexíveis podem exigir modelagem adicional</w:t>
            </w:r>
          </w:p>
        </w:tc>
      </w:tr>
      <w:tr>
        <w:tc>
          <w:tcPr>
            <w:tcW w:type="dxa" w:w="2484"/>
          </w:tcPr>
          <w:p>
            <w:r>
              <w:t>Banco vetorial</w:t>
            </w:r>
          </w:p>
        </w:tc>
        <w:tc>
          <w:tcPr>
            <w:tcW w:type="dxa" w:w="2484"/>
          </w:tcPr>
          <w:p>
            <w:r>
              <w:t>Embeddings e metadados</w:t>
            </w:r>
          </w:p>
        </w:tc>
        <w:tc>
          <w:tcPr>
            <w:tcW w:type="dxa" w:w="2484"/>
          </w:tcPr>
          <w:p>
            <w:r>
              <w:t>Busca por similaridade semântica</w:t>
            </w:r>
          </w:p>
        </w:tc>
        <w:tc>
          <w:tcPr>
            <w:tcW w:type="dxa" w:w="2484"/>
          </w:tcPr>
          <w:p>
            <w:r>
              <w:t>Similaridade não garante verdade ou precisão factual</w:t>
            </w:r>
          </w:p>
        </w:tc>
      </w:tr>
      <w:tr>
        <w:tc>
          <w:tcPr>
            <w:tcW w:type="dxa" w:w="2484"/>
          </w:tcPr>
          <w:p>
            <w:r>
              <w:t>Grafo de conhecimento</w:t>
            </w:r>
          </w:p>
        </w:tc>
        <w:tc>
          <w:tcPr>
            <w:tcW w:type="dxa" w:w="2484"/>
          </w:tcPr>
          <w:p>
            <w:r>
              <w:t>Nós, arestas, atributos e evidências</w:t>
            </w:r>
          </w:p>
        </w:tc>
        <w:tc>
          <w:tcPr>
            <w:tcW w:type="dxa" w:w="2484"/>
          </w:tcPr>
          <w:p>
            <w:r>
              <w:t>Representa relações explícitas</w:t>
            </w:r>
          </w:p>
        </w:tc>
        <w:tc>
          <w:tcPr>
            <w:tcW w:type="dxa" w:w="2484"/>
          </w:tcPr>
          <w:p>
            <w:r>
              <w:t>Modelagem e manutenção podem ser complexas</w:t>
            </w:r>
          </w:p>
        </w:tc>
      </w:tr>
      <w:tr>
        <w:tc>
          <w:tcPr>
            <w:tcW w:type="dxa" w:w="2484"/>
          </w:tcPr>
          <w:p>
            <w:r>
              <w:t>Arquivo imutável/versionado</w:t>
            </w:r>
          </w:p>
        </w:tc>
        <w:tc>
          <w:tcPr>
            <w:tcW w:type="dxa" w:w="2484"/>
          </w:tcPr>
          <w:p>
            <w:r>
              <w:t>Registro original e versões</w:t>
            </w:r>
          </w:p>
        </w:tc>
        <w:tc>
          <w:tcPr>
            <w:tcW w:type="dxa" w:w="2484"/>
          </w:tcPr>
          <w:p>
            <w:r>
              <w:t>Auditoria, reversibilidade e proveniência</w:t>
            </w:r>
          </w:p>
        </w:tc>
        <w:tc>
          <w:tcPr>
            <w:tcW w:type="dxa" w:w="2484"/>
          </w:tcPr>
          <w:p>
            <w:r>
              <w:t>Exige política de retenção e espaço</w:t>
            </w:r>
          </w:p>
        </w:tc>
      </w:tr>
    </w:tbl>
    <w:p>
      <w:pPr>
        <w:pStyle w:val="Heading1"/>
      </w:pPr>
      <w:r>
        <w:t>7. Formas de memória em IA</w:t>
      </w:r>
    </w:p>
    <w:p>
      <w:pPr>
        <w:pStyle w:val="ListBullet"/>
      </w:pPr>
      <w:r>
        <w:t>Contexto de curto prazo: informação disponibilizada na janela de processamento de uma interação.</w:t>
      </w:r>
    </w:p>
    <w:p>
      <w:pPr>
        <w:pStyle w:val="ListBullet"/>
      </w:pPr>
      <w:r>
        <w:t>Memória episódica: eventos, conversas, experiências e ocorrências com marcação temporal.</w:t>
      </w:r>
    </w:p>
    <w:p>
      <w:pPr>
        <w:pStyle w:val="ListBullet"/>
      </w:pPr>
      <w:r>
        <w:t>Memória semântica: fatos e conceitos generalizados ou consolidados.</w:t>
      </w:r>
    </w:p>
    <w:p>
      <w:pPr>
        <w:pStyle w:val="ListBullet"/>
      </w:pPr>
      <w:r>
        <w:t>Memória procedural: instruções, métodos, políticas e sequências de execução.</w:t>
      </w:r>
    </w:p>
    <w:p>
      <w:pPr>
        <w:pStyle w:val="ListBullet"/>
      </w:pPr>
      <w:r>
        <w:t>Memória documental: fontes originais, anexos, evidências, citações e versões.</w:t>
      </w:r>
    </w:p>
    <w:p>
      <w:pPr>
        <w:pStyle w:val="ListBullet"/>
      </w:pPr>
      <w:r>
        <w:t>Memória relacional: entidades, relações, dependências, hierarquias e grafos.</w:t>
      </w:r>
    </w:p>
    <w:p>
      <w:pPr>
        <w:pStyle w:val="ListBullet"/>
      </w:pPr>
      <w:r>
        <w:t>Memória paramétrica: padrões e conhecimento distribuídos nos parâmetros treinados do modelo.</w:t>
      </w:r>
    </w:p>
    <w:p>
      <w:pPr>
        <w:pStyle w:val="ListBullet"/>
      </w:pPr>
      <w:r>
        <w:t>Memória externa recuperável: bases documentais, bancos, índices, vetores, grafos e sistemas de busca.</w:t>
      </w:r>
    </w:p>
    <w:p>
      <w:r>
        <w:t>A literatura distingue conhecimento implícito nos parâmetros de conhecimento externo e editável. Trabalhos recentes também exploram memórias chave-valor, camadas de memória e mecanismos que externalizam fatos para permitir atualização e verificação.</w:t>
      </w:r>
    </w:p>
    <w:p>
      <w:pPr>
        <w:pStyle w:val="Heading1"/>
      </w:pPr>
      <w:r>
        <w:t>8. Matriz de registro recomendada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Campo</w:t>
            </w:r>
          </w:p>
        </w:tc>
        <w:tc>
          <w:tcPr>
            <w:tcW w:type="dxa" w:w="3312"/>
          </w:tcPr>
          <w:p>
            <w:r>
              <w:t>Finalidade</w:t>
            </w:r>
          </w:p>
        </w:tc>
        <w:tc>
          <w:tcPr>
            <w:tcW w:type="dxa" w:w="3312"/>
          </w:tcPr>
          <w:p>
            <w:r>
              <w:t>Obrigatório?</w:t>
            </w:r>
          </w:p>
        </w:tc>
      </w:tr>
      <w:tr>
        <w:tc>
          <w:tcPr>
            <w:tcW w:type="dxa" w:w="3312"/>
          </w:tcPr>
          <w:p>
            <w:r>
              <w:t>ID persistente</w:t>
            </w:r>
          </w:p>
        </w:tc>
        <w:tc>
          <w:tcPr>
            <w:tcW w:type="dxa" w:w="3312"/>
          </w:tcPr>
          <w:p>
            <w:r>
              <w:t>Identificar o registro sem depender do texto</w:t>
            </w:r>
          </w:p>
        </w:tc>
        <w:tc>
          <w:tcPr>
            <w:tcW w:type="dxa" w:w="3312"/>
          </w:tcPr>
          <w:p>
            <w:r>
              <w:t>Sim</w:t>
            </w:r>
          </w:p>
        </w:tc>
      </w:tr>
      <w:tr>
        <w:tc>
          <w:tcPr>
            <w:tcW w:type="dxa" w:w="3312"/>
          </w:tcPr>
          <w:p>
            <w:r>
              <w:t>Conteúdo original</w:t>
            </w:r>
          </w:p>
        </w:tc>
        <w:tc>
          <w:tcPr>
            <w:tcW w:type="dxa" w:w="3312"/>
          </w:tcPr>
          <w:p>
            <w:r>
              <w:t>Preservar a informação recebida, sem alteração</w:t>
            </w:r>
          </w:p>
        </w:tc>
        <w:tc>
          <w:tcPr>
            <w:tcW w:type="dxa" w:w="3312"/>
          </w:tcPr>
          <w:p>
            <w:r>
              <w:t>Sim</w:t>
            </w:r>
          </w:p>
        </w:tc>
      </w:tr>
      <w:tr>
        <w:tc>
          <w:tcPr>
            <w:tcW w:type="dxa" w:w="3312"/>
          </w:tcPr>
          <w:p>
            <w:r>
              <w:t>Tipo de informação</w:t>
            </w:r>
          </w:p>
        </w:tc>
        <w:tc>
          <w:tcPr>
            <w:tcW w:type="dxa" w:w="3312"/>
          </w:tcPr>
          <w:p>
            <w:r>
              <w:t>Texto, código, imagem, evento, regra, fato etc.</w:t>
            </w:r>
          </w:p>
        </w:tc>
        <w:tc>
          <w:tcPr>
            <w:tcW w:type="dxa" w:w="3312"/>
          </w:tcPr>
          <w:p>
            <w:r>
              <w:t>Sim</w:t>
            </w:r>
          </w:p>
        </w:tc>
      </w:tr>
      <w:tr>
        <w:tc>
          <w:tcPr>
            <w:tcW w:type="dxa" w:w="3312"/>
          </w:tcPr>
          <w:p>
            <w:r>
              <w:t>Codificação/formato</w:t>
            </w:r>
          </w:p>
        </w:tc>
        <w:tc>
          <w:tcPr>
            <w:tcW w:type="dxa" w:w="3312"/>
          </w:tcPr>
          <w:p>
            <w:r>
              <w:t>UTF-8, binário, JSON, PDF, Protobuf etc.</w:t>
            </w:r>
          </w:p>
        </w:tc>
        <w:tc>
          <w:tcPr>
            <w:tcW w:type="dxa" w:w="3312"/>
          </w:tcPr>
          <w:p>
            <w:r>
              <w:t>Sim quando aplicável</w:t>
            </w:r>
          </w:p>
        </w:tc>
      </w:tr>
      <w:tr>
        <w:tc>
          <w:tcPr>
            <w:tcW w:type="dxa" w:w="3312"/>
          </w:tcPr>
          <w:p>
            <w:r>
              <w:t>Representações derivadas</w:t>
            </w:r>
          </w:p>
        </w:tc>
        <w:tc>
          <w:tcPr>
            <w:tcW w:type="dxa" w:w="3312"/>
          </w:tcPr>
          <w:p>
            <w:r>
              <w:t>Tokens, hash, embedding, transcrição, resumo ou grafo</w:t>
            </w:r>
          </w:p>
        </w:tc>
        <w:tc>
          <w:tcPr>
            <w:tcW w:type="dxa" w:w="3312"/>
          </w:tcPr>
          <w:p>
            <w:r>
              <w:t>Não; registrar quando criado</w:t>
            </w:r>
          </w:p>
        </w:tc>
      </w:tr>
      <w:tr>
        <w:tc>
          <w:tcPr>
            <w:tcW w:type="dxa" w:w="3312"/>
          </w:tcPr>
          <w:p>
            <w:r>
              <w:t>Fonte/proveniência</w:t>
            </w:r>
          </w:p>
        </w:tc>
        <w:tc>
          <w:tcPr>
            <w:tcW w:type="dxa" w:w="3312"/>
          </w:tcPr>
          <w:p>
            <w:r>
              <w:t>Origem, autor, documento, conversa ou sistema</w:t>
            </w:r>
          </w:p>
        </w:tc>
        <w:tc>
          <w:tcPr>
            <w:tcW w:type="dxa" w:w="3312"/>
          </w:tcPr>
          <w:p>
            <w:r>
              <w:t>Sim</w:t>
            </w:r>
          </w:p>
        </w:tc>
      </w:tr>
      <w:tr>
        <w:tc>
          <w:tcPr>
            <w:tcW w:type="dxa" w:w="3312"/>
          </w:tcPr>
          <w:p>
            <w:r>
              <w:t>Evidência/localização</w:t>
            </w:r>
          </w:p>
        </w:tc>
        <w:tc>
          <w:tcPr>
            <w:tcW w:type="dxa" w:w="3312"/>
          </w:tcPr>
          <w:p>
            <w:r>
              <w:t>Página, trecho, arquivo, URL ou referência interna</w:t>
            </w:r>
          </w:p>
        </w:tc>
        <w:tc>
          <w:tcPr>
            <w:tcW w:type="dxa" w:w="3312"/>
          </w:tcPr>
          <w:p>
            <w:r>
              <w:t>Quando aplicável</w:t>
            </w:r>
          </w:p>
        </w:tc>
      </w:tr>
      <w:tr>
        <w:tc>
          <w:tcPr>
            <w:tcW w:type="dxa" w:w="3312"/>
          </w:tcPr>
          <w:p>
            <w:r>
              <w:t>Entidades</w:t>
            </w:r>
          </w:p>
        </w:tc>
        <w:tc>
          <w:tcPr>
            <w:tcW w:type="dxa" w:w="3312"/>
          </w:tcPr>
          <w:p>
            <w:r>
              <w:t>Pessoas, organizações, objetos, conceitos e recursos relacionados</w:t>
            </w:r>
          </w:p>
        </w:tc>
        <w:tc>
          <w:tcPr>
            <w:tcW w:type="dxa" w:w="3312"/>
          </w:tcPr>
          <w:p>
            <w:r>
              <w:t>Quando aplicável</w:t>
            </w:r>
          </w:p>
        </w:tc>
      </w:tr>
      <w:tr>
        <w:tc>
          <w:tcPr>
            <w:tcW w:type="dxa" w:w="3312"/>
          </w:tcPr>
          <w:p>
            <w:r>
              <w:t>Relações</w:t>
            </w:r>
          </w:p>
        </w:tc>
        <w:tc>
          <w:tcPr>
            <w:tcW w:type="dxa" w:w="3312"/>
          </w:tcPr>
          <w:p>
            <w:r>
              <w:t>Depende de, contradiz, atualiza, exemplifica, pertence a etc.</w:t>
            </w:r>
          </w:p>
        </w:tc>
        <w:tc>
          <w:tcPr>
            <w:tcW w:type="dxa" w:w="3312"/>
          </w:tcPr>
          <w:p>
            <w:r>
              <w:t>Quando aplicável</w:t>
            </w:r>
          </w:p>
        </w:tc>
      </w:tr>
      <w:tr>
        <w:tc>
          <w:tcPr>
            <w:tcW w:type="dxa" w:w="3312"/>
          </w:tcPr>
          <w:p>
            <w:r>
              <w:t>Tempo</w:t>
            </w:r>
          </w:p>
        </w:tc>
        <w:tc>
          <w:tcPr>
            <w:tcW w:type="dxa" w:w="3312"/>
          </w:tcPr>
          <w:p>
            <w:r>
              <w:t>Criação, ocorrência, validade, expiração e atualização</w:t>
            </w:r>
          </w:p>
        </w:tc>
        <w:tc>
          <w:tcPr>
            <w:tcW w:type="dxa" w:w="3312"/>
          </w:tcPr>
          <w:p>
            <w:r>
              <w:t>Sim quando temporal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Proposto, confirmado, contestado, obsoleto, arquivado etc.</w:t>
            </w:r>
          </w:p>
        </w:tc>
        <w:tc>
          <w:tcPr>
            <w:tcW w:type="dxa" w:w="3312"/>
          </w:tcPr>
          <w:p>
            <w:r>
              <w:t>Sim</w:t>
            </w:r>
          </w:p>
        </w:tc>
      </w:tr>
      <w:tr>
        <w:tc>
          <w:tcPr>
            <w:tcW w:type="dxa" w:w="3312"/>
          </w:tcPr>
          <w:p>
            <w:r>
              <w:t>Confiança</w:t>
            </w:r>
          </w:p>
        </w:tc>
        <w:tc>
          <w:tcPr>
            <w:tcW w:type="dxa" w:w="3312"/>
          </w:tcPr>
          <w:p>
            <w:r>
              <w:t>Critério e grau de confiança, com justificativa</w:t>
            </w:r>
          </w:p>
        </w:tc>
        <w:tc>
          <w:tcPr>
            <w:tcW w:type="dxa" w:w="3312"/>
          </w:tcPr>
          <w:p>
            <w:r>
              <w:t>Quando houver avaliação</w:t>
            </w:r>
          </w:p>
        </w:tc>
      </w:tr>
      <w:tr>
        <w:tc>
          <w:tcPr>
            <w:tcW w:type="dxa" w:w="3312"/>
          </w:tcPr>
          <w:p>
            <w:r>
              <w:t>Integridade</w:t>
            </w:r>
          </w:p>
        </w:tc>
        <w:tc>
          <w:tcPr>
            <w:tcW w:type="dxa" w:w="3312"/>
          </w:tcPr>
          <w:p>
            <w:r>
              <w:t>Hash, assinatura, versão ou mecanismo equivalente</w:t>
            </w:r>
          </w:p>
        </w:tc>
        <w:tc>
          <w:tcPr>
            <w:tcW w:type="dxa" w:w="3312"/>
          </w:tcPr>
          <w:p>
            <w:r>
              <w:t>Para itens preservados</w:t>
            </w:r>
          </w:p>
        </w:tc>
      </w:tr>
      <w:tr>
        <w:tc>
          <w:tcPr>
            <w:tcW w:type="dxa" w:w="3312"/>
          </w:tcPr>
          <w:p>
            <w:r>
              <w:t>Política de acesso</w:t>
            </w:r>
          </w:p>
        </w:tc>
        <w:tc>
          <w:tcPr>
            <w:tcW w:type="dxa" w:w="3312"/>
          </w:tcPr>
          <w:p>
            <w:r>
              <w:t>Quem pode ler, alterar, exportar ou eliminar</w:t>
            </w:r>
          </w:p>
        </w:tc>
        <w:tc>
          <w:tcPr>
            <w:tcW w:type="dxa" w:w="3312"/>
          </w:tcPr>
          <w:p>
            <w:r>
              <w:t>Quando necessário</w:t>
            </w:r>
          </w:p>
        </w:tc>
      </w:tr>
      <w:tr>
        <w:tc>
          <w:tcPr>
            <w:tcW w:type="dxa" w:w="3312"/>
          </w:tcPr>
          <w:p>
            <w:r>
              <w:t>Histórico</w:t>
            </w:r>
          </w:p>
        </w:tc>
        <w:tc>
          <w:tcPr>
            <w:tcW w:type="dxa" w:w="3312"/>
          </w:tcPr>
          <w:p>
            <w:r>
              <w:t>Eventos de criação, alteração, invalidação e substituição</w:t>
            </w:r>
          </w:p>
        </w:tc>
        <w:tc>
          <w:tcPr>
            <w:tcW w:type="dxa" w:w="3312"/>
          </w:tcPr>
          <w:p>
            <w:r>
              <w:t>Sim para itens evolutivos</w:t>
            </w:r>
          </w:p>
        </w:tc>
      </w:tr>
      <w:tr>
        <w:tc>
          <w:tcPr>
            <w:tcW w:type="dxa" w:w="3312"/>
          </w:tcPr>
          <w:p>
            <w:r>
              <w:t>Ação recomendada</w:t>
            </w:r>
          </w:p>
        </w:tc>
        <w:tc>
          <w:tcPr>
            <w:tcW w:type="dxa" w:w="3312"/>
          </w:tcPr>
          <w:p>
            <w:r>
              <w:t>Manter, revisar, relacionar, testar, substituir ou arquivar</w:t>
            </w:r>
          </w:p>
        </w:tc>
        <w:tc>
          <w:tcPr>
            <w:tcW w:type="dxa" w:w="3312"/>
          </w:tcPr>
          <w:p>
            <w:r>
              <w:t>Quando houver fluxo</w:t>
            </w:r>
          </w:p>
        </w:tc>
      </w:tr>
    </w:tbl>
    <w:p>
      <w:pPr>
        <w:pStyle w:val="Heading1"/>
      </w:pPr>
      <w:r>
        <w:t>9. Fluxo operacional proposto</w:t>
      </w:r>
    </w:p>
    <w:p>
      <w:pPr>
        <w:pStyle w:val="ListNumber"/>
      </w:pPr>
      <w:r>
        <w:t>Capturar: receber a informação e preservar a versão original.</w:t>
      </w:r>
    </w:p>
    <w:p>
      <w:pPr>
        <w:pStyle w:val="ListNumber"/>
      </w:pPr>
      <w:r>
        <w:t>Identificar: atribuir ID, fonte, data, formato e integridade.</w:t>
      </w:r>
    </w:p>
    <w:p>
      <w:pPr>
        <w:pStyle w:val="ListNumber"/>
      </w:pPr>
      <w:r>
        <w:t>Classificar: determinar tipo, sensibilidade, domínio e finalidade.</w:t>
      </w:r>
    </w:p>
    <w:p>
      <w:pPr>
        <w:pStyle w:val="ListNumber"/>
      </w:pPr>
      <w:r>
        <w:t>Extrair: identificar entidades, fatos, conceitos, relações e possíveis ações.</w:t>
      </w:r>
    </w:p>
    <w:p>
      <w:pPr>
        <w:pStyle w:val="ListNumber"/>
      </w:pPr>
      <w:r>
        <w:t>Representar: gerar formatos derivados adequados, como texto estruturado, tokens, embeddings ou grafo.</w:t>
      </w:r>
    </w:p>
    <w:p>
      <w:pPr>
        <w:pStyle w:val="ListNumber"/>
      </w:pPr>
      <w:r>
        <w:t>Validar: verificar esquema, duplicação, conflito, origem e coerência.</w:t>
      </w:r>
    </w:p>
    <w:p>
      <w:pPr>
        <w:pStyle w:val="ListNumber"/>
      </w:pPr>
      <w:r>
        <w:t>Armazenar: guardar o original e os derivados em camadas apropriadas.</w:t>
      </w:r>
    </w:p>
    <w:p>
      <w:pPr>
        <w:pStyle w:val="ListNumber"/>
      </w:pPr>
      <w:r>
        <w:t>Indexar: criar mecanismos de busca lexical, semântica, relacional e temporal.</w:t>
      </w:r>
    </w:p>
    <w:p>
      <w:pPr>
        <w:pStyle w:val="ListNumber"/>
      </w:pPr>
      <w:r>
        <w:t>Recuperar: combinar relevância, recência, importância, confiabilidade e contexto.</w:t>
      </w:r>
    </w:p>
    <w:p>
      <w:pPr>
        <w:pStyle w:val="ListNumber"/>
      </w:pPr>
      <w:r>
        <w:t>Atualizar: adicionar, corrigir, invalidar, substituir ou marcar como contestado sem apagar automaticamente o histórico.</w:t>
      </w:r>
    </w:p>
    <w:p>
      <w:pPr>
        <w:pStyle w:val="ListNumber"/>
      </w:pPr>
      <w:r>
        <w:t>Auditar: registrar o que mudou, por quem/qual processo, quando e com base em qual evidência.</w:t>
      </w:r>
    </w:p>
    <w:p>
      <w:pPr>
        <w:pStyle w:val="ListNumber"/>
      </w:pPr>
      <w:r>
        <w:t>Aprender: avaliar falhas e ajustar esquemas, regras, índices e procedimentos.</w:t>
      </w:r>
    </w:p>
    <w:p>
      <w:pPr>
        <w:pStyle w:val="Heading1"/>
      </w:pPr>
      <w:r>
        <w:t>10. Regras para atualização e conflitos</w:t>
      </w:r>
    </w:p>
    <w:p>
      <w:pPr>
        <w:pStyle w:val="ListBullet"/>
      </w:pPr>
      <w:r>
        <w:t>ADD: adicionar informação nova sem substituir automaticamente outra.</w:t>
      </w:r>
    </w:p>
    <w:p>
      <w:pPr>
        <w:pStyle w:val="ListBullet"/>
      </w:pPr>
      <w:r>
        <w:t>UPDATE: registrar uma nova versão vinculada à anterior.</w:t>
      </w:r>
    </w:p>
    <w:p>
      <w:pPr>
        <w:pStyle w:val="ListBullet"/>
      </w:pPr>
      <w:r>
        <w:t>INVALIDATE: marcar uma informação como inválida, mantendo seu histórico.</w:t>
      </w:r>
    </w:p>
    <w:p>
      <w:pPr>
        <w:pStyle w:val="ListBullet"/>
      </w:pPr>
      <w:r>
        <w:t>SUPERSEDES: indicar que uma versão substitui outra para determinada finalidade.</w:t>
      </w:r>
    </w:p>
    <w:p>
      <w:pPr>
        <w:pStyle w:val="ListBullet"/>
      </w:pPr>
      <w:r>
        <w:t>CONTRADICTS: registrar conflito explícito sem escolher silenciosamente um lado.</w:t>
      </w:r>
    </w:p>
    <w:p>
      <w:pPr>
        <w:pStyle w:val="ListBullet"/>
      </w:pPr>
      <w:r>
        <w:t>MERGE: unir registros apenas quando a identidade e a compatibilidade forem verificadas.</w:t>
      </w:r>
    </w:p>
    <w:p>
      <w:pPr>
        <w:pStyle w:val="ListBullet"/>
      </w:pPr>
      <w:r>
        <w:t>NOOP: não alterar quando a informação recebida não acrescentar evidência ou mudança relevante.</w:t>
      </w:r>
    </w:p>
    <w:p>
      <w:pPr>
        <w:pStyle w:val="ListBullet"/>
      </w:pPr>
      <w:r>
        <w:t>Nenhuma informação importante deve ser apagada apenas porque foi resumida, atualizada ou considerada menos relevante.</w:t>
      </w:r>
    </w:p>
    <w:p>
      <w:pPr>
        <w:pStyle w:val="ListBullet"/>
      </w:pPr>
      <w:r>
        <w:t>A confiança deve estar associada à fonte, ao método de validação e ao contexto; não deve ser tratada como uma verdade absoluta.</w:t>
      </w:r>
    </w:p>
    <w:p>
      <w:pPr>
        <w:pStyle w:val="Heading1"/>
      </w:pPr>
      <w:r>
        <w:t>11. Arquitetura híbrida preliminar</w:t>
      </w:r>
    </w:p>
    <w:p>
      <w:r>
        <w:t>A arquitetura recomendada provisoriamente é híbrida, com diferentes mecanismos trabalhando em conjunto:</w:t>
      </w:r>
    </w:p>
    <w:p>
      <w:pPr>
        <w:pStyle w:val="ListBullet"/>
      </w:pPr>
      <w:r>
        <w:t>Camada de preservação: originais, arquivos, versões e hashes.</w:t>
      </w:r>
    </w:p>
    <w:p>
      <w:pPr>
        <w:pStyle w:val="ListBullet"/>
      </w:pPr>
      <w:r>
        <w:t>Camada estruturada: registros tipados e metadados em formato validável.</w:t>
      </w:r>
    </w:p>
    <w:p>
      <w:pPr>
        <w:pStyle w:val="ListBullet"/>
      </w:pPr>
      <w:r>
        <w:t>Camada documental: documentos, trechos, citações e localização da evidência.</w:t>
      </w:r>
    </w:p>
    <w:p>
      <w:pPr>
        <w:pStyle w:val="ListBullet"/>
      </w:pPr>
      <w:r>
        <w:t>Camada semântica: embeddings e busca por similaridade.</w:t>
      </w:r>
    </w:p>
    <w:p>
      <w:pPr>
        <w:pStyle w:val="ListBullet"/>
      </w:pPr>
      <w:r>
        <w:t>Camada relacional: grafo de entidades, relações e dependências.</w:t>
      </w:r>
    </w:p>
    <w:p>
      <w:pPr>
        <w:pStyle w:val="ListBullet"/>
      </w:pPr>
      <w:r>
        <w:t>Camada temporal: eventos, validade, expiração, atualização e histórico.</w:t>
      </w:r>
    </w:p>
    <w:p>
      <w:pPr>
        <w:pStyle w:val="ListBullet"/>
      </w:pPr>
      <w:r>
        <w:t>Camada de controle: políticas, permissões, auditoria, conflitos e proveniência.</w:t>
      </w:r>
    </w:p>
    <w:p>
      <w:pPr>
        <w:pStyle w:val="ListBullet"/>
      </w:pPr>
      <w:r>
        <w:t>Camada de recuperação: combinação de busca lexical, semântica, relacional e temporal.</w:t>
      </w:r>
    </w:p>
    <w:p>
      <w:r>
        <w:t>Nenhuma camada deve ser considerada suficiente sozinha. Vetores ajudam na similaridade, mas não comprovam a verdade; grafos explicitam relações, mas dependem da qualidade da modelagem; documentos preservam evidência, mas exigem indexação; parâmetros do modelo oferecem capacidade interna, mas são menos diretamente editáveis e auditáveis.</w:t>
      </w:r>
    </w:p>
    <w:p>
      <w:pPr>
        <w:pStyle w:val="Heading1"/>
      </w:pPr>
      <w:r>
        <w:t>12. Implicações para o Sistema Absoluto</w:t>
      </w:r>
    </w:p>
    <w:p>
      <w:pPr>
        <w:pStyle w:val="ListBullet"/>
      </w:pPr>
      <w:r>
        <w:t>A matriz deve ser uma infraestrutura de conhecimento do ecossistema, podendo atender humanos, IAs, agentes, organizações e ferramentas.</w:t>
      </w:r>
    </w:p>
    <w:p>
      <w:pPr>
        <w:pStyle w:val="ListBullet"/>
      </w:pPr>
      <w:r>
        <w:t>O sistema deve preservar a diferença entre dado original, interpretação, hipótese, decisão, proposta, execução e resultado.</w:t>
      </w:r>
    </w:p>
    <w:p>
      <w:pPr>
        <w:pStyle w:val="ListBullet"/>
      </w:pPr>
      <w:r>
        <w:t>A representação mais eficiente pode variar conforme a finalidade: leitura humana, busca, cálculo, auditoria, automação ou aprendizagem.</w:t>
      </w:r>
    </w:p>
    <w:p>
      <w:pPr>
        <w:pStyle w:val="ListBullet"/>
      </w:pPr>
      <w:r>
        <w:t>O ecossistema deve permitir múltiplas representações do mesmo objeto, ligadas por um ID comum e por relações de derivação.</w:t>
      </w:r>
    </w:p>
    <w:p>
      <w:pPr>
        <w:pStyle w:val="ListBullet"/>
      </w:pPr>
      <w:r>
        <w:t>A preservação deve ser prioritária quando houver risco de perda, distorção ou dependência de uma ferramenta específica.</w:t>
      </w:r>
    </w:p>
    <w:p>
      <w:pPr>
        <w:pStyle w:val="ListBullet"/>
      </w:pPr>
      <w:r>
        <w:t>A escolha de tecnologia deve ocorrer depois da definição das necessidades, fluxos, riscos e critérios de validação.</w:t>
      </w:r>
    </w:p>
    <w:p>
      <w:pPr>
        <w:pStyle w:val="Heading1"/>
      </w:pPr>
      <w:r>
        <w:t>13. Métricas para testar a arquitetura</w:t>
      </w:r>
    </w:p>
    <w:p>
      <w:pPr>
        <w:pStyle w:val="ListBullet"/>
      </w:pPr>
      <w:r>
        <w:t>Fidelidade: quanto do conteúdo original é preservado.</w:t>
      </w:r>
    </w:p>
    <w:p>
      <w:pPr>
        <w:pStyle w:val="ListBullet"/>
      </w:pPr>
      <w:r>
        <w:t>Recuperabilidade: capacidade de encontrar informação relevante.</w:t>
      </w:r>
    </w:p>
    <w:p>
      <w:pPr>
        <w:pStyle w:val="ListBullet"/>
      </w:pPr>
      <w:r>
        <w:t>Precisão: proporção de resultados corretos e pertinentes.</w:t>
      </w:r>
    </w:p>
    <w:p>
      <w:pPr>
        <w:pStyle w:val="ListBullet"/>
      </w:pPr>
      <w:r>
        <w:t>Rastreabilidade: possibilidade de chegar à fonte e ao histórico.</w:t>
      </w:r>
    </w:p>
    <w:p>
      <w:pPr>
        <w:pStyle w:val="ListBullet"/>
      </w:pPr>
      <w:r>
        <w:t>Atualização: tempo e confiabilidade para incorporar mudanças.</w:t>
      </w:r>
    </w:p>
    <w:p>
      <w:pPr>
        <w:pStyle w:val="ListBullet"/>
      </w:pPr>
      <w:r>
        <w:t>Resolução de conflitos: capacidade de detectar e expor contradições.</w:t>
      </w:r>
    </w:p>
    <w:p>
      <w:pPr>
        <w:pStyle w:val="ListBullet"/>
      </w:pPr>
      <w:r>
        <w:t>Interoperabilidade: facilidade de exportar e importar em outros formatos.</w:t>
      </w:r>
    </w:p>
    <w:p>
      <w:pPr>
        <w:pStyle w:val="ListBullet"/>
      </w:pPr>
      <w:r>
        <w:t>Custo: armazenamento, processamento, latência e manutenção.</w:t>
      </w:r>
    </w:p>
    <w:p>
      <w:pPr>
        <w:pStyle w:val="ListBullet"/>
      </w:pPr>
      <w:r>
        <w:t>Segurança: controle de acesso, integridade, privacidade e resistência a manipulação.</w:t>
      </w:r>
    </w:p>
    <w:p>
      <w:pPr>
        <w:pStyle w:val="ListBullet"/>
      </w:pPr>
      <w:r>
        <w:t>Reversibilidade: capacidade de desfazer alterações ou recuperar versões anteriores.</w:t>
      </w:r>
    </w:p>
    <w:p>
      <w:pPr>
        <w:pStyle w:val="Heading1"/>
      </w:pPr>
      <w:r>
        <w:t>14. Conclusões provisórias</w:t>
      </w:r>
    </w:p>
    <w:p>
      <w:pPr>
        <w:pStyle w:val="ListNumber"/>
      </w:pPr>
      <w:r>
        <w:t>A informação não deve ser armazenada em um único formato.</w:t>
      </w:r>
    </w:p>
    <w:p>
      <w:pPr>
        <w:pStyle w:val="ListNumber"/>
      </w:pPr>
      <w:r>
        <w:t>O original legível deve ser preservado sempre que possível, acompanhado de representações derivadas.</w:t>
      </w:r>
    </w:p>
    <w:p>
      <w:pPr>
        <w:pStyle w:val="ListNumber"/>
      </w:pPr>
      <w:r>
        <w:t>A matriz precisa registrar não apenas o conteúdo, mas também formato, codificação, fonte, transformações, relações, validade e histórico.</w:t>
      </w:r>
    </w:p>
    <w:p>
      <w:pPr>
        <w:pStyle w:val="ListNumber"/>
      </w:pPr>
      <w:r>
        <w:t>Uma arquitetura híbrida é mais compatível com a diversidade de tarefas do Sistema Absoluto do que uma estrutura exclusivamente textual, vetorial ou gráfica.</w:t>
      </w:r>
    </w:p>
    <w:p>
      <w:pPr>
        <w:pStyle w:val="ListNumber"/>
      </w:pPr>
      <w:r>
        <w:t>Conhecimento incorporado nos parâmetros de um modelo não deve ser confundido com memória externa persistente e auditável.</w:t>
      </w:r>
    </w:p>
    <w:p>
      <w:pPr>
        <w:pStyle w:val="ListNumber"/>
      </w:pPr>
      <w:r>
        <w:t>A arquitetura precisa tratar atualização e conflito como operações explícitas, não como sobrescrita silenciosa.</w:t>
      </w:r>
    </w:p>
    <w:p>
      <w:pPr>
        <w:pStyle w:val="ListNumber"/>
      </w:pPr>
      <w:r>
        <w:t>A proposta ainda requer protótipo, testes comparativos e definição de requisitos antes de ser considerada arquitetura final.</w:t>
      </w:r>
    </w:p>
    <w:p>
      <w:pPr>
        <w:pStyle w:val="Heading1"/>
      </w:pPr>
      <w:r>
        <w:t>15. Próximas etapas</w:t>
      </w:r>
    </w:p>
    <w:p>
      <w:pPr>
        <w:pStyle w:val="ListNumber"/>
      </w:pPr>
      <w:r>
        <w:t>Criar um protótipo mínimo da matriz com registros originais e derivados.</w:t>
      </w:r>
    </w:p>
    <w:p>
      <w:pPr>
        <w:pStyle w:val="ListNumber"/>
      </w:pPr>
      <w:r>
        <w:t>Testar os mesmos dados em JSON, banco relacional, vetor e grafo.</w:t>
      </w:r>
    </w:p>
    <w:p>
      <w:pPr>
        <w:pStyle w:val="ListNumber"/>
      </w:pPr>
      <w:r>
        <w:t>Medir recuperação por palavra-chave, significado, relação e tempo.</w:t>
      </w:r>
    </w:p>
    <w:p>
      <w:pPr>
        <w:pStyle w:val="ListNumber"/>
      </w:pPr>
      <w:r>
        <w:t>Testar inserção de informação contraditória e atualização de versões.</w:t>
      </w:r>
    </w:p>
    <w:p>
      <w:pPr>
        <w:pStyle w:val="ListNumber"/>
      </w:pPr>
      <w:r>
        <w:t>Testar exportação e reconstrução do conteúdo original.</w:t>
      </w:r>
    </w:p>
    <w:p>
      <w:pPr>
        <w:pStyle w:val="ListNumber"/>
      </w:pPr>
      <w:r>
        <w:t>Definir níveis de acesso e políticas de retenção.</w:t>
      </w:r>
    </w:p>
    <w:p>
      <w:pPr>
        <w:pStyle w:val="ListNumber"/>
      </w:pPr>
      <w:r>
        <w:t>Comparar ferramentas somente após os testes de requisitos.</w:t>
      </w:r>
    </w:p>
    <w:p>
      <w:pPr>
        <w:pStyle w:val="ListNumber"/>
      </w:pPr>
      <w:r>
        <w:t>Integrar os resultados validados à Memória-Mestra do Projeto Absoluto.</w:t>
      </w:r>
    </w:p>
    <w:p>
      <w:pPr>
        <w:pStyle w:val="Heading1"/>
      </w:pPr>
      <w:r>
        <w:t>16. Limitações desta versão</w:t>
      </w:r>
    </w:p>
    <w:p>
      <w:pPr>
        <w:pStyle w:val="ListBullet"/>
      </w:pPr>
      <w:r>
        <w:t>A pesquisa é uma síntese inicial baseada em fontes públicas e não uma revisão sistemática exaustiva.</w:t>
      </w:r>
    </w:p>
    <w:p>
      <w:pPr>
        <w:pStyle w:val="ListBullet"/>
      </w:pPr>
      <w:r>
        <w:t>Não foram realizados benchmarks próprios nesta versão.</w:t>
      </w:r>
    </w:p>
    <w:p>
      <w:pPr>
        <w:pStyle w:val="ListBullet"/>
      </w:pPr>
      <w:r>
        <w:t>Não foi definida uma tecnologia única ou uma implementação de produção.</w:t>
      </w:r>
    </w:p>
    <w:p>
      <w:pPr>
        <w:pStyle w:val="ListBullet"/>
      </w:pPr>
      <w:r>
        <w:t>Resultados publicados por autores foram tratados como evidência contextual, não como garantia universal.</w:t>
      </w:r>
    </w:p>
    <w:p>
      <w:pPr>
        <w:pStyle w:val="ListBullet"/>
      </w:pPr>
      <w:r>
        <w:t>Detalhes internos de modelos proprietários permanecem desconhecidos quando não há documentação pública suficiente.</w:t>
      </w:r>
    </w:p>
    <w:p>
      <w:pPr>
        <w:pStyle w:val="Heading1"/>
      </w:pPr>
      <w:r>
        <w:t>17. Referências selecionadas</w:t>
      </w:r>
    </w:p>
    <w:p>
      <w:pPr>
        <w:pStyle w:val="ListBullet"/>
      </w:pPr>
      <w:r>
        <w:t>Allen-Zhu, Z.; Li, Y. Physics of Language Models: Part 3.1, Knowledge Storage and Extraction. ICML 2024. https://proceedings.mlr.press/v235/allen-zhu24a.html</w:t>
      </w:r>
    </w:p>
    <w:p>
      <w:pPr>
        <w:pStyle w:val="ListBullet"/>
      </w:pPr>
      <w:r>
        <w:t>Allen-Zhu, Z.; Li, Y. Physics of Language Models: Part 3.3, Knowledge Capacity Scaling Laws. ICLR 2025. https://proceedings.iclr.cc/paper_files/paper/2025/hash/26d3c9a66836ded8f34a944f2bfe868e-Abstract-Conference.html</w:t>
      </w:r>
    </w:p>
    <w:p>
      <w:pPr>
        <w:pStyle w:val="ListBullet"/>
      </w:pPr>
      <w:r>
        <w:t>Cheng, X. et al. Decouple knowledge from parameters for plug-and-play language modeling. Findings of ACL 2023. https://aclanthology.org/2023.findings-acl.901/</w:t>
      </w:r>
    </w:p>
    <w:p>
      <w:pPr>
        <w:pStyle w:val="ListBullet"/>
      </w:pPr>
      <w:r>
        <w:t>Wu, Y. et al. Memorizing Transformers. ICLR 2022. https://research.google/pubs/memorizing-transformers/</w:t>
      </w:r>
    </w:p>
    <w:p>
      <w:pPr>
        <w:pStyle w:val="ListBullet"/>
      </w:pPr>
      <w:r>
        <w:t>Berges, V.-P. et al. Memory Layers at Scale. ICML 2025. https://proceedings.mlr.press/v267/berges25a.html</w:t>
      </w:r>
    </w:p>
    <w:p>
      <w:pPr>
        <w:pStyle w:val="ListBullet"/>
      </w:pPr>
      <w:r>
        <w:t>Protocol Buffers Documentation. Encoding and MIME Types. https://protobuf.dev/programming-guides/encoding/ ; https://protobuf.dev/reference/protobuf/mime-types/</w:t>
      </w:r>
    </w:p>
    <w:p>
      <w:pPr>
        <w:pStyle w:val="ListBullet"/>
      </w:pPr>
      <w:r>
        <w:t>Zhao, L. et al. Pre-training Limited Memory Language Models with Internal and External Knowledge. ICLR 2026. https://proceedings.iclr.cc/paper_files/paper/2026/hash/61f527a737e4ba61f3e10d6c3f0c4b55-Abstract-Conference.html</w:t>
      </w:r>
    </w:p>
    <w:p>
      <w:pPr>
        <w:pStyle w:val="ListBullet"/>
      </w:pPr>
      <w:r>
        <w:t>Knowledge representation and storage for large-scale intelligent models: paradigms, system architectures, and governance toward verifiable knowledge systems. 2026. https://www.sciopen.com/article/10.26599/CAI.2026.9390020</w:t>
      </w:r>
    </w:p>
    <w:p>
      <w:pPr>
        <w:pStyle w:val="Heading1"/>
      </w:pPr>
      <w:r>
        <w:t>18. Registro de processo e controle</w:t>
      </w:r>
    </w:p>
    <w:p>
      <w:r>
        <w:t>Data de geração: 2026-09-16.</w:t>
      </w:r>
    </w:p>
    <w:p>
      <w:r>
        <w:t>Status: pesquisa inicial estruturada e proposta preliminar concluídas; protótipo, testes empíricos, revisão semântica aprofundada e integração final à Memória-Mestra permanecem pendentes.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