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PERJANJIAN KERJA SAMA</w:t>
      </w:r>
    </w:p>
    <w:p>
      <w:r>
        <w:t>ANTARA</w:t>
      </w:r>
    </w:p>
    <w:p>
      <w:r>
        <w:t>FAKULTAS TEKNOLOGI INDUSTRI INSTITUT TEKNOLOGI DEL</w:t>
      </w:r>
    </w:p>
    <w:p>
      <w:r>
        <w:t>DENGAN</w:t>
      </w:r>
    </w:p>
    <w:p>
      <w:r>
        <w:t>PT DANAU NUSA TEKNIK</w:t>
      </w:r>
    </w:p>
    <w:p>
      <w:r>
        <w:t>TENTANG</w:t>
      </w:r>
    </w:p>
    <w:p>
      <w:r>
        <w:t>PROGRAM MAGANG MAHASISWA DAN OPTIMASI RANTAI PASOK</w:t>
      </w:r>
    </w:p>
    <w:p>
      <w:r>
        <w:t>NOMOR: 044/ITDel/FTI/PKS/2025</w:t>
      </w:r>
    </w:p>
    <w:p>
      <w:r>
        <w:t>NOMOR: DNT/HRD/VIII/2025-019</w:t>
      </w:r>
    </w:p>
    <w:p>
      <w:r>
        <w:t>Pada hari ini Senin tanggal delapan belas bulan Agustus tahun dua ribu dua puluh lima, bertempat di Balige:</w:t>
      </w:r>
    </w:p>
    <w:p>
      <w:r>
        <w:t>1. Dr. Fitriani Tupa Ronauli Silalahi, S.Si., M.Si., Dekan Fakultas Teknologi Industri Institut Teknologi Del, bertindak untuk dan atas nama Institut Teknologi Del, selanjutnya disebut PIHAK PERTAMA.</w:t>
      </w:r>
    </w:p>
    <w:p>
      <w:r>
        <w:t>2. Hendra Simanjuntak, S.T., M.M., Direktur Utama PT Danau Nusa Teknik, bertindak untuk dan atas nama PT Danau Nusa Teknik, berkedudukan di Medan, selanjutnya disebut PIHAK KEDUA.</w:t>
      </w:r>
    </w:p>
    <w:p>
      <w:r>
        <w:t>Perjanjian ini merupakan tindak lanjut dari Nota Kesepahaman Nomor 012/ITDel/MoU/2024.</w:t>
      </w:r>
    </w:p>
    <w:p>
      <w:r>
        <w:t>Ruang lingkup meliputi program magang mahasiswa Program Studi S1 Manajemen Rekayasa dan penelitian rantai pasok manufaktur.</w:t>
      </w:r>
    </w:p>
    <w:p>
      <w:r>
        <w:t>Perjanjian ini berlaku sejak tanggal 18 Agustus 2025 sampai dengan tanggal 17 Agustus 2027.</w:t>
      </w:r>
    </w:p>
    <w:p>
      <w:r>
        <w:t>Biaya kegiatan sebesar Rp 75.000.000 (tujuh puluh lima juta rupiah) dibebankan pada anggaran PIHAK KEDUA.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