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Lato" w:hAnsi="Lato"/>
          <w:b/>
          <w:color w:val="7A263A"/>
          <w:sz w:val="26"/>
        </w:rPr>
        <w:t>ABYSSALS PROJECT</w:t>
      </w:r>
    </w:p>
    <w:p>
      <w:pPr>
        <w:jc w:val="center"/>
      </w:pPr>
      <w:r>
        <w:rPr>
          <w:rFonts w:ascii="Lato" w:hAnsi="Lato"/>
          <w:b/>
          <w:color w:val="4B1726"/>
          <w:sz w:val="68"/>
        </w:rPr>
        <w:t>CHECKLIST 04</w:t>
      </w:r>
    </w:p>
    <w:p>
      <w:pPr>
        <w:jc w:val="center"/>
      </w:pPr>
      <w:r>
        <w:rPr>
          <w:rFonts w:ascii="Lato" w:hAnsi="Lato"/>
          <w:b/>
          <w:color w:val="222222"/>
          <w:sz w:val="48"/>
        </w:rPr>
        <w:t>Trainer Database &amp; Team Planning</w:t>
      </w:r>
    </w:p>
    <w:p>
      <w:pPr>
        <w:jc w:val="center"/>
      </w:pPr>
      <w:r>
        <w:rPr>
          <w:rFonts w:ascii="Lato" w:hAnsi="Lato"/>
          <w:b/>
          <w:color w:val="2D6A4F"/>
          <w:sz w:val="24"/>
        </w:rPr>
        <w:t>LOCKED IMPLEMENTATION SPECIFICATION v1.0</w:t>
      </w:r>
    </w:p>
    <w:p>
      <w:pPr>
        <w:spacing w:before="40" w:after="140"/>
        <w:pBdr>
          <w:bottom w:val="single" w:sz="12" w:space="1" w:color="7A263A"/>
        </w:pBdr>
      </w:pPr>
    </w:p>
    <w:tbl>
      <w:tblPr>
        <w:tblW w:type="auto" w:w="0"/>
        <w:jc w:val="center"/>
        <w:tblLayout w:type="autofit"/>
        <w:tblLook w:firstColumn="1" w:firstRow="1" w:lastColumn="0" w:lastRow="0" w:noHBand="0" w:noVBand="1" w:val="04A0"/>
      </w:tblPr>
      <w:tblGrid>
        <w:gridCol w:w="15250"/>
      </w:tblGrid>
      <w:tr>
        <w:tc>
          <w:tcPr>
            <w:tcW w:type="dxa" w:w="15250"/>
            <w:shd w:fill="F3EBDD"/>
            <w:tcMar>
              <w:top w:w="110" w:type="dxa"/>
              <w:start w:w="120" w:type="dxa"/>
              <w:bottom w:w="110" w:type="dxa"/>
              <w:end w:w="120" w:type="dxa"/>
            </w:tcMar>
          </w:tcPr>
          <w:p>
            <w:pPr>
              <w:spacing w:after="40"/>
            </w:pPr>
            <w:r>
              <w:rPr>
                <w:rFonts w:ascii="Lato" w:hAnsi="Lato"/>
                <w:b/>
                <w:color w:val="4B1726"/>
                <w:sz w:val="16"/>
              </w:rPr>
              <w:t>STATUS</w:t>
            </w:r>
          </w:p>
          <w:p>
            <w:pPr>
              <w:spacing w:after="0"/>
            </w:pPr>
            <w:r>
              <w:rPr>
                <w:rFonts w:ascii="Lato" w:hAnsi="Lato"/>
                <w:sz w:val="18"/>
              </w:rPr>
              <w:t>COMPLETE / LOCKED. This document closes CHECKLIST 04 at implementation-design level. Exact player-facing names and prices of held/healing items remain owned by Checklist 06, and exact Warden field modifiers remain owned by Checklist 05; those later documents must map into the frozen trainer slots and team plans here rather than reopening trainer design.</w:t>
            </w:r>
          </w:p>
        </w:tc>
      </w:tr>
    </w:tbl>
    <w:p>
      <w:pPr>
        <w:spacing w:after="0"/>
      </w:pPr>
    </w:p>
    <w:p>
      <w:pPr>
        <w:jc w:val="center"/>
      </w:pPr>
      <w:r>
        <w:rPr>
          <w:rFonts w:ascii="Lato" w:hAnsi="Lato"/>
          <w:i/>
          <w:color w:val="666666"/>
          <w:sz w:val="17"/>
        </w:rPr>
        <w:t>Canonical creature terminology: Abyssal / Abyssals. Legacy source filenames may still contain older project wording.</w:t>
      </w:r>
    </w:p>
    <w:p>
      <w:r>
        <w:br w:type="page"/>
      </w:r>
    </w:p>
    <w:p>
      <w:pPr>
        <w:pStyle w:val="Heading1"/>
      </w:pPr>
      <w:r>
        <w:t>1. Canon authority and completion boundary</w:t>
      </w:r>
    </w:p>
    <w:p>
      <w:pPr>
        <w:pStyle w:val="ListBullet"/>
        <w:spacing w:after="30"/>
        <w:ind w:left="255" w:hanging="113"/>
      </w:pPr>
      <w:r>
        <w:rPr>
          <w:rFonts w:ascii="Lato" w:hAnsi="Lato"/>
          <w:sz w:val="18"/>
        </w:rPr>
        <w:t>Use the locked story sequence, location names, eight mortal leaders, Hell Wardens and postgame structure as fixed narrative canon.</w:t>
      </w:r>
    </w:p>
    <w:p>
      <w:pPr>
        <w:pStyle w:val="ListBullet"/>
        <w:spacing w:after="30"/>
        <w:ind w:left="255" w:hanging="113"/>
      </w:pPr>
      <w:r>
        <w:rPr>
          <w:rFonts w:ascii="Lato" w:hAnsi="Lato"/>
          <w:sz w:val="18"/>
        </w:rPr>
        <w:t>Use the complete 187-species dex, exact base stats/abilities, deterministic growth algorithm, validated evolution timing and species level-up learnsets as data authorities.</w:t>
      </w:r>
    </w:p>
    <w:p>
      <w:pPr>
        <w:pStyle w:val="ListBullet"/>
        <w:spacing w:after="30"/>
        <w:ind w:left="255" w:hanging="113"/>
      </w:pPr>
      <w:r>
        <w:rPr>
          <w:rFonts w:ascii="Lato" w:hAnsi="Lato"/>
          <w:sz w:val="18"/>
        </w:rPr>
        <w:t>Trainer levels are authored and never dynamically scaled to the player.</w:t>
      </w:r>
    </w:p>
    <w:p>
      <w:pPr>
        <w:pStyle w:val="ListBullet"/>
        <w:spacing w:after="30"/>
        <w:ind w:left="255" w:hanging="113"/>
      </w:pPr>
      <w:r>
        <w:rPr>
          <w:rFonts w:ascii="Lato" w:hAnsi="Lato"/>
          <w:sz w:val="18"/>
        </w:rPr>
        <w:t>Trainer-owned Abyssals use the same stat-growth rules as player Abyssals. There are no hidden boss IVs, secret flat stat bonuses or difficulty-only growth multipliers.</w:t>
      </w:r>
    </w:p>
    <w:p>
      <w:pPr>
        <w:pStyle w:val="ListBullet"/>
        <w:spacing w:after="30"/>
        <w:ind w:left="255" w:hanging="113"/>
      </w:pPr>
      <w:r>
        <w:rPr>
          <w:rFonts w:ascii="Lato" w:hAnsi="Lato"/>
          <w:sz w:val="18"/>
        </w:rPr>
        <w:t>Pate and Trade receive the two starters not chosen by Aimon; Aimon never has a canonical fixed team.</w:t>
      </w:r>
    </w:p>
    <w:p>
      <w:pPr>
        <w:pStyle w:val="ListBullet"/>
        <w:spacing w:after="30"/>
        <w:ind w:left="255" w:hanging="113"/>
      </w:pPr>
      <w:r>
        <w:rPr>
          <w:rFonts w:ascii="Lato" w:hAnsi="Lato"/>
          <w:sz w:val="18"/>
        </w:rPr>
        <w:t>Every mortal leader battle ends in surrender/defeat before the human fate decision. Human death is never inferred from team defeat.</w:t>
      </w:r>
    </w:p>
    <w:p>
      <w:pPr>
        <w:pStyle w:val="ListBullet"/>
        <w:spacing w:after="30"/>
        <w:ind w:left="255" w:hanging="113"/>
      </w:pPr>
      <w:r>
        <w:rPr>
          <w:rFonts w:ascii="Lato" w:hAnsi="Lato"/>
          <w:sz w:val="18"/>
        </w:rPr>
        <w:t>The true level cap is 200. Ramelle deliberately looks like a conventional Level-100 endgame; Hell reveals the second half of progression.</w:t>
      </w:r>
    </w:p>
    <w:tbl>
      <w:tblPr>
        <w:tblW w:type="auto" w:w="0"/>
        <w:jc w:val="center"/>
        <w:tblLayout w:type="autofit"/>
        <w:tblLook w:firstColumn="1" w:firstRow="1" w:lastColumn="0" w:lastRow="0" w:noHBand="0" w:noVBand="1" w:val="04A0"/>
      </w:tblPr>
      <w:tblGrid>
        <w:gridCol w:w="15250"/>
      </w:tblGrid>
      <w:tr>
        <w:tc>
          <w:tcPr>
            <w:tcW w:type="dxa" w:w="15250"/>
            <w:shd w:fill="F3EBDD"/>
            <w:tcMar>
              <w:top w:w="110" w:type="dxa"/>
              <w:start w:w="120" w:type="dxa"/>
              <w:bottom w:w="110" w:type="dxa"/>
              <w:end w:w="120" w:type="dxa"/>
            </w:tcMar>
          </w:tcPr>
          <w:p>
            <w:pPr>
              <w:spacing w:after="40"/>
            </w:pPr>
            <w:r>
              <w:rPr>
                <w:rFonts w:ascii="Lato" w:hAnsi="Lato"/>
                <w:b/>
                <w:color w:val="4B1726"/>
                <w:sz w:val="16"/>
              </w:rPr>
              <w:t>IMPLEMENTATION PRINCIPLE</w:t>
            </w:r>
          </w:p>
          <w:p>
            <w:pPr>
              <w:spacing w:after="0"/>
            </w:pPr>
            <w:r>
              <w:rPr>
                <w:rFonts w:ascii="Lato" w:hAnsi="Lato"/>
                <w:sz w:val="18"/>
              </w:rPr>
              <w:t>Difficulty is created by species choice, level, legal moves, held items, terrain, team ordering and AI. The engine must never secretly alter trainer stats after the battle starts.</w:t>
            </w:r>
          </w:p>
        </w:tc>
      </w:tr>
    </w:tbl>
    <w:p>
      <w:pPr>
        <w:spacing w:after="0"/>
      </w:pPr>
    </w:p>
    <w:p>
      <w:pPr>
        <w:pStyle w:val="Heading1"/>
      </w:pPr>
      <w:r>
        <w:t>2. Trainer archetypes and class behaviour</w:t>
      </w:r>
    </w:p>
    <w:p>
      <w:r>
        <w:t>Class affects team flavour, preferred species roles and move-profile weighting. Class never overrides the trainer’s explicit AI tier. Faction is a separate tag: the same class can exist on True Light, Dawn Bloom, neutral or underworld NPCs.</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trPr>
        <w:tc>
          <w:tcPr>
            <w:tcW w:type="dxa" w:w="1417"/>
            <w:shd w:fill="4B1726"/>
            <w:tcMar>
              <w:top w:w="75" w:type="dxa"/>
              <w:start w:w="75" w:type="dxa"/>
              <w:bottom w:w="75" w:type="dxa"/>
              <w:end w:w="75" w:type="dxa"/>
            </w:tcMar>
            <w:vAlign w:val="center"/>
          </w:tcPr>
          <w:p>
            <w:pPr>
              <w:spacing w:after="0"/>
            </w:pPr>
            <w:r>
              <w:rPr>
                <w:rFonts w:ascii="Lato" w:hAnsi="Lato"/>
                <w:b/>
                <w:color w:val="FFFFFF"/>
                <w:sz w:val="14"/>
              </w:rPr>
              <w:t>Family</w:t>
            </w:r>
          </w:p>
        </w:tc>
        <w:tc>
          <w:tcPr>
            <w:tcW w:type="dxa" w:w="1701"/>
            <w:shd w:fill="4B1726"/>
            <w:tcMar>
              <w:top w:w="75" w:type="dxa"/>
              <w:start w:w="75" w:type="dxa"/>
              <w:bottom w:w="75" w:type="dxa"/>
              <w:end w:w="75" w:type="dxa"/>
            </w:tcMar>
            <w:vAlign w:val="center"/>
          </w:tcPr>
          <w:p>
            <w:pPr>
              <w:spacing w:after="0"/>
            </w:pPr>
            <w:r>
              <w:rPr>
                <w:rFonts w:ascii="Lato" w:hAnsi="Lato"/>
                <w:b/>
                <w:color w:val="FFFFFF"/>
                <w:sz w:val="14"/>
              </w:rPr>
              <w:t>Class</w:t>
            </w:r>
          </w:p>
        </w:tc>
        <w:tc>
          <w:tcPr>
            <w:tcW w:type="dxa" w:w="1247"/>
            <w:shd w:fill="4B1726"/>
            <w:tcMar>
              <w:top w:w="75" w:type="dxa"/>
              <w:start w:w="75" w:type="dxa"/>
              <w:bottom w:w="75" w:type="dxa"/>
              <w:end w:w="75" w:type="dxa"/>
            </w:tcMar>
            <w:vAlign w:val="center"/>
          </w:tcPr>
          <w:p>
            <w:pPr>
              <w:spacing w:after="0"/>
            </w:pPr>
            <w:r>
              <w:rPr>
                <w:rFonts w:ascii="Lato" w:hAnsi="Lato"/>
                <w:b/>
                <w:color w:val="FFFFFF"/>
                <w:sz w:val="14"/>
              </w:rPr>
              <w:t>Default AI</w:t>
            </w:r>
          </w:p>
        </w:tc>
        <w:tc>
          <w:tcPr>
            <w:tcW w:type="dxa" w:w="3685"/>
            <w:shd w:fill="4B1726"/>
            <w:tcMar>
              <w:top w:w="75" w:type="dxa"/>
              <w:start w:w="75" w:type="dxa"/>
              <w:bottom w:w="75" w:type="dxa"/>
              <w:end w:w="75" w:type="dxa"/>
            </w:tcMar>
            <w:vAlign w:val="center"/>
          </w:tcPr>
          <w:p>
            <w:pPr>
              <w:spacing w:after="0"/>
            </w:pPr>
            <w:r>
              <w:rPr>
                <w:rFonts w:ascii="Lato" w:hAnsi="Lato"/>
                <w:b/>
                <w:color w:val="FFFFFF"/>
                <w:sz w:val="14"/>
              </w:rPr>
              <w:t>Species preference</w:t>
            </w:r>
          </w:p>
        </w:tc>
        <w:tc>
          <w:tcPr>
            <w:tcW w:type="dxa" w:w="2835"/>
            <w:shd w:fill="4B1726"/>
            <w:tcMar>
              <w:top w:w="75" w:type="dxa"/>
              <w:start w:w="75" w:type="dxa"/>
              <w:bottom w:w="75" w:type="dxa"/>
              <w:end w:w="75" w:type="dxa"/>
            </w:tcMar>
            <w:vAlign w:val="center"/>
          </w:tcPr>
          <w:p>
            <w:pPr>
              <w:spacing w:after="0"/>
            </w:pPr>
            <w:r>
              <w:rPr>
                <w:rFonts w:ascii="Lato" w:hAnsi="Lato"/>
                <w:b/>
                <w:color w:val="FFFFFF"/>
                <w:sz w:val="14"/>
              </w:rPr>
              <w:t>Moveset identity</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Civilian</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Villager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Normal / local common species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Balanced; simple offence</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Civilian</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Pilgrim</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Normal, Fairy, Flying, Psychic</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Balanced / support</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Civilian</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Merchant</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Normal, Bug, Steel; hoarder/safekeep identities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Resource / pivot</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Civilian</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Courier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Normal, Ground, Flying; fast species</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Tempo</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Civilian</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Refugee</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Local habitat species; intentionally imperfect teams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Balanced</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Wilderness</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Scout</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Flying, Ground, Normal; fast utility</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Tempo / scouting</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Wilderness</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Forager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Grass, Bug, Poison</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Sustain / status-light</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Wilderness</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Hunter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Dark, Flying, Poison, Bug</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Control / finishing</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Wilderness</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Beastkeeper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Local ecology; mixed typing; fewer duplicates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Balanced / switching</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Wilderness</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Ferryman</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Water, Flying, Electric</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Tempo / Water</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Criminal</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Outlaw</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Dark, Fighting, Normal</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Aggressive / opportunist</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Criminal</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Smuggler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Water, Dark, Poison, Flying</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Pivot / control</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Criminal</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Deserter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Military species with mixed coverage</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Balanced / disciplined</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Criminal</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Grave Robber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Ghost, Dark, Ground, Rock</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Control / attrition</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Military</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Recruit</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Normal, Fighting, Flying</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Direct</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Military</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Soldier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Fighting, Steel, Ground, Normal</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Direct / fundamentals</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Military</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Patrol</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Fast lead + two coverage partners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Balanced / tempo</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Military</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Officer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Mixed military roster; defensive pivot</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Plan-based</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Military</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Knight</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Steel, Fighting, Rock; bulky ace</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Direct / guarded</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Military</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Siege Engineer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Rock, Ground, Steel, Poison</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Siege / attrition</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Medical / religious</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Hospitaller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Grass, Fairy, Water, Steel</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Sustain / protection</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Medical / religious</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Chaplain</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Fairy, Psychic, Normal, Grass</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Support / control</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Medical / religious</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Shrine Keeper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Grass, Fairy, Psychic, Flying</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Sustain / status</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Medical / religious</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Canon</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Psychic, Fairy, Ghost, Steel</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Control / analysis</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Regional</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Orchard Keeper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Grass, Bug, Fairy, Ground</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Sustain / local ecology</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Regional</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Riverhand</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Water, Electric, Flying</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Tempo / Water</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Regional</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Quarry Worker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Basic→Advanced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Rock, Ground, Fighting</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Direct / slow power</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Regional</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Mason</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Rock, Ground, Steel</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Guard / attrition</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Regional</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Scribe</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Psychic, Normal, Ghost</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Control / setup</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Regional</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Archivist</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Psychic, Steel, Ghost, Fairy</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Control / defensive</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Elite</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Champion</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Leader-lite</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No type restriction; coherent win condition</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Plan / ace preservation</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Elite</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Veteran</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Leader-lite</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Mixed coverage; evolved, reliable species</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Fundamentals / switching</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Elite</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Relic Seeker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Leader-lite</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Rock, Ghost, Psychic, Steel, rare species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Control / anti-setup</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Elite</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Master Handler</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Leader-lite</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Ecology-driven high-BST non-mythic roster</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Balanced / prediction</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Underworld</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Lost Soldier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Former military roster; Dark/Ghost additions possible</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Attrition</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Underworld</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Dead Pilgrim</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Fairy, Ghost, Psychic, Normal</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Control / sustain</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Underworld</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Petitioner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Psychic, Steel, Normal, Ghost</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Defensive / control</w:t>
            </w:r>
          </w:p>
        </w:tc>
      </w:tr>
      <w:tr>
        <w:trPr>
          <w:cantSplit/>
        </w:trPr>
        <w:tc>
          <w:tcPr>
            <w:tcW w:type="dxa" w:w="1417"/>
            <w:tcMar>
              <w:top w:w="58" w:type="dxa"/>
              <w:start w:w="65" w:type="dxa"/>
              <w:bottom w:w="58" w:type="dxa"/>
              <w:end w:w="65" w:type="dxa"/>
            </w:tcMar>
            <w:shd w:fill="FAF7F1"/>
            <w:vAlign w:val="top"/>
          </w:tcPr>
          <w:p>
            <w:pPr>
              <w:pStyle w:val="TableBody"/>
              <w:spacing w:after="0"/>
            </w:pPr>
            <w:r>
              <w:rPr>
                <w:rFonts w:ascii="Lato" w:hAnsi="Lato"/>
                <w:color w:val="222222"/>
                <w:sz w:val="14"/>
              </w:rPr>
              <w:t>Underworld</w:t>
            </w:r>
          </w:p>
        </w:tc>
        <w:tc>
          <w:tcPr>
            <w:tcW w:type="dxa" w:w="1701"/>
            <w:tcMar>
              <w:top w:w="58" w:type="dxa"/>
              <w:start w:w="65" w:type="dxa"/>
              <w:bottom w:w="58" w:type="dxa"/>
              <w:end w:w="65" w:type="dxa"/>
            </w:tcMar>
            <w:shd w:fill="FAF7F1"/>
            <w:vAlign w:val="top"/>
          </w:tcPr>
          <w:p>
            <w:pPr>
              <w:pStyle w:val="TableBody"/>
              <w:spacing w:after="0"/>
            </w:pPr>
            <w:r>
              <w:rPr>
                <w:rFonts w:ascii="Lato" w:hAnsi="Lato"/>
                <w:color w:val="222222"/>
                <w:sz w:val="14"/>
              </w:rPr>
              <w:t>Oathbound Shade</w:t>
            </w:r>
          </w:p>
        </w:tc>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Leader-lite</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Steel, Ice, Dark, Ghost</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Punish switching / status</w:t>
            </w:r>
          </w:p>
        </w:tc>
      </w:tr>
      <w:tr>
        <w:trPr>
          <w:cantSplit/>
        </w:trPr>
        <w:tc>
          <w:tcPr>
            <w:tcW w:type="dxa" w:w="1417"/>
            <w:tcMar>
              <w:top w:w="58" w:type="dxa"/>
              <w:start w:w="65" w:type="dxa"/>
              <w:bottom w:w="58" w:type="dxa"/>
              <w:end w:w="65" w:type="dxa"/>
            </w:tcMar>
            <w:vAlign w:val="top"/>
          </w:tcPr>
          <w:p>
            <w:pPr>
              <w:pStyle w:val="TableBody"/>
              <w:spacing w:after="0"/>
            </w:pPr>
            <w:r>
              <w:rPr>
                <w:rFonts w:ascii="Lato" w:hAnsi="Lato"/>
                <w:color w:val="222222"/>
                <w:sz w:val="14"/>
              </w:rPr>
              <w:t>Underworld</w:t>
            </w:r>
          </w:p>
        </w:tc>
        <w:tc>
          <w:tcPr>
            <w:tcW w:type="dxa" w:w="1701"/>
            <w:tcMar>
              <w:top w:w="58" w:type="dxa"/>
              <w:start w:w="65" w:type="dxa"/>
              <w:bottom w:w="58" w:type="dxa"/>
              <w:end w:w="65" w:type="dxa"/>
            </w:tcMar>
            <w:vAlign w:val="top"/>
          </w:tcPr>
          <w:p>
            <w:pPr>
              <w:pStyle w:val="TableBody"/>
              <w:spacing w:after="0"/>
            </w:pPr>
            <w:r>
              <w:rPr>
                <w:rFonts w:ascii="Lato" w:hAnsi="Lato"/>
                <w:color w:val="222222"/>
                <w:sz w:val="14"/>
              </w:rPr>
              <w:t>Former Leader</w:t>
            </w:r>
          </w:p>
        </w:tc>
        <w:tc>
          <w:tcPr>
            <w:tcW w:type="dxa" w:w="1247"/>
            <w:tcMar>
              <w:top w:w="58" w:type="dxa"/>
              <w:start w:w="65" w:type="dxa"/>
              <w:bottom w:w="58" w:type="dxa"/>
              <w:end w:w="65" w:type="dxa"/>
            </w:tcMar>
            <w:vAlign w:val="top"/>
          </w:tcPr>
          <w:p>
            <w:pPr>
              <w:pStyle w:val="TableBody"/>
              <w:spacing w:after="0"/>
            </w:pPr>
            <w:r>
              <w:rPr>
                <w:rFonts w:ascii="Lato" w:hAnsi="Lato"/>
                <w:color w:val="222222"/>
                <w:sz w:val="14"/>
              </w:rPr>
              <w:t>Leader</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Exact mortal identity/theme, remixed only if a rematch is authored</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Leader plan</w:t>
            </w:r>
          </w:p>
        </w:tc>
      </w:tr>
    </w:tbl>
    <w:p>
      <w:pPr>
        <w:spacing w:after="20"/>
      </w:pPr>
    </w:p>
    <w:p>
      <w:pPr>
        <w:pStyle w:val="Heading1"/>
      </w:pPr>
      <w:r>
        <w:t>3. AI tiers — final behaviour contract</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247"/>
            <w:shd w:fill="4B1726"/>
            <w:tcMar>
              <w:top w:w="75" w:type="dxa"/>
              <w:start w:w="75" w:type="dxa"/>
              <w:bottom w:w="75" w:type="dxa"/>
              <w:end w:w="75" w:type="dxa"/>
            </w:tcMar>
            <w:vAlign w:val="center"/>
          </w:tcPr>
          <w:p>
            <w:pPr>
              <w:spacing w:after="0"/>
            </w:pPr>
            <w:r>
              <w:rPr>
                <w:rFonts w:ascii="Lato" w:hAnsi="Lato"/>
                <w:b/>
                <w:color w:val="FFFFFF"/>
                <w:sz w:val="14"/>
              </w:rPr>
              <w:t>Tier</w:t>
            </w:r>
          </w:p>
        </w:tc>
        <w:tc>
          <w:tcPr>
            <w:tcW w:type="dxa" w:w="1814"/>
            <w:shd w:fill="4B1726"/>
            <w:tcMar>
              <w:top w:w="75" w:type="dxa"/>
              <w:start w:w="75" w:type="dxa"/>
              <w:bottom w:w="75" w:type="dxa"/>
              <w:end w:w="75" w:type="dxa"/>
            </w:tcMar>
            <w:vAlign w:val="center"/>
          </w:tcPr>
          <w:p>
            <w:pPr>
              <w:spacing w:after="0"/>
            </w:pPr>
            <w:r>
              <w:rPr>
                <w:rFonts w:ascii="Lato" w:hAnsi="Lato"/>
                <w:b/>
                <w:color w:val="FFFFFF"/>
                <w:sz w:val="14"/>
              </w:rPr>
              <w:t>Typical users</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Switching</w:t>
            </w:r>
          </w:p>
        </w:tc>
        <w:tc>
          <w:tcPr>
            <w:tcW w:type="dxa" w:w="1134"/>
            <w:shd w:fill="4B1726"/>
            <w:tcMar>
              <w:top w:w="75" w:type="dxa"/>
              <w:start w:w="75" w:type="dxa"/>
              <w:bottom w:w="75" w:type="dxa"/>
              <w:end w:w="75" w:type="dxa"/>
            </w:tcMar>
            <w:vAlign w:val="center"/>
          </w:tcPr>
          <w:p>
            <w:pPr>
              <w:spacing w:after="0"/>
            </w:pPr>
            <w:r>
              <w:rPr>
                <w:rFonts w:ascii="Lato" w:hAnsi="Lato"/>
                <w:b/>
                <w:color w:val="FFFFFF"/>
                <w:sz w:val="14"/>
              </w:rPr>
              <w:t>Bag heals</w:t>
            </w:r>
          </w:p>
        </w:tc>
        <w:tc>
          <w:tcPr>
            <w:tcW w:type="dxa" w:w="2835"/>
            <w:shd w:fill="4B1726"/>
            <w:tcMar>
              <w:top w:w="75" w:type="dxa"/>
              <w:start w:w="75" w:type="dxa"/>
              <w:bottom w:w="75" w:type="dxa"/>
              <w:end w:w="75" w:type="dxa"/>
            </w:tcMar>
            <w:vAlign w:val="center"/>
          </w:tcPr>
          <w:p>
            <w:pPr>
              <w:spacing w:after="0"/>
            </w:pPr>
            <w:r>
              <w:rPr>
                <w:rFonts w:ascii="Lato" w:hAnsi="Lato"/>
                <w:b/>
                <w:color w:val="FFFFFF"/>
                <w:sz w:val="14"/>
              </w:rPr>
              <w:t>Prediction / knowledge</w:t>
            </w:r>
          </w:p>
        </w:tc>
        <w:tc>
          <w:tcPr>
            <w:tcW w:type="dxa" w:w="2835"/>
            <w:shd w:fill="4B1726"/>
            <w:tcMar>
              <w:top w:w="75" w:type="dxa"/>
              <w:start w:w="75" w:type="dxa"/>
              <w:bottom w:w="75" w:type="dxa"/>
              <w:end w:w="75" w:type="dxa"/>
            </w:tcMar>
            <w:vAlign w:val="center"/>
          </w:tcPr>
          <w:p>
            <w:pPr>
              <w:spacing w:after="0"/>
            </w:pPr>
            <w:r>
              <w:rPr>
                <w:rFonts w:ascii="Lato" w:hAnsi="Lato"/>
                <w:b/>
                <w:color w:val="FFFFFF"/>
                <w:sz w:val="14"/>
              </w:rPr>
              <w:t>Setup &amp; status</w:t>
            </w:r>
          </w:p>
        </w:tc>
        <w:tc>
          <w:tcPr>
            <w:tcW w:type="dxa" w:w="2551"/>
            <w:shd w:fill="4B1726"/>
            <w:tcMar>
              <w:top w:w="75" w:type="dxa"/>
              <w:start w:w="75" w:type="dxa"/>
              <w:bottom w:w="75" w:type="dxa"/>
              <w:end w:w="75" w:type="dxa"/>
            </w:tcMar>
            <w:vAlign w:val="center"/>
          </w:tcPr>
          <w:p>
            <w:pPr>
              <w:spacing w:after="0"/>
            </w:pPr>
            <w:r>
              <w:rPr>
                <w:rFonts w:ascii="Lato" w:hAnsi="Lato"/>
                <w:b/>
                <w:color w:val="FFFFFF"/>
                <w:sz w:val="14"/>
              </w:rPr>
              <w:t>Fairness rule</w:t>
            </w:r>
          </w:p>
        </w:tc>
      </w:tr>
      <w:tr>
        <w:trPr>
          <w:cantSplit/>
        </w:trPr>
        <w:tc>
          <w:tcPr>
            <w:tcW w:type="dxa" w:w="1247"/>
            <w:tcMar>
              <w:top w:w="58" w:type="dxa"/>
              <w:start w:w="65" w:type="dxa"/>
              <w:bottom w:w="58" w:type="dxa"/>
              <w:end w:w="65" w:type="dxa"/>
            </w:tcMar>
            <w:vAlign w:val="top"/>
          </w:tcPr>
          <w:p>
            <w:pPr>
              <w:pStyle w:val="TableBody"/>
              <w:spacing w:after="0"/>
            </w:pPr>
            <w:r>
              <w:rPr>
                <w:rFonts w:ascii="Lato" w:hAnsi="Lato"/>
                <w:color w:val="222222"/>
                <w:sz w:val="14"/>
              </w:rPr>
              <w:t>Wild</w:t>
            </w:r>
          </w:p>
        </w:tc>
        <w:tc>
          <w:tcPr>
            <w:tcW w:type="dxa" w:w="1814"/>
            <w:tcMar>
              <w:top w:w="58" w:type="dxa"/>
              <w:start w:w="65" w:type="dxa"/>
              <w:bottom w:w="58" w:type="dxa"/>
              <w:end w:w="65" w:type="dxa"/>
            </w:tcMar>
            <w:vAlign w:val="top"/>
          </w:tcPr>
          <w:p>
            <w:pPr>
              <w:pStyle w:val="TableBody"/>
              <w:spacing w:after="0"/>
            </w:pPr>
            <w:r>
              <w:rPr>
                <w:rFonts w:ascii="Lato" w:hAnsi="Lato"/>
                <w:color w:val="222222"/>
                <w:sz w:val="14"/>
              </w:rPr>
              <w:t>Wild encounters</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No</w:t>
            </w:r>
          </w:p>
        </w:tc>
        <w:tc>
          <w:tcPr>
            <w:tcW w:type="dxa" w:w="1134"/>
            <w:tcMar>
              <w:top w:w="58" w:type="dxa"/>
              <w:start w:w="65" w:type="dxa"/>
              <w:bottom w:w="58" w:type="dxa"/>
              <w:end w:w="65" w:type="dxa"/>
            </w:tcMar>
            <w:vAlign w:val="top"/>
          </w:tcPr>
          <w:p>
            <w:pPr>
              <w:pStyle w:val="TableBody"/>
              <w:spacing w:after="0"/>
            </w:pPr>
            <w:r>
              <w:rPr>
                <w:rFonts w:ascii="Lato" w:hAnsi="Lato"/>
                <w:color w:val="222222"/>
                <w:sz w:val="14"/>
              </w:rPr>
              <w:t>0</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None beyond immediate move legality; cannot infer switches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Uses damaging moves most often; status/setup only from species behaviour weights</w:t>
            </w:r>
          </w:p>
        </w:tc>
        <w:tc>
          <w:tcPr>
            <w:tcW w:type="dxa" w:w="2551"/>
            <w:tcMar>
              <w:top w:w="58" w:type="dxa"/>
              <w:start w:w="65" w:type="dxa"/>
              <w:bottom w:w="58" w:type="dxa"/>
              <w:end w:w="65" w:type="dxa"/>
            </w:tcMar>
            <w:vAlign w:val="top"/>
          </w:tcPr>
          <w:p>
            <w:pPr>
              <w:pStyle w:val="TableBody"/>
              <w:spacing w:after="0"/>
            </w:pPr>
            <w:r>
              <w:rPr>
                <w:rFonts w:ascii="Lato" w:hAnsi="Lato"/>
                <w:color w:val="222222"/>
                <w:sz w:val="14"/>
              </w:rPr>
              <w:t>Seeded weighted choice; never reads player input</w:t>
            </w:r>
          </w:p>
        </w:tc>
      </w:tr>
      <w:tr>
        <w:trPr>
          <w:cantSplit/>
        </w:trPr>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Basic</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4"/>
              </w:rPr>
              <w:t>Recruit / civilian / early route</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No proactive switching</w:t>
            </w:r>
          </w:p>
        </w:tc>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4"/>
              </w:rPr>
              <w:t>0</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Recognises current type immunity and obvious super-effective damage only</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Uses straightforward status/setup when immediately sensible; no long combo plan</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4"/>
              </w:rPr>
              <w:t>No action-reading; imperfect choices preserved</w:t>
            </w:r>
          </w:p>
        </w:tc>
      </w:tr>
      <w:tr>
        <w:trPr>
          <w:cantSplit/>
        </w:trPr>
        <w:tc>
          <w:tcPr>
            <w:tcW w:type="dxa" w:w="1247"/>
            <w:tcMar>
              <w:top w:w="58" w:type="dxa"/>
              <w:start w:w="65" w:type="dxa"/>
              <w:bottom w:w="58" w:type="dxa"/>
              <w:end w:w="65" w:type="dxa"/>
            </w:tcMar>
            <w:vAlign w:val="top"/>
          </w:tcPr>
          <w:p>
            <w:pPr>
              <w:pStyle w:val="TableBody"/>
              <w:spacing w:after="0"/>
            </w:pPr>
            <w:r>
              <w:rPr>
                <w:rFonts w:ascii="Lato" w:hAnsi="Lato"/>
                <w:color w:val="222222"/>
                <w:sz w:val="14"/>
              </w:rPr>
              <w:t>Advanced</w:t>
            </w:r>
          </w:p>
        </w:tc>
        <w:tc>
          <w:tcPr>
            <w:tcW w:type="dxa" w:w="1814"/>
            <w:tcMar>
              <w:top w:w="58" w:type="dxa"/>
              <w:start w:w="65" w:type="dxa"/>
              <w:bottom w:w="58" w:type="dxa"/>
              <w:end w:w="65" w:type="dxa"/>
            </w:tcMar>
            <w:vAlign w:val="top"/>
          </w:tcPr>
          <w:p>
            <w:pPr>
              <w:pStyle w:val="TableBody"/>
              <w:spacing w:after="0"/>
            </w:pPr>
            <w:r>
              <w:rPr>
                <w:rFonts w:ascii="Lato" w:hAnsi="Lato"/>
                <w:color w:val="222222"/>
                <w:sz w:val="14"/>
              </w:rPr>
              <w:t>Mid/late generic / specialists</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Yes: immunity, near-certain defeat, or clear tactical benefit; max 2 voluntary switches</w:t>
            </w:r>
          </w:p>
        </w:tc>
        <w:tc>
          <w:tcPr>
            <w:tcW w:type="dxa" w:w="1134"/>
            <w:tcMar>
              <w:top w:w="58" w:type="dxa"/>
              <w:start w:w="65" w:type="dxa"/>
              <w:bottom w:w="58" w:type="dxa"/>
              <w:end w:w="65" w:type="dxa"/>
            </w:tcMar>
            <w:vAlign w:val="top"/>
          </w:tcPr>
          <w:p>
            <w:pPr>
              <w:pStyle w:val="TableBody"/>
              <w:spacing w:after="0"/>
            </w:pPr>
            <w:r>
              <w:rPr>
                <w:rFonts w:ascii="Lato" w:hAnsi="Lato"/>
                <w:color w:val="222222"/>
                <w:sz w:val="14"/>
              </w:rPr>
              <w:t>0–1</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KO and Speed-order reads; current typing; revealed ability/moves only</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Can set status, heal by move, boost, pivot, and preserve a useful counter</w:t>
            </w:r>
          </w:p>
        </w:tc>
        <w:tc>
          <w:tcPr>
            <w:tcW w:type="dxa" w:w="2551"/>
            <w:tcMar>
              <w:top w:w="58" w:type="dxa"/>
              <w:start w:w="65" w:type="dxa"/>
              <w:bottom w:w="58" w:type="dxa"/>
              <w:end w:w="65" w:type="dxa"/>
            </w:tcMar>
            <w:vAlign w:val="top"/>
          </w:tcPr>
          <w:p>
            <w:pPr>
              <w:pStyle w:val="TableBody"/>
              <w:spacing w:after="0"/>
            </w:pPr>
            <w:r>
              <w:rPr>
                <w:rFonts w:ascii="Lato" w:hAnsi="Lato"/>
                <w:color w:val="222222"/>
                <w:sz w:val="14"/>
              </w:rPr>
              <w:t>Top-choice bias with seeded variation; no hidden data</w:t>
            </w:r>
          </w:p>
        </w:tc>
      </w:tr>
      <w:tr>
        <w:trPr>
          <w:cantSplit/>
        </w:trPr>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Leader</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4"/>
              </w:rPr>
              <w:t>Mortal leaders</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Yes; max 3 voluntary switches; preserve ace; anti-loop rule</w:t>
            </w:r>
          </w:p>
        </w:tc>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4"/>
              </w:rPr>
              <w:t>1 early, 2 late</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Tracks revealed moves, Speed order, likely switch value, and type matchups</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Executes authored plan; setup/status has role and stop conditions</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4"/>
              </w:rPr>
              <w:t>No input-reading; cannot know unrevealed moves or future RNG</w:t>
            </w:r>
          </w:p>
        </w:tc>
      </w:tr>
      <w:tr>
        <w:trPr>
          <w:cantSplit/>
        </w:trPr>
        <w:tc>
          <w:tcPr>
            <w:tcW w:type="dxa" w:w="1247"/>
            <w:tcMar>
              <w:top w:w="58" w:type="dxa"/>
              <w:start w:w="65" w:type="dxa"/>
              <w:bottom w:w="58" w:type="dxa"/>
              <w:end w:w="65" w:type="dxa"/>
            </w:tcMar>
            <w:vAlign w:val="top"/>
          </w:tcPr>
          <w:p>
            <w:pPr>
              <w:pStyle w:val="TableBody"/>
              <w:spacing w:after="0"/>
            </w:pPr>
            <w:r>
              <w:rPr>
                <w:rFonts w:ascii="Lato" w:hAnsi="Lato"/>
                <w:color w:val="222222"/>
                <w:sz w:val="14"/>
              </w:rPr>
              <w:t>Warden</w:t>
            </w:r>
          </w:p>
        </w:tc>
        <w:tc>
          <w:tcPr>
            <w:tcW w:type="dxa" w:w="1814"/>
            <w:tcMar>
              <w:top w:w="58" w:type="dxa"/>
              <w:start w:w="65" w:type="dxa"/>
              <w:bottom w:w="58" w:type="dxa"/>
              <w:end w:w="65" w:type="dxa"/>
            </w:tcMar>
            <w:vAlign w:val="top"/>
          </w:tcPr>
          <w:p>
            <w:pPr>
              <w:pStyle w:val="TableBody"/>
              <w:spacing w:after="0"/>
            </w:pPr>
            <w:r>
              <w:rPr>
                <w:rFonts w:ascii="Lato" w:hAnsi="Lato"/>
                <w:color w:val="222222"/>
                <w:sz w:val="14"/>
              </w:rPr>
              <w:t>All 8 Hell Wardens</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Yes; unrestricted except anti-loop / no pointless pair cycling</w:t>
            </w:r>
          </w:p>
        </w:tc>
        <w:tc>
          <w:tcPr>
            <w:tcW w:type="dxa" w:w="1134"/>
            <w:tcMar>
              <w:top w:w="58" w:type="dxa"/>
              <w:start w:w="65" w:type="dxa"/>
              <w:bottom w:w="58" w:type="dxa"/>
              <w:end w:w="65" w:type="dxa"/>
            </w:tcMar>
            <w:vAlign w:val="top"/>
          </w:tcPr>
          <w:p>
            <w:pPr>
              <w:pStyle w:val="TableBody"/>
              <w:spacing w:after="0"/>
            </w:pPr>
            <w:r>
              <w:rPr>
                <w:rFonts w:ascii="Lato" w:hAnsi="Lato"/>
                <w:color w:val="222222"/>
                <w:sz w:val="14"/>
              </w:rPr>
              <w:t>0</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Leader knowledge + terrain state and revealed counterplay</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Terrain plan is primary; can sacrifice position but not cheat stats</w:t>
            </w:r>
          </w:p>
        </w:tc>
        <w:tc>
          <w:tcPr>
            <w:tcW w:type="dxa" w:w="2551"/>
            <w:tcMar>
              <w:top w:w="58" w:type="dxa"/>
              <w:start w:w="65" w:type="dxa"/>
              <w:bottom w:w="58" w:type="dxa"/>
              <w:end w:w="65" w:type="dxa"/>
            </w:tcMar>
            <w:vAlign w:val="top"/>
          </w:tcPr>
          <w:p>
            <w:pPr>
              <w:pStyle w:val="TableBody"/>
              <w:spacing w:after="0"/>
            </w:pPr>
            <w:r>
              <w:rPr>
                <w:rFonts w:ascii="Lato" w:hAnsi="Lato"/>
                <w:color w:val="222222"/>
                <w:sz w:val="14"/>
              </w:rPr>
              <w:t>Terrain-aware, deterministic scoring; no external bag items</w:t>
            </w:r>
          </w:p>
        </w:tc>
      </w:tr>
      <w:tr>
        <w:trPr>
          <w:cantSplit/>
        </w:trPr>
        <w:tc>
          <w:tcPr>
            <w:tcW w:type="dxa" w:w="1247"/>
            <w:tcMar>
              <w:top w:w="58" w:type="dxa"/>
              <w:start w:w="65" w:type="dxa"/>
              <w:bottom w:w="58" w:type="dxa"/>
              <w:end w:w="65" w:type="dxa"/>
            </w:tcMar>
            <w:shd w:fill="FAF7F1"/>
            <w:vAlign w:val="top"/>
          </w:tcPr>
          <w:p>
            <w:pPr>
              <w:pStyle w:val="TableBody"/>
              <w:spacing w:after="0"/>
            </w:pPr>
            <w:r>
              <w:rPr>
                <w:rFonts w:ascii="Lato" w:hAnsi="Lato"/>
                <w:color w:val="222222"/>
                <w:sz w:val="14"/>
              </w:rPr>
              <w:t>Final Boss</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4"/>
              </w:rPr>
              <w:t>Illyr / Nharos manifestations</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N/A unless encounter phase explicitly uses switching</w:t>
            </w:r>
          </w:p>
        </w:tc>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4"/>
              </w:rPr>
              <w:t>0</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Boss-script knowledge of visible battle state only</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Bespoke phase logic; not trainer-team logic</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4"/>
              </w:rPr>
              <w:t>No hidden player-action read; telegraph lethal patterns</w:t>
            </w:r>
          </w:p>
        </w:tc>
      </w:tr>
      <w:tr>
        <w:trPr>
          <w:cantSplit/>
        </w:trPr>
        <w:tc>
          <w:tcPr>
            <w:tcW w:type="dxa" w:w="1247"/>
            <w:tcMar>
              <w:top w:w="58" w:type="dxa"/>
              <w:start w:w="65" w:type="dxa"/>
              <w:bottom w:w="58" w:type="dxa"/>
              <w:end w:w="65" w:type="dxa"/>
            </w:tcMar>
            <w:vAlign w:val="top"/>
          </w:tcPr>
          <w:p>
            <w:pPr>
              <w:pStyle w:val="TableBody"/>
              <w:spacing w:after="0"/>
            </w:pPr>
            <w:r>
              <w:rPr>
                <w:rFonts w:ascii="Lato" w:hAnsi="Lato"/>
                <w:color w:val="222222"/>
                <w:sz w:val="14"/>
              </w:rPr>
              <w:t>Severin</w:t>
            </w:r>
          </w:p>
        </w:tc>
        <w:tc>
          <w:tcPr>
            <w:tcW w:type="dxa" w:w="1814"/>
            <w:tcMar>
              <w:top w:w="58" w:type="dxa"/>
              <w:start w:w="65" w:type="dxa"/>
              <w:bottom w:w="58" w:type="dxa"/>
              <w:end w:w="65" w:type="dxa"/>
            </w:tcMar>
            <w:vAlign w:val="top"/>
          </w:tcPr>
          <w:p>
            <w:pPr>
              <w:pStyle w:val="TableBody"/>
              <w:spacing w:after="0"/>
            </w:pPr>
            <w:r>
              <w:rPr>
                <w:rFonts w:ascii="Lato" w:hAnsi="Lato"/>
                <w:color w:val="222222"/>
                <w:sz w:val="14"/>
              </w:rPr>
              <w:t>King Below superboss</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Yes; unrestricted except anti-loop</w:t>
            </w:r>
          </w:p>
        </w:tc>
        <w:tc>
          <w:tcPr>
            <w:tcW w:type="dxa" w:w="1134"/>
            <w:tcMar>
              <w:top w:w="58" w:type="dxa"/>
              <w:start w:w="65" w:type="dxa"/>
              <w:bottom w:w="58" w:type="dxa"/>
              <w:end w:w="65" w:type="dxa"/>
            </w:tcMar>
            <w:vAlign w:val="top"/>
          </w:tcPr>
          <w:p>
            <w:pPr>
              <w:pStyle w:val="TableBody"/>
              <w:spacing w:after="0"/>
            </w:pPr>
            <w:r>
              <w:rPr>
                <w:rFonts w:ascii="Lato" w:hAnsi="Lato"/>
                <w:color w:val="222222"/>
                <w:sz w:val="14"/>
              </w:rPr>
              <w:t>2</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Best legal inference: all revealed moves, types, Speed, statuses, field state; never unrevealed moves</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Full setup/status/pivot logic; baiting and ace preservation</w:t>
            </w:r>
          </w:p>
        </w:tc>
        <w:tc>
          <w:tcPr>
            <w:tcW w:type="dxa" w:w="2551"/>
            <w:tcMar>
              <w:top w:w="58" w:type="dxa"/>
              <w:start w:w="65" w:type="dxa"/>
              <w:bottom w:w="58" w:type="dxa"/>
              <w:end w:w="65" w:type="dxa"/>
            </w:tcMar>
            <w:vAlign w:val="top"/>
          </w:tcPr>
          <w:p>
            <w:pPr>
              <w:pStyle w:val="TableBody"/>
              <w:spacing w:after="0"/>
            </w:pPr>
            <w:r>
              <w:rPr>
                <w:rFonts w:ascii="Lato" w:hAnsi="Lato"/>
                <w:color w:val="222222"/>
                <w:sz w:val="14"/>
              </w:rPr>
              <w:t>Hardest fair AI; seeded tie-breaks only</w:t>
            </w:r>
          </w:p>
        </w:tc>
      </w:tr>
    </w:tbl>
    <w:p>
      <w:pPr>
        <w:spacing w:after="20"/>
      </w:pPr>
    </w:p>
    <w:p>
      <w:pPr>
        <w:pStyle w:val="ListBullet"/>
        <w:spacing w:after="30"/>
        <w:ind w:left="255" w:hanging="113"/>
      </w:pPr>
      <w:r>
        <w:rPr>
          <w:rFonts w:ascii="Lato" w:hAnsi="Lato"/>
          <w:sz w:val="18"/>
        </w:rPr>
        <w:t>Anti-loop: an AI cannot voluntarily alternate the same two Abyssals on consecutive decision cycles unless a new field/status/KO state materially changes the score.</w:t>
      </w:r>
    </w:p>
    <w:p>
      <w:pPr>
        <w:pStyle w:val="ListBullet"/>
        <w:spacing w:after="30"/>
        <w:ind w:left="255" w:hanging="113"/>
      </w:pPr>
      <w:r>
        <w:rPr>
          <w:rFonts w:ascii="Lato" w:hAnsi="Lato"/>
          <w:sz w:val="18"/>
        </w:rPr>
        <w:t>No action-reading: the AI commits using the visible battle state before the player command is known. It may infer likely choices from revealed information, never inspect the selected command.</w:t>
      </w:r>
    </w:p>
    <w:p>
      <w:pPr>
        <w:pStyle w:val="ListBullet"/>
        <w:spacing w:after="30"/>
        <w:ind w:left="255" w:hanging="113"/>
      </w:pPr>
      <w:r>
        <w:rPr>
          <w:rFonts w:ascii="Lato" w:hAnsi="Lato"/>
          <w:sz w:val="18"/>
        </w:rPr>
        <w:t>No unrevealed-moveset knowledge: Advanced and above may remember moves the player has already shown in that battle. They cannot query hidden player move slots.</w:t>
      </w:r>
    </w:p>
    <w:p>
      <w:pPr>
        <w:pStyle w:val="ListBullet"/>
        <w:spacing w:after="30"/>
        <w:ind w:left="255" w:hanging="113"/>
      </w:pPr>
      <w:r>
        <w:rPr>
          <w:rFonts w:ascii="Lato" w:hAnsi="Lato"/>
          <w:sz w:val="18"/>
        </w:rPr>
        <w:t>All stochastic tie-breaking uses the battle seed so reloading does not create an exploitable different AI line without a changed game state.</w:t>
      </w:r>
    </w:p>
    <w:p>
      <w:pPr>
        <w:pStyle w:val="Heading1"/>
      </w:pPr>
      <w:r>
        <w:t>4. Team construction, seeds, abilities and legal moves</w:t>
      </w:r>
    </w:p>
    <w:p>
      <w:pPr>
        <w:pStyle w:val="Heading2"/>
      </w:pPr>
      <w:r>
        <w:t>4.1 Deterministic trainer individuals</w:t>
      </w:r>
    </w:p>
    <w:p>
      <w:pPr>
        <w:spacing w:after="40"/>
        <w:ind w:left="312" w:hanging="198"/>
      </w:pPr>
      <w:r>
        <w:rPr>
          <w:rFonts w:ascii="Lato" w:hAnsi="Lato"/>
          <w:b/>
          <w:sz w:val="18"/>
        </w:rPr>
        <w:t xml:space="preserve">1. </w:t>
      </w:r>
      <w:r>
        <w:rPr>
          <w:rFonts w:ascii="Lato" w:hAnsi="Lato"/>
          <w:sz w:val="18"/>
        </w:rPr>
        <w:t>Generic trainer growth seed key = `trainerId | teamVersion | teamSlot`. The game hashes that key using the same stable seed function used elsewhere for generated Abyssals.</w:t>
      </w:r>
    </w:p>
    <w:p>
      <w:pPr>
        <w:spacing w:after="40"/>
        <w:ind w:left="312" w:hanging="198"/>
      </w:pPr>
      <w:r>
        <w:rPr>
          <w:rFonts w:ascii="Lato" w:hAnsi="Lato"/>
          <w:b/>
          <w:sz w:val="18"/>
        </w:rPr>
        <w:t xml:space="preserve">2. </w:t>
      </w:r>
      <w:r>
        <w:rPr>
          <w:rFonts w:ascii="Lato" w:hAnsi="Lato"/>
          <w:sz w:val="18"/>
        </w:rPr>
        <w:t>Named characters use permanent authored seed keys and keep the same individual Abyssals across roster checkpoints unless the story explicitly records a replacement or death.</w:t>
      </w:r>
    </w:p>
    <w:p>
      <w:pPr>
        <w:spacing w:after="40"/>
        <w:ind w:left="312" w:hanging="198"/>
      </w:pPr>
      <w:r>
        <w:rPr>
          <w:rFonts w:ascii="Lato" w:hAnsi="Lato"/>
          <w:b/>
          <w:sz w:val="18"/>
        </w:rPr>
        <w:t xml:space="preserve">3. </w:t>
      </w:r>
      <w:r>
        <w:rPr>
          <w:rFonts w:ascii="Lato" w:hAnsi="Lato"/>
          <w:sz w:val="18"/>
        </w:rPr>
        <w:t>Higher-level trainer Abyssals simulate all historical growth rolls exactly like higher-level wild/player-generated individuals.</w:t>
      </w:r>
    </w:p>
    <w:p>
      <w:pPr>
        <w:spacing w:after="40"/>
        <w:ind w:left="312" w:hanging="198"/>
      </w:pPr>
      <w:r>
        <w:rPr>
          <w:rFonts w:ascii="Lato" w:hAnsi="Lato"/>
          <w:b/>
          <w:sz w:val="18"/>
        </w:rPr>
        <w:t xml:space="preserve">4. </w:t>
      </w:r>
      <w:r>
        <w:rPr>
          <w:rFonts w:ascii="Lato" w:hAnsi="Lato"/>
          <w:sz w:val="18"/>
        </w:rPr>
        <w:t>Evolution applies the normal fixed promotion delta and immediately changes future growth weights. Trainer data cannot use an under-level evolution unless the canonical evolution table allows it.</w:t>
      </w:r>
    </w:p>
    <w:p>
      <w:pPr>
        <w:pStyle w:val="Heading2"/>
      </w:pPr>
      <w:r>
        <w:t>4.2 Ability assignment</w:t>
      </w:r>
    </w:p>
    <w:p>
      <w:pPr>
        <w:pStyle w:val="ListBullet"/>
        <w:spacing w:after="30"/>
        <w:ind w:left="255" w:hanging="113"/>
      </w:pPr>
      <w:r>
        <w:rPr>
          <w:rFonts w:ascii="Lato" w:hAnsi="Lato"/>
          <w:sz w:val="18"/>
        </w:rPr>
        <w:t>Ordinary trainers: each team slot resolves permanently to Ability 1 or Ability 2 using the stable trainer-slot hash. It is never rerolled at battle start.</w:t>
      </w:r>
    </w:p>
    <w:p>
      <w:pPr>
        <w:pStyle w:val="ListBullet"/>
        <w:spacing w:after="30"/>
        <w:ind w:left="255" w:hanging="113"/>
      </w:pPr>
      <w:r>
        <w:rPr>
          <w:rFonts w:ascii="Lato" w:hAnsi="Lato"/>
          <w:sz w:val="18"/>
        </w:rPr>
        <w:t>Elite/rare trainers: the ace uses the species Hidden Ability; all other slots use the ordinary deterministic A1/A2 rule unless explicitly stated.</w:t>
      </w:r>
    </w:p>
    <w:p>
      <w:pPr>
        <w:pStyle w:val="ListBullet"/>
        <w:spacing w:after="30"/>
        <w:ind w:left="255" w:hanging="113"/>
      </w:pPr>
      <w:r>
        <w:rPr>
          <w:rFonts w:ascii="Lato" w:hAnsi="Lato"/>
          <w:sz w:val="18"/>
        </w:rPr>
        <w:t>Mortal leaders: ace uses Hidden Ability; additional hidden abilities appear only where listed in the leader loadout, keeping hidden abilities uncommon.</w:t>
      </w:r>
    </w:p>
    <w:p>
      <w:pPr>
        <w:pStyle w:val="ListBullet"/>
        <w:spacing w:after="30"/>
        <w:ind w:left="255" w:hanging="113"/>
      </w:pPr>
      <w:r>
        <w:rPr>
          <w:rFonts w:ascii="Lato" w:hAnsi="Lato"/>
          <w:sz w:val="18"/>
        </w:rPr>
        <w:t>Wardens: team slots 3 and 6 use Hidden Abilities; other slots use fixed A1/A2 assignments from the authored Warden seed.</w:t>
      </w:r>
    </w:p>
    <w:p>
      <w:pPr>
        <w:pStyle w:val="ListBullet"/>
        <w:spacing w:after="30"/>
        <w:ind w:left="255" w:hanging="113"/>
      </w:pPr>
      <w:r>
        <w:rPr>
          <w:rFonts w:ascii="Lato" w:hAnsi="Lato"/>
          <w:sz w:val="18"/>
        </w:rPr>
        <w:t>Severin: fixed ability-slot sequence HA / A2 / HA / A1 / HA / HA.</w:t>
      </w:r>
    </w:p>
    <w:p>
      <w:pPr>
        <w:pStyle w:val="ListBullet"/>
        <w:spacing w:after="30"/>
        <w:ind w:left="255" w:hanging="113"/>
      </w:pPr>
      <w:r>
        <w:rPr>
          <w:rFonts w:ascii="Lato" w:hAnsi="Lato"/>
          <w:sz w:val="18"/>
        </w:rPr>
        <w:t>Pate’s assigned starter uses Ability 1; Trade’s assigned starter uses Ability 2. Their other ordinary checkpoint partners use authored A1/A2 seeds.</w:t>
      </w:r>
    </w:p>
    <w:p>
      <w:pPr>
        <w:pStyle w:val="Heading2"/>
      </w:pPr>
      <w:r>
        <w:t>4.3 Exact legal move resolver</w:t>
      </w:r>
    </w:p>
    <w:p>
      <w:r>
        <w:t>Trainer moves are compiled from the canonical species learnset, not rolled at runtime. This lets Checklist 12 validate legality without redesigning any trainer. Build output must materialise the final four move IDs for each trainer slot.</w:t>
      </w:r>
    </w:p>
    <w:p>
      <w:pPr>
        <w:spacing w:after="40"/>
        <w:ind w:left="312" w:hanging="198"/>
      </w:pPr>
      <w:r>
        <w:rPr>
          <w:rFonts w:ascii="Lato" w:hAnsi="Lato"/>
          <w:b/>
          <w:sz w:val="18"/>
        </w:rPr>
        <w:t xml:space="preserve">1. </w:t>
      </w:r>
      <w:r>
        <w:rPr>
          <w:rFonts w:ascii="Lato" w:hAnsi="Lato"/>
          <w:sz w:val="18"/>
        </w:rPr>
        <w:t>Legal pool = all level-up/evolution/relearn moves legally available to that species at or below the trainer level. No unlisted TM/tutor move is assumed.</w:t>
      </w:r>
    </w:p>
    <w:p>
      <w:pPr>
        <w:spacing w:after="40"/>
        <w:ind w:left="312" w:hanging="198"/>
      </w:pPr>
      <w:r>
        <w:rPr>
          <w:rFonts w:ascii="Lato" w:hAnsi="Lato"/>
          <w:b/>
          <w:sz w:val="18"/>
        </w:rPr>
        <w:t xml:space="preserve">2. </w:t>
      </w:r>
      <w:r>
        <w:rPr>
          <w:rFonts w:ascii="Lato" w:hAnsi="Lato"/>
          <w:sz w:val="18"/>
        </w:rPr>
        <w:t>Remove duplicate move IDs. Preserve normal PP exactly as defined in the move catalogue.</w:t>
      </w:r>
    </w:p>
    <w:p>
      <w:pPr>
        <w:spacing w:after="40"/>
        <w:ind w:left="312" w:hanging="198"/>
      </w:pPr>
      <w:r>
        <w:rPr>
          <w:rFonts w:ascii="Lato" w:hAnsi="Lato"/>
          <w:b/>
          <w:sz w:val="18"/>
        </w:rPr>
        <w:t xml:space="preserve">3. </w:t>
      </w:r>
      <w:r>
        <w:rPr>
          <w:rFonts w:ascii="Lato" w:hAnsi="Lato"/>
          <w:sz w:val="18"/>
        </w:rPr>
        <w:t>Guarantee at least one damaging STAB move when the legal pool contains one. Dual types should receive both STAB types when doing so does not destroy the trainer plan.</w:t>
      </w:r>
    </w:p>
    <w:p>
      <w:pPr>
        <w:spacing w:after="40"/>
        <w:ind w:left="312" w:hanging="198"/>
      </w:pPr>
      <w:r>
        <w:rPr>
          <w:rFonts w:ascii="Lato" w:hAnsi="Lato"/>
          <w:b/>
          <w:sz w:val="18"/>
        </w:rPr>
        <w:t xml:space="preserve">4. </w:t>
      </w:r>
      <w:r>
        <w:rPr>
          <w:rFonts w:ascii="Lato" w:hAnsi="Lato"/>
          <w:sz w:val="18"/>
        </w:rPr>
        <w:t>Select candidates using the trainer move profile below; tie-break by profile score, then later learn level, then lower canonical move ID. Therefore the result is deterministic.</w:t>
      </w:r>
    </w:p>
    <w:p>
      <w:pPr>
        <w:spacing w:after="40"/>
        <w:ind w:left="312" w:hanging="198"/>
      </w:pPr>
      <w:r>
        <w:rPr>
          <w:rFonts w:ascii="Lato" w:hAnsi="Lato"/>
          <w:b/>
          <w:sz w:val="18"/>
        </w:rPr>
        <w:t xml:space="preserve">5. </w:t>
      </w:r>
      <w:r>
        <w:rPr>
          <w:rFonts w:ascii="Lato" w:hAnsi="Lato"/>
          <w:sz w:val="18"/>
        </w:rPr>
        <w:t>Keep at least two damaging moves on ordinary trainers. CONTROL/SUSTAIN specialists may run two non-damaging moves; only authored bosses may exceed that.</w:t>
      </w:r>
    </w:p>
    <w:p>
      <w:pPr>
        <w:spacing w:after="40"/>
        <w:ind w:left="312" w:hanging="198"/>
      </w:pPr>
      <w:r>
        <w:rPr>
          <w:rFonts w:ascii="Lato" w:hAnsi="Lato"/>
          <w:b/>
          <w:sz w:val="18"/>
        </w:rPr>
        <w:t xml:space="preserve">6. </w:t>
      </w:r>
      <w:r>
        <w:rPr>
          <w:rFonts w:ascii="Lato" w:hAnsi="Lato"/>
          <w:sz w:val="18"/>
        </w:rPr>
        <w:t>A move that is illegal after Checklist 12 validation is replaced by the next legal candidate under the same frozen resolver; species, level and trainer identity do not change.</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1361"/>
            <w:shd w:fill="4B1726"/>
            <w:tcMar>
              <w:top w:w="75" w:type="dxa"/>
              <w:start w:w="75" w:type="dxa"/>
              <w:bottom w:w="75" w:type="dxa"/>
              <w:end w:w="75" w:type="dxa"/>
            </w:tcMar>
            <w:vAlign w:val="center"/>
          </w:tcPr>
          <w:p>
            <w:pPr>
              <w:spacing w:after="0"/>
            </w:pPr>
            <w:r>
              <w:rPr>
                <w:rFonts w:ascii="Lato" w:hAnsi="Lato"/>
                <w:b/>
                <w:color w:val="FFFFFF"/>
                <w:sz w:val="15"/>
              </w:rPr>
              <w:t>Profile</w:t>
            </w:r>
          </w:p>
        </w:tc>
        <w:tc>
          <w:tcPr>
            <w:tcW w:type="dxa" w:w="6236"/>
            <w:shd w:fill="4B1726"/>
            <w:tcMar>
              <w:top w:w="75" w:type="dxa"/>
              <w:start w:w="75" w:type="dxa"/>
              <w:bottom w:w="75" w:type="dxa"/>
              <w:end w:w="75" w:type="dxa"/>
            </w:tcMar>
            <w:vAlign w:val="center"/>
          </w:tcPr>
          <w:p>
            <w:pPr>
              <w:spacing w:after="0"/>
            </w:pPr>
            <w:r>
              <w:rPr>
                <w:rFonts w:ascii="Lato" w:hAnsi="Lato"/>
                <w:b/>
                <w:color w:val="FFFFFF"/>
                <w:sz w:val="15"/>
              </w:rPr>
              <w:t>Selection priority</w:t>
            </w:r>
          </w:p>
        </w:tc>
        <w:tc>
          <w:tcPr>
            <w:tcW w:type="dxa" w:w="3969"/>
            <w:shd w:fill="4B1726"/>
            <w:tcMar>
              <w:top w:w="75" w:type="dxa"/>
              <w:start w:w="75" w:type="dxa"/>
              <w:bottom w:w="75" w:type="dxa"/>
              <w:end w:w="75" w:type="dxa"/>
            </w:tcMar>
            <w:vAlign w:val="center"/>
          </w:tcPr>
          <w:p>
            <w:pPr>
              <w:spacing w:after="0"/>
            </w:pPr>
            <w:r>
              <w:rPr>
                <w:rFonts w:ascii="Lato" w:hAnsi="Lato"/>
                <w:b/>
                <w:color w:val="FFFFFF"/>
                <w:sz w:val="15"/>
              </w:rPr>
              <w:t>Primary users</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DIRECT</w:t>
            </w:r>
          </w:p>
        </w:tc>
        <w:tc>
          <w:tcPr>
            <w:tcW w:type="dxa" w:w="6236"/>
            <w:tcMar>
              <w:top w:w="58" w:type="dxa"/>
              <w:start w:w="65" w:type="dxa"/>
              <w:bottom w:w="58" w:type="dxa"/>
              <w:end w:w="65" w:type="dxa"/>
            </w:tcMar>
            <w:vAlign w:val="top"/>
          </w:tcPr>
          <w:p>
            <w:pPr>
              <w:pStyle w:val="TableBody"/>
              <w:spacing w:after="0"/>
            </w:pPr>
            <w:r>
              <w:rPr>
                <w:rFonts w:ascii="Lato" w:hAnsi="Lato"/>
                <w:color w:val="222222"/>
                <w:sz w:val="15"/>
              </w:rPr>
              <w:t>Highest-value legal STAB first; coverage second; utility only when it creates immediate advantage</w:t>
            </w:r>
          </w:p>
        </w:tc>
        <w:tc>
          <w:tcPr>
            <w:tcW w:type="dxa" w:w="3969"/>
            <w:tcMar>
              <w:top w:w="58" w:type="dxa"/>
              <w:start w:w="65" w:type="dxa"/>
              <w:bottom w:w="58" w:type="dxa"/>
              <w:end w:w="65" w:type="dxa"/>
            </w:tcMar>
            <w:vAlign w:val="top"/>
          </w:tcPr>
          <w:p>
            <w:pPr>
              <w:pStyle w:val="TableBody"/>
              <w:spacing w:after="0"/>
            </w:pPr>
            <w:r>
              <w:rPr>
                <w:rFonts w:ascii="Lato" w:hAnsi="Lato"/>
                <w:color w:val="222222"/>
                <w:sz w:val="15"/>
              </w:rPr>
              <w:t>Soldier, Knight, Pate, Aldren</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5"/>
              </w:rPr>
              <w:t>BALANCED</w:t>
            </w:r>
          </w:p>
        </w:tc>
        <w:tc>
          <w:tcPr>
            <w:tcW w:type="dxa" w:w="6236"/>
            <w:tcMar>
              <w:top w:w="58" w:type="dxa"/>
              <w:start w:w="65" w:type="dxa"/>
              <w:bottom w:w="58" w:type="dxa"/>
              <w:end w:w="65" w:type="dxa"/>
            </w:tcMar>
            <w:shd w:fill="FAF7F1"/>
            <w:vAlign w:val="top"/>
          </w:tcPr>
          <w:p>
            <w:pPr>
              <w:pStyle w:val="TableBody"/>
              <w:spacing w:after="0"/>
            </w:pPr>
            <w:r>
              <w:rPr>
                <w:rFonts w:ascii="Lato" w:hAnsi="Lato"/>
                <w:color w:val="222222"/>
                <w:sz w:val="15"/>
              </w:rPr>
              <w:t>Two reliable attacks + one coverage + one utility/recovery/status option</w:t>
            </w:r>
          </w:p>
        </w:tc>
        <w:tc>
          <w:tcPr>
            <w:tcW w:type="dxa" w:w="3969"/>
            <w:tcMar>
              <w:top w:w="58" w:type="dxa"/>
              <w:start w:w="65" w:type="dxa"/>
              <w:bottom w:w="58" w:type="dxa"/>
              <w:end w:w="65" w:type="dxa"/>
            </w:tcMar>
            <w:shd w:fill="FAF7F1"/>
            <w:vAlign w:val="top"/>
          </w:tcPr>
          <w:p>
            <w:pPr>
              <w:pStyle w:val="TableBody"/>
              <w:spacing w:after="0"/>
            </w:pPr>
            <w:r>
              <w:rPr>
                <w:rFonts w:ascii="Lato" w:hAnsi="Lato"/>
                <w:color w:val="222222"/>
                <w:sz w:val="15"/>
              </w:rPr>
              <w:t>General-purpose trainers</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TEMPO</w:t>
            </w:r>
          </w:p>
        </w:tc>
        <w:tc>
          <w:tcPr>
            <w:tcW w:type="dxa" w:w="6236"/>
            <w:tcMar>
              <w:top w:w="58" w:type="dxa"/>
              <w:start w:w="65" w:type="dxa"/>
              <w:bottom w:w="58" w:type="dxa"/>
              <w:end w:w="65" w:type="dxa"/>
            </w:tcMar>
            <w:vAlign w:val="top"/>
          </w:tcPr>
          <w:p>
            <w:pPr>
              <w:pStyle w:val="TableBody"/>
              <w:spacing w:after="0"/>
            </w:pPr>
            <w:r>
              <w:rPr>
                <w:rFonts w:ascii="Lato" w:hAnsi="Lato"/>
                <w:color w:val="222222"/>
                <w:sz w:val="15"/>
              </w:rPr>
              <w:t>Priority/speed control/pivot utility weighted above raw power when it preserves momentum</w:t>
            </w:r>
          </w:p>
        </w:tc>
        <w:tc>
          <w:tcPr>
            <w:tcW w:type="dxa" w:w="3969"/>
            <w:tcMar>
              <w:top w:w="58" w:type="dxa"/>
              <w:start w:w="65" w:type="dxa"/>
              <w:bottom w:w="58" w:type="dxa"/>
              <w:end w:w="65" w:type="dxa"/>
            </w:tcMar>
            <w:vAlign w:val="top"/>
          </w:tcPr>
          <w:p>
            <w:pPr>
              <w:pStyle w:val="TableBody"/>
              <w:spacing w:after="0"/>
            </w:pPr>
            <w:r>
              <w:rPr>
                <w:rFonts w:ascii="Lato" w:hAnsi="Lato"/>
                <w:color w:val="222222"/>
                <w:sz w:val="15"/>
              </w:rPr>
              <w:t>Scout, Courier, Riverhand</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5"/>
              </w:rPr>
              <w:t>CONTROL</w:t>
            </w:r>
          </w:p>
        </w:tc>
        <w:tc>
          <w:tcPr>
            <w:tcW w:type="dxa" w:w="6236"/>
            <w:tcMar>
              <w:top w:w="58" w:type="dxa"/>
              <w:start w:w="65" w:type="dxa"/>
              <w:bottom w:w="58" w:type="dxa"/>
              <w:end w:w="65" w:type="dxa"/>
            </w:tcMar>
            <w:shd w:fill="FAF7F1"/>
            <w:vAlign w:val="top"/>
          </w:tcPr>
          <w:p>
            <w:pPr>
              <w:pStyle w:val="TableBody"/>
              <w:spacing w:after="0"/>
            </w:pPr>
            <w:r>
              <w:rPr>
                <w:rFonts w:ascii="Lato" w:hAnsi="Lato"/>
                <w:color w:val="222222"/>
                <w:sz w:val="15"/>
              </w:rPr>
              <w:t>Status, accuracy, debuff and setup moves get higher value; still keeps at least two damaging options</w:t>
            </w:r>
          </w:p>
        </w:tc>
        <w:tc>
          <w:tcPr>
            <w:tcW w:type="dxa" w:w="3969"/>
            <w:tcMar>
              <w:top w:w="58" w:type="dxa"/>
              <w:start w:w="65" w:type="dxa"/>
              <w:bottom w:w="58" w:type="dxa"/>
              <w:end w:w="65" w:type="dxa"/>
            </w:tcMar>
            <w:shd w:fill="FAF7F1"/>
            <w:vAlign w:val="top"/>
          </w:tcPr>
          <w:p>
            <w:pPr>
              <w:pStyle w:val="TableBody"/>
              <w:spacing w:after="0"/>
            </w:pPr>
            <w:r>
              <w:rPr>
                <w:rFonts w:ascii="Lato" w:hAnsi="Lato"/>
                <w:color w:val="222222"/>
                <w:sz w:val="15"/>
              </w:rPr>
              <w:t>Scribe, Canon, Mirelle</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SUSTAIN</w:t>
            </w:r>
          </w:p>
        </w:tc>
        <w:tc>
          <w:tcPr>
            <w:tcW w:type="dxa" w:w="6236"/>
            <w:tcMar>
              <w:top w:w="58" w:type="dxa"/>
              <w:start w:w="65" w:type="dxa"/>
              <w:bottom w:w="58" w:type="dxa"/>
              <w:end w:w="65" w:type="dxa"/>
            </w:tcMar>
            <w:vAlign w:val="top"/>
          </w:tcPr>
          <w:p>
            <w:pPr>
              <w:pStyle w:val="TableBody"/>
              <w:spacing w:after="0"/>
            </w:pPr>
            <w:r>
              <w:rPr>
                <w:rFonts w:ascii="Lato" w:hAnsi="Lato"/>
                <w:color w:val="222222"/>
                <w:sz w:val="15"/>
              </w:rPr>
              <w:t>Recovery/protection is retained when legal; avoids two redundant healing moves</w:t>
            </w:r>
          </w:p>
        </w:tc>
        <w:tc>
          <w:tcPr>
            <w:tcW w:type="dxa" w:w="3969"/>
            <w:tcMar>
              <w:top w:w="58" w:type="dxa"/>
              <w:start w:w="65" w:type="dxa"/>
              <w:bottom w:w="58" w:type="dxa"/>
              <w:end w:w="65" w:type="dxa"/>
            </w:tcMar>
            <w:vAlign w:val="top"/>
          </w:tcPr>
          <w:p>
            <w:pPr>
              <w:pStyle w:val="TableBody"/>
              <w:spacing w:after="0"/>
            </w:pPr>
            <w:r>
              <w:rPr>
                <w:rFonts w:ascii="Lato" w:hAnsi="Lato"/>
                <w:color w:val="222222"/>
                <w:sz w:val="15"/>
              </w:rPr>
              <w:t>Hospitaller, Yselle, Samiel</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5"/>
              </w:rPr>
              <w:t>SIEGE</w:t>
            </w:r>
          </w:p>
        </w:tc>
        <w:tc>
          <w:tcPr>
            <w:tcW w:type="dxa" w:w="6236"/>
            <w:tcMar>
              <w:top w:w="58" w:type="dxa"/>
              <w:start w:w="65" w:type="dxa"/>
              <w:bottom w:w="58" w:type="dxa"/>
              <w:end w:w="65" w:type="dxa"/>
            </w:tcMar>
            <w:shd w:fill="FAF7F1"/>
            <w:vAlign w:val="top"/>
          </w:tcPr>
          <w:p>
            <w:pPr>
              <w:pStyle w:val="TableBody"/>
              <w:spacing w:after="0"/>
            </w:pPr>
            <w:r>
              <w:rPr>
                <w:rFonts w:ascii="Lato" w:hAnsi="Lato"/>
                <w:color w:val="222222"/>
                <w:sz w:val="15"/>
              </w:rPr>
              <w:t>Bulky STAB, defence break, recoil/drain where appropriate, lower switching preference</w:t>
            </w:r>
          </w:p>
        </w:tc>
        <w:tc>
          <w:tcPr>
            <w:tcW w:type="dxa" w:w="3969"/>
            <w:tcMar>
              <w:top w:w="58" w:type="dxa"/>
              <w:start w:w="65" w:type="dxa"/>
              <w:bottom w:w="58" w:type="dxa"/>
              <w:end w:w="65" w:type="dxa"/>
            </w:tcMar>
            <w:shd w:fill="FAF7F1"/>
            <w:vAlign w:val="top"/>
          </w:tcPr>
          <w:p>
            <w:pPr>
              <w:pStyle w:val="TableBody"/>
              <w:spacing w:after="0"/>
            </w:pPr>
            <w:r>
              <w:rPr>
                <w:rFonts w:ascii="Lato" w:hAnsi="Lato"/>
                <w:color w:val="222222"/>
                <w:sz w:val="15"/>
              </w:rPr>
              <w:t>Siege Engineer, Braska, Oren</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TERRAIN</w:t>
            </w:r>
          </w:p>
        </w:tc>
        <w:tc>
          <w:tcPr>
            <w:tcW w:type="dxa" w:w="6236"/>
            <w:tcMar>
              <w:top w:w="58" w:type="dxa"/>
              <w:start w:w="65" w:type="dxa"/>
              <w:bottom w:w="58" w:type="dxa"/>
              <w:end w:w="65" w:type="dxa"/>
            </w:tcMar>
            <w:vAlign w:val="top"/>
          </w:tcPr>
          <w:p>
            <w:pPr>
              <w:pStyle w:val="TableBody"/>
              <w:spacing w:after="0"/>
            </w:pPr>
            <w:r>
              <w:rPr>
                <w:rFonts w:ascii="Lato" w:hAnsi="Lato"/>
                <w:color w:val="222222"/>
                <w:sz w:val="15"/>
              </w:rPr>
              <w:t>Moves benefiting from the active Warden field are scored first without forcing mono-type teams</w:t>
            </w:r>
          </w:p>
        </w:tc>
        <w:tc>
          <w:tcPr>
            <w:tcW w:type="dxa" w:w="3969"/>
            <w:tcMar>
              <w:top w:w="58" w:type="dxa"/>
              <w:start w:w="65" w:type="dxa"/>
              <w:bottom w:w="58" w:type="dxa"/>
              <w:end w:w="65" w:type="dxa"/>
            </w:tcMar>
            <w:vAlign w:val="top"/>
          </w:tcPr>
          <w:p>
            <w:pPr>
              <w:pStyle w:val="TableBody"/>
              <w:spacing w:after="0"/>
            </w:pPr>
            <w:r>
              <w:rPr>
                <w:rFonts w:ascii="Lato" w:hAnsi="Lato"/>
                <w:color w:val="222222"/>
                <w:sz w:val="15"/>
              </w:rPr>
              <w:t>Wardens</w:t>
            </w:r>
          </w:p>
        </w:tc>
      </w:tr>
    </w:tbl>
    <w:p>
      <w:pPr>
        <w:spacing w:after="20"/>
      </w:pPr>
    </w:p>
    <w:p>
      <w:pPr>
        <w:pStyle w:val="Heading1"/>
      </w:pPr>
      <w:r>
        <w:t>5. Held items and trainer bag items</w:t>
      </w:r>
    </w:p>
    <w:p>
      <w:r>
        <w:t>The trainer-side loadout decision is locked now; Checklist 06 supplies player-facing item names, economy and final item IDs. The semantic role is already frozen, so later item naming cannot change which trainer slots are equipped or their intended function.</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1361"/>
            <w:shd w:fill="4B1726"/>
            <w:tcMar>
              <w:top w:w="75" w:type="dxa"/>
              <w:start w:w="75" w:type="dxa"/>
              <w:bottom w:w="75" w:type="dxa"/>
              <w:end w:w="75" w:type="dxa"/>
            </w:tcMar>
            <w:vAlign w:val="center"/>
          </w:tcPr>
          <w:p>
            <w:pPr>
              <w:spacing w:after="0"/>
            </w:pPr>
            <w:r>
              <w:rPr>
                <w:rFonts w:ascii="Lato" w:hAnsi="Lato"/>
                <w:b/>
                <w:color w:val="FFFFFF"/>
                <w:sz w:val="15"/>
              </w:rPr>
              <w:t>Role code</w:t>
            </w:r>
          </w:p>
        </w:tc>
        <w:tc>
          <w:tcPr>
            <w:tcW w:type="dxa" w:w="5953"/>
            <w:shd w:fill="4B1726"/>
            <w:tcMar>
              <w:top w:w="75" w:type="dxa"/>
              <w:start w:w="75" w:type="dxa"/>
              <w:bottom w:w="75" w:type="dxa"/>
              <w:end w:w="75" w:type="dxa"/>
            </w:tcMar>
            <w:vAlign w:val="center"/>
          </w:tcPr>
          <w:p>
            <w:pPr>
              <w:spacing w:after="0"/>
            </w:pPr>
            <w:r>
              <w:rPr>
                <w:rFonts w:ascii="Lato" w:hAnsi="Lato"/>
                <w:b/>
                <w:color w:val="FFFFFF"/>
                <w:sz w:val="15"/>
              </w:rPr>
              <w:t>Checklist 06 mapping contract</w:t>
            </w:r>
          </w:p>
        </w:tc>
        <w:tc>
          <w:tcPr>
            <w:tcW w:type="dxa" w:w="4252"/>
            <w:shd w:fill="4B1726"/>
            <w:tcMar>
              <w:top w:w="75" w:type="dxa"/>
              <w:start w:w="75" w:type="dxa"/>
              <w:bottom w:w="75" w:type="dxa"/>
              <w:end w:w="75" w:type="dxa"/>
            </w:tcMar>
            <w:vAlign w:val="center"/>
          </w:tcPr>
          <w:p>
            <w:pPr>
              <w:spacing w:after="0"/>
            </w:pPr>
            <w:r>
              <w:rPr>
                <w:rFonts w:ascii="Lato" w:hAnsi="Lato"/>
                <w:b/>
                <w:color w:val="FFFFFF"/>
                <w:sz w:val="15"/>
              </w:rPr>
              <w:t>Constraint</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OFFENSE</w:t>
            </w:r>
          </w:p>
        </w:tc>
        <w:tc>
          <w:tcPr>
            <w:tcW w:type="dxa" w:w="5953"/>
            <w:tcMar>
              <w:top w:w="58" w:type="dxa"/>
              <w:start w:w="65" w:type="dxa"/>
              <w:bottom w:w="58" w:type="dxa"/>
              <w:end w:w="65" w:type="dxa"/>
            </w:tcMar>
            <w:vAlign w:val="top"/>
          </w:tcPr>
          <w:p>
            <w:pPr>
              <w:pStyle w:val="TableBody"/>
              <w:spacing w:after="0"/>
            </w:pPr>
            <w:r>
              <w:rPr>
                <w:rFonts w:ascii="Lato" w:hAnsi="Lato"/>
                <w:color w:val="222222"/>
                <w:sz w:val="15"/>
              </w:rPr>
              <w:t>Best compatible offensive held item from Checklist 06 pool</w:t>
            </w:r>
          </w:p>
        </w:tc>
        <w:tc>
          <w:tcPr>
            <w:tcW w:type="dxa" w:w="4252"/>
            <w:tcMar>
              <w:top w:w="58" w:type="dxa"/>
              <w:start w:w="65" w:type="dxa"/>
              <w:bottom w:w="58" w:type="dxa"/>
              <w:end w:w="65" w:type="dxa"/>
            </w:tcMar>
            <w:vAlign w:val="top"/>
          </w:tcPr>
          <w:p>
            <w:pPr>
              <w:pStyle w:val="TableBody"/>
              <w:spacing w:after="0"/>
            </w:pPr>
            <w:r>
              <w:rPr>
                <w:rFonts w:ascii="Lato" w:hAnsi="Lato"/>
                <w:color w:val="222222"/>
                <w:sz w:val="15"/>
              </w:rPr>
              <w:t>Damage pressure; never a hidden flat boss-only multiplier</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5"/>
              </w:rPr>
              <w:t>GUARD</w:t>
            </w:r>
          </w:p>
        </w:tc>
        <w:tc>
          <w:tcPr>
            <w:tcW w:type="dxa" w:w="5953"/>
            <w:tcMar>
              <w:top w:w="58" w:type="dxa"/>
              <w:start w:w="65" w:type="dxa"/>
              <w:bottom w:w="58" w:type="dxa"/>
              <w:end w:w="65" w:type="dxa"/>
            </w:tcMar>
            <w:shd w:fill="FAF7F1"/>
            <w:vAlign w:val="top"/>
          </w:tcPr>
          <w:p>
            <w:pPr>
              <w:pStyle w:val="TableBody"/>
              <w:spacing w:after="0"/>
            </w:pPr>
            <w:r>
              <w:rPr>
                <w:rFonts w:ascii="Lato" w:hAnsi="Lato"/>
                <w:color w:val="222222"/>
                <w:sz w:val="15"/>
              </w:rPr>
              <w:t>Best compatible defensive held item</w:t>
            </w:r>
          </w:p>
        </w:tc>
        <w:tc>
          <w:tcPr>
            <w:tcW w:type="dxa" w:w="4252"/>
            <w:tcMar>
              <w:top w:w="58" w:type="dxa"/>
              <w:start w:w="65" w:type="dxa"/>
              <w:bottom w:w="58" w:type="dxa"/>
              <w:end w:w="65" w:type="dxa"/>
            </w:tcMar>
            <w:shd w:fill="FAF7F1"/>
            <w:vAlign w:val="top"/>
          </w:tcPr>
          <w:p>
            <w:pPr>
              <w:pStyle w:val="TableBody"/>
              <w:spacing w:after="0"/>
            </w:pPr>
            <w:r>
              <w:rPr>
                <w:rFonts w:ascii="Lato" w:hAnsi="Lato"/>
                <w:color w:val="222222"/>
                <w:sz w:val="15"/>
              </w:rPr>
              <w:t>Bulk / mitigation; must be player-obtainable or explicitly trainer-only for fiction</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SPEED</w:t>
            </w:r>
          </w:p>
        </w:tc>
        <w:tc>
          <w:tcPr>
            <w:tcW w:type="dxa" w:w="5953"/>
            <w:tcMar>
              <w:top w:w="58" w:type="dxa"/>
              <w:start w:w="65" w:type="dxa"/>
              <w:bottom w:w="58" w:type="dxa"/>
              <w:end w:w="65" w:type="dxa"/>
            </w:tcMar>
            <w:vAlign w:val="top"/>
          </w:tcPr>
          <w:p>
            <w:pPr>
              <w:pStyle w:val="TableBody"/>
              <w:spacing w:after="0"/>
            </w:pPr>
            <w:r>
              <w:rPr>
                <w:rFonts w:ascii="Lato" w:hAnsi="Lato"/>
                <w:color w:val="222222"/>
                <w:sz w:val="15"/>
              </w:rPr>
              <w:t>Speed / initiative compatible held item</w:t>
            </w:r>
          </w:p>
        </w:tc>
        <w:tc>
          <w:tcPr>
            <w:tcW w:type="dxa" w:w="4252"/>
            <w:tcMar>
              <w:top w:w="58" w:type="dxa"/>
              <w:start w:w="65" w:type="dxa"/>
              <w:bottom w:w="58" w:type="dxa"/>
              <w:end w:w="65" w:type="dxa"/>
            </w:tcMar>
            <w:vAlign w:val="top"/>
          </w:tcPr>
          <w:p>
            <w:pPr>
              <w:pStyle w:val="TableBody"/>
              <w:spacing w:after="0"/>
            </w:pPr>
            <w:r>
              <w:rPr>
                <w:rFonts w:ascii="Lato" w:hAnsi="Lato"/>
                <w:color w:val="222222"/>
                <w:sz w:val="15"/>
              </w:rPr>
              <w:t>Tempo, not guaranteed first move if stats disagree</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5"/>
              </w:rPr>
              <w:t>STATUS</w:t>
            </w:r>
          </w:p>
        </w:tc>
        <w:tc>
          <w:tcPr>
            <w:tcW w:type="dxa" w:w="5953"/>
            <w:tcMar>
              <w:top w:w="58" w:type="dxa"/>
              <w:start w:w="65" w:type="dxa"/>
              <w:bottom w:w="58" w:type="dxa"/>
              <w:end w:w="65" w:type="dxa"/>
            </w:tcMar>
            <w:shd w:fill="FAF7F1"/>
            <w:vAlign w:val="top"/>
          </w:tcPr>
          <w:p>
            <w:pPr>
              <w:pStyle w:val="TableBody"/>
              <w:spacing w:after="0"/>
            </w:pPr>
            <w:r>
              <w:rPr>
                <w:rFonts w:ascii="Lato" w:hAnsi="Lato"/>
                <w:color w:val="222222"/>
                <w:sz w:val="15"/>
              </w:rPr>
              <w:t>Status accuracy/resistance/utility compatible held item</w:t>
            </w:r>
          </w:p>
        </w:tc>
        <w:tc>
          <w:tcPr>
            <w:tcW w:type="dxa" w:w="4252"/>
            <w:tcMar>
              <w:top w:w="58" w:type="dxa"/>
              <w:start w:w="65" w:type="dxa"/>
              <w:bottom w:w="58" w:type="dxa"/>
              <w:end w:w="65" w:type="dxa"/>
            </w:tcMar>
            <w:shd w:fill="FAF7F1"/>
            <w:vAlign w:val="top"/>
          </w:tcPr>
          <w:p>
            <w:pPr>
              <w:pStyle w:val="TableBody"/>
              <w:spacing w:after="0"/>
            </w:pPr>
            <w:r>
              <w:rPr>
                <w:rFonts w:ascii="Lato" w:hAnsi="Lato"/>
                <w:color w:val="222222"/>
                <w:sz w:val="15"/>
              </w:rPr>
              <w:t>Supports control identity</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5"/>
              </w:rPr>
              <w:t>SUSTAIN</w:t>
            </w:r>
          </w:p>
        </w:tc>
        <w:tc>
          <w:tcPr>
            <w:tcW w:type="dxa" w:w="5953"/>
            <w:tcMar>
              <w:top w:w="58" w:type="dxa"/>
              <w:start w:w="65" w:type="dxa"/>
              <w:bottom w:w="58" w:type="dxa"/>
              <w:end w:w="65" w:type="dxa"/>
            </w:tcMar>
            <w:vAlign w:val="top"/>
          </w:tcPr>
          <w:p>
            <w:pPr>
              <w:pStyle w:val="TableBody"/>
              <w:spacing w:after="0"/>
            </w:pPr>
            <w:r>
              <w:rPr>
                <w:rFonts w:ascii="Lato" w:hAnsi="Lato"/>
                <w:color w:val="222222"/>
                <w:sz w:val="15"/>
              </w:rPr>
              <w:t>Recovery/resource compatible held item</w:t>
            </w:r>
          </w:p>
        </w:tc>
        <w:tc>
          <w:tcPr>
            <w:tcW w:type="dxa" w:w="4252"/>
            <w:tcMar>
              <w:top w:w="58" w:type="dxa"/>
              <w:start w:w="65" w:type="dxa"/>
              <w:bottom w:w="58" w:type="dxa"/>
              <w:end w:w="65" w:type="dxa"/>
            </w:tcMar>
            <w:vAlign w:val="top"/>
          </w:tcPr>
          <w:p>
            <w:pPr>
              <w:pStyle w:val="TableBody"/>
              <w:spacing w:after="0"/>
            </w:pPr>
            <w:r>
              <w:rPr>
                <w:rFonts w:ascii="Lato" w:hAnsi="Lato"/>
                <w:color w:val="222222"/>
                <w:sz w:val="15"/>
              </w:rPr>
              <w:t>No infinite loops</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5"/>
              </w:rPr>
              <w:t>TERRAIN</w:t>
            </w:r>
          </w:p>
        </w:tc>
        <w:tc>
          <w:tcPr>
            <w:tcW w:type="dxa" w:w="5953"/>
            <w:tcMar>
              <w:top w:w="58" w:type="dxa"/>
              <w:start w:w="65" w:type="dxa"/>
              <w:bottom w:w="58" w:type="dxa"/>
              <w:end w:w="65" w:type="dxa"/>
            </w:tcMar>
            <w:shd w:fill="FAF7F1"/>
            <w:vAlign w:val="top"/>
          </w:tcPr>
          <w:p>
            <w:pPr>
              <w:pStyle w:val="TableBody"/>
              <w:spacing w:after="0"/>
            </w:pPr>
            <w:r>
              <w:rPr>
                <w:rFonts w:ascii="Lato" w:hAnsi="Lato"/>
                <w:color w:val="222222"/>
                <w:sz w:val="15"/>
              </w:rPr>
              <w:t>Weather/terrain compatible held item</w:t>
            </w:r>
          </w:p>
        </w:tc>
        <w:tc>
          <w:tcPr>
            <w:tcW w:type="dxa" w:w="4252"/>
            <w:tcMar>
              <w:top w:w="58" w:type="dxa"/>
              <w:start w:w="65" w:type="dxa"/>
              <w:bottom w:w="58" w:type="dxa"/>
              <w:end w:w="65" w:type="dxa"/>
            </w:tcMar>
            <w:shd w:fill="FAF7F1"/>
            <w:vAlign w:val="top"/>
          </w:tcPr>
          <w:p>
            <w:pPr>
              <w:pStyle w:val="TableBody"/>
              <w:spacing w:after="0"/>
            </w:pPr>
            <w:r>
              <w:rPr>
                <w:rFonts w:ascii="Lato" w:hAnsi="Lato"/>
                <w:color w:val="222222"/>
                <w:sz w:val="15"/>
              </w:rPr>
              <w:t>Mostly Warden synergy; exact item identity resolves after Checklist 05/06</w:t>
            </w:r>
          </w:p>
        </w:tc>
      </w:tr>
    </w:tbl>
    <w:p>
      <w:pPr>
        <w:spacing w:after="20"/>
      </w:pPr>
    </w:p>
    <w:p>
      <w:pPr>
        <w:pStyle w:val="ListBullet"/>
        <w:spacing w:after="30"/>
        <w:ind w:left="255" w:hanging="113"/>
      </w:pPr>
      <w:r>
        <w:rPr>
          <w:rFonts w:ascii="Lato" w:hAnsi="Lato"/>
          <w:sz w:val="18"/>
        </w:rPr>
        <w:t>Ordinary Basic trainers: no held items; no bag items.</w:t>
      </w:r>
    </w:p>
    <w:p>
      <w:pPr>
        <w:pStyle w:val="ListBullet"/>
        <w:spacing w:after="30"/>
        <w:ind w:left="255" w:hanging="113"/>
      </w:pPr>
      <w:r>
        <w:rPr>
          <w:rFonts w:ascii="Lato" w:hAnsi="Lato"/>
          <w:sz w:val="18"/>
        </w:rPr>
        <w:t>Advanced trainers: normally one held role on the ace from midgame onward; specialist elites may equip two. Bag heal allowance is 0–1 and is listed per record.</w:t>
      </w:r>
    </w:p>
    <w:p>
      <w:pPr>
        <w:pStyle w:val="ListBullet"/>
        <w:spacing w:after="30"/>
        <w:ind w:left="255" w:hanging="113"/>
      </w:pPr>
      <w:r>
        <w:rPr>
          <w:rFonts w:ascii="Lato" w:hAnsi="Lato"/>
          <w:sz w:val="18"/>
        </w:rPr>
        <w:t>Mortal leaders: held slots ramp 1 / 1 / 2 / 2 / 3 / 3 / 4 / 4 from Aldren through Lucain. Bag heals ramp 1 for leaders 1–4 and 2 for leaders 5–8.</w:t>
      </w:r>
    </w:p>
    <w:p>
      <w:pPr>
        <w:pStyle w:val="ListBullet"/>
        <w:spacing w:after="30"/>
        <w:ind w:left="255" w:hanging="113"/>
      </w:pPr>
      <w:r>
        <w:rPr>
          <w:rFonts w:ascii="Lato" w:hAnsi="Lato"/>
          <w:sz w:val="18"/>
        </w:rPr>
        <w:t>Wardens: three held-role slots each; zero external bag items. Their sustain must come from moves, abilities and terrain.</w:t>
      </w:r>
    </w:p>
    <w:p>
      <w:pPr>
        <w:pStyle w:val="ListBullet"/>
        <w:spacing w:after="30"/>
        <w:ind w:left="255" w:hanging="113"/>
      </w:pPr>
      <w:r>
        <w:rPr>
          <w:rFonts w:ascii="Lato" w:hAnsi="Lato"/>
          <w:sz w:val="18"/>
        </w:rPr>
        <w:t>Severin: all six Abyssals equipped; two bag heals.</w:t>
      </w:r>
    </w:p>
    <w:p>
      <w:pPr>
        <w:pStyle w:val="ListBullet"/>
        <w:spacing w:after="30"/>
        <w:ind w:left="255" w:hanging="113"/>
      </w:pPr>
      <w:r>
        <w:rPr>
          <w:rFonts w:ascii="Lato" w:hAnsi="Lato"/>
          <w:sz w:val="18"/>
        </w:rPr>
        <w:t>Cosmic Illyr/Nharos manifestations use bespoke boss mechanics and no trainer inventory.</w:t>
      </w:r>
    </w:p>
    <w:p>
      <w:pPr>
        <w:pStyle w:val="ListBullet"/>
        <w:spacing w:after="30"/>
        <w:ind w:left="255" w:hanging="113"/>
      </w:pPr>
      <w:r>
        <w:rPr>
          <w:rFonts w:ascii="Lato" w:hAnsi="Lato"/>
          <w:sz w:val="18"/>
        </w:rPr>
        <w:t>No trainer-only held item may secretly reproduce a forbidden stat cheat. Any trainer-only item must be visible in battle data and obey its written effect.</w:t>
      </w:r>
    </w:p>
    <w:p>
      <w:pPr>
        <w:pStyle w:val="Heading1"/>
      </w:pPr>
      <w:r>
        <w:t>6. Expected level curve and team-size progression</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trPr>
        <w:tc>
          <w:tcPr>
            <w:tcW w:type="dxa" w:w="1134"/>
            <w:shd w:fill="4B1726"/>
            <w:tcMar>
              <w:top w:w="75" w:type="dxa"/>
              <w:start w:w="75" w:type="dxa"/>
              <w:bottom w:w="75" w:type="dxa"/>
              <w:end w:w="75" w:type="dxa"/>
            </w:tcMar>
            <w:vAlign w:val="center"/>
          </w:tcPr>
          <w:p>
            <w:pPr>
              <w:spacing w:after="0"/>
            </w:pPr>
            <w:r>
              <w:rPr>
                <w:rFonts w:ascii="Lato" w:hAnsi="Lato"/>
                <w:b/>
                <w:color w:val="FFFFFF"/>
                <w:sz w:val="15"/>
              </w:rPr>
              <w:t>Chapter</w:t>
            </w:r>
          </w:p>
        </w:tc>
        <w:tc>
          <w:tcPr>
            <w:tcW w:type="dxa" w:w="2438"/>
            <w:shd w:fill="4B1726"/>
            <w:tcMar>
              <w:top w:w="75" w:type="dxa"/>
              <w:start w:w="75" w:type="dxa"/>
              <w:bottom w:w="75" w:type="dxa"/>
              <w:end w:w="75" w:type="dxa"/>
            </w:tcMar>
            <w:vAlign w:val="center"/>
          </w:tcPr>
          <w:p>
            <w:pPr>
              <w:spacing w:after="0"/>
            </w:pPr>
            <w:r>
              <w:rPr>
                <w:rFonts w:ascii="Lato" w:hAnsi="Lato"/>
                <w:b/>
                <w:color w:val="FFFFFF"/>
                <w:sz w:val="15"/>
              </w:rPr>
              <w:t>Region</w:t>
            </w:r>
          </w:p>
        </w:tc>
        <w:tc>
          <w:tcPr>
            <w:tcW w:type="dxa" w:w="2835"/>
            <w:shd w:fill="4B1726"/>
            <w:tcMar>
              <w:top w:w="75" w:type="dxa"/>
              <w:start w:w="75" w:type="dxa"/>
              <w:bottom w:w="75" w:type="dxa"/>
              <w:end w:w="75" w:type="dxa"/>
            </w:tcMar>
            <w:vAlign w:val="center"/>
          </w:tcPr>
          <w:p>
            <w:pPr>
              <w:spacing w:after="0"/>
            </w:pPr>
            <w:r>
              <w:rPr>
                <w:rFonts w:ascii="Lato" w:hAnsi="Lato"/>
                <w:b/>
                <w:color w:val="FFFFFF"/>
                <w:sz w:val="15"/>
              </w:rPr>
              <w:t>Expected player / route band</w:t>
            </w:r>
          </w:p>
        </w:tc>
        <w:tc>
          <w:tcPr>
            <w:tcW w:type="dxa" w:w="3402"/>
            <w:shd w:fill="4B1726"/>
            <w:tcMar>
              <w:top w:w="75" w:type="dxa"/>
              <w:start w:w="75" w:type="dxa"/>
              <w:bottom w:w="75" w:type="dxa"/>
              <w:end w:w="75" w:type="dxa"/>
            </w:tcMar>
            <w:vAlign w:val="center"/>
          </w:tcPr>
          <w:p>
            <w:pPr>
              <w:spacing w:after="0"/>
            </w:pPr>
            <w:r>
              <w:rPr>
                <w:rFonts w:ascii="Lato" w:hAnsi="Lato"/>
                <w:b/>
                <w:color w:val="FFFFFF"/>
                <w:sz w:val="15"/>
              </w:rPr>
              <w:t>Major battle target</w:t>
            </w:r>
          </w:p>
        </w:tc>
        <w:tc>
          <w:tcPr>
            <w:tcW w:type="dxa" w:w="3118"/>
            <w:shd w:fill="4B1726"/>
            <w:tcMar>
              <w:top w:w="75" w:type="dxa"/>
              <w:start w:w="75" w:type="dxa"/>
              <w:bottom w:w="75" w:type="dxa"/>
              <w:end w:w="75" w:type="dxa"/>
            </w:tcMar>
            <w:vAlign w:val="center"/>
          </w:tcPr>
          <w:p>
            <w:pPr>
              <w:spacing w:after="0"/>
            </w:pPr>
            <w:r>
              <w:rPr>
                <w:rFonts w:ascii="Lato" w:hAnsi="Lato"/>
                <w:b/>
                <w:color w:val="FFFFFF"/>
                <w:sz w:val="15"/>
              </w:rPr>
              <w:t>Team-size rule</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0</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Three Crusaders</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Tutorial only</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No persistent trainer levels</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Imaginary / scripted</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1</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Left Behind</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5–15</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Enlistment test ace Lv 10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2-Abyssal supervised non-lethal test</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2</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Dorelem</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16–30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Aldren ace Lv 30</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Early-route 1–3; leader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3</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Philomere</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30–40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Yselle ace Lv 40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2–4; leader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4</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Cybressa</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40–50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Corvin ace Lv 50</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2–4; leader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5</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Cossenne</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50–60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Samiel ace Lv 60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2–4; leader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6</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Marasen</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60–70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Braska ace Lv 70</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3–5; leader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7</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Botrune</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70–80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Mirelle ace Lv 80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3–5; leader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8</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Cayfen</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80–90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Rhoswen ace Lv 88; Oren ace Lv 90</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4–6; leader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9</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Ramelle / Holy Land</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90–100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Lucain ace Lv 100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4–6; leader 6; apparent mortal cap</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10</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The Dead Stay Dead</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100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No mandatory trainer boss</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Breathing / transition chapter</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11</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Circle I — Threshold</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100–110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Veyr ace Lv 110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12</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Circle II — Want</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110–120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Ossael ace Lv 120</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Warden 6; all 187 obtainable by end</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13</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Circle III — Wrath</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120–132</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Mordren ace Lv 132</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14</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Circle IV — Dominion</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132–144</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Caelor ace Lv 144</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15</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Circle V — Dogma</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144–156</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Asterion ace Lv 156</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16</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Circle VI — Grief</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156–166</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Mirra ace Lv 166</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17</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Circle VII — Betrayal</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166–176</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Velcar ace Lv 176</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18</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Circle VIII — Silence</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176–184</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Nema ace Lv 184</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Warden 6</w:t>
            </w:r>
          </w:p>
        </w:tc>
      </w:tr>
      <w:tr>
        <w:trPr>
          <w:cantSplit/>
        </w:trPr>
        <w:tc>
          <w:tcPr>
            <w:tcW w:type="dxa" w:w="1134"/>
            <w:tcMar>
              <w:top w:w="58" w:type="dxa"/>
              <w:start w:w="65" w:type="dxa"/>
              <w:bottom w:w="58" w:type="dxa"/>
              <w:end w:w="65" w:type="dxa"/>
            </w:tcMar>
            <w:shd w:fill="FAF7F1"/>
            <w:vAlign w:val="top"/>
          </w:tcPr>
          <w:p>
            <w:pPr>
              <w:pStyle w:val="TableBody"/>
              <w:spacing w:after="0"/>
            </w:pPr>
            <w:r>
              <w:rPr>
                <w:rFonts w:ascii="Lato" w:hAnsi="Lato"/>
                <w:color w:val="222222"/>
                <w:sz w:val="15"/>
              </w:rPr>
              <w:t>19–20</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5"/>
              </w:rPr>
              <w:t>Circle IX / Throne / Gods</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5"/>
              </w:rPr>
              <w:t>Lv 184–200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5"/>
              </w:rPr>
              <w:t>Nharos / Illyr manifestations span Lv-equivalent 188–200</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5"/>
              </w:rPr>
              <w:t>True cap revealed as 200</w:t>
            </w:r>
          </w:p>
        </w:tc>
      </w:tr>
      <w:tr>
        <w:trPr>
          <w:cantSplit/>
        </w:trPr>
        <w:tc>
          <w:tcPr>
            <w:tcW w:type="dxa" w:w="1134"/>
            <w:tcMar>
              <w:top w:w="58" w:type="dxa"/>
              <w:start w:w="65" w:type="dxa"/>
              <w:bottom w:w="58" w:type="dxa"/>
              <w:end w:w="65" w:type="dxa"/>
            </w:tcMar>
            <w:vAlign w:val="top"/>
          </w:tcPr>
          <w:p>
            <w:pPr>
              <w:pStyle w:val="TableBody"/>
              <w:spacing w:after="0"/>
            </w:pPr>
            <w:r>
              <w:rPr>
                <w:rFonts w:ascii="Lato" w:hAnsi="Lato"/>
                <w:color w:val="222222"/>
                <w:sz w:val="15"/>
              </w:rPr>
              <w:t>Postgame</w:t>
            </w:r>
          </w:p>
        </w:tc>
        <w:tc>
          <w:tcPr>
            <w:tcW w:type="dxa" w:w="2438"/>
            <w:tcMar>
              <w:top w:w="58" w:type="dxa"/>
              <w:start w:w="65" w:type="dxa"/>
              <w:bottom w:w="58" w:type="dxa"/>
              <w:end w:w="65" w:type="dxa"/>
            </w:tcMar>
            <w:vAlign w:val="top"/>
          </w:tcPr>
          <w:p>
            <w:pPr>
              <w:pStyle w:val="TableBody"/>
              <w:spacing w:after="0"/>
            </w:pPr>
            <w:r>
              <w:rPr>
                <w:rFonts w:ascii="Lato" w:hAnsi="Lato"/>
                <w:color w:val="222222"/>
                <w:sz w:val="15"/>
              </w:rPr>
              <w:t>World After / King Below</w:t>
            </w:r>
          </w:p>
        </w:tc>
        <w:tc>
          <w:tcPr>
            <w:tcW w:type="dxa" w:w="2835"/>
            <w:tcMar>
              <w:top w:w="58" w:type="dxa"/>
              <w:start w:w="65" w:type="dxa"/>
              <w:bottom w:w="58" w:type="dxa"/>
              <w:end w:w="65" w:type="dxa"/>
            </w:tcMar>
            <w:vAlign w:val="top"/>
          </w:tcPr>
          <w:p>
            <w:pPr>
              <w:pStyle w:val="TableBody"/>
              <w:spacing w:after="0"/>
            </w:pPr>
            <w:r>
              <w:rPr>
                <w:rFonts w:ascii="Lato" w:hAnsi="Lato"/>
                <w:color w:val="222222"/>
                <w:sz w:val="15"/>
              </w:rPr>
              <w:t>Lv 190–200</w:t>
            </w:r>
          </w:p>
        </w:tc>
        <w:tc>
          <w:tcPr>
            <w:tcW w:type="dxa" w:w="3402"/>
            <w:tcMar>
              <w:top w:w="58" w:type="dxa"/>
              <w:start w:w="65" w:type="dxa"/>
              <w:bottom w:w="58" w:type="dxa"/>
              <w:end w:w="65" w:type="dxa"/>
            </w:tcMar>
            <w:vAlign w:val="top"/>
          </w:tcPr>
          <w:p>
            <w:pPr>
              <w:pStyle w:val="TableBody"/>
              <w:spacing w:after="0"/>
            </w:pPr>
            <w:r>
              <w:rPr>
                <w:rFonts w:ascii="Lato" w:hAnsi="Lato"/>
                <w:color w:val="222222"/>
                <w:sz w:val="15"/>
              </w:rPr>
              <w:t>Pate / Trade exhibitions Lv 200; Severin Lv 200</w:t>
            </w:r>
          </w:p>
        </w:tc>
        <w:tc>
          <w:tcPr>
            <w:tcW w:type="dxa" w:w="3118"/>
            <w:tcMar>
              <w:top w:w="58" w:type="dxa"/>
              <w:start w:w="65" w:type="dxa"/>
              <w:bottom w:w="58" w:type="dxa"/>
              <w:end w:w="65" w:type="dxa"/>
            </w:tcMar>
            <w:vAlign w:val="top"/>
          </w:tcPr>
          <w:p>
            <w:pPr>
              <w:pStyle w:val="TableBody"/>
              <w:spacing w:after="0"/>
            </w:pPr>
            <w:r>
              <w:rPr>
                <w:rFonts w:ascii="Lato" w:hAnsi="Lato"/>
                <w:color w:val="222222"/>
                <w:sz w:val="15"/>
              </w:rPr>
              <w:t>No level scaling above 200</w:t>
            </w:r>
          </w:p>
        </w:tc>
      </w:tr>
    </w:tbl>
    <w:p>
      <w:pPr>
        <w:spacing w:after="20"/>
      </w:pPr>
    </w:p>
    <w:tbl>
      <w:tblPr>
        <w:tblW w:type="auto" w:w="0"/>
        <w:jc w:val="center"/>
        <w:tblLayout w:type="autofit"/>
        <w:tblLook w:firstColumn="1" w:firstRow="1" w:lastColumn="0" w:lastRow="0" w:noHBand="0" w:noVBand="1" w:val="04A0"/>
      </w:tblPr>
      <w:tblGrid>
        <w:gridCol w:w="15250"/>
      </w:tblGrid>
      <w:tr>
        <w:tc>
          <w:tcPr>
            <w:tcW w:type="dxa" w:w="15250"/>
            <w:shd w:fill="F3EBDD"/>
            <w:tcMar>
              <w:top w:w="110" w:type="dxa"/>
              <w:start w:w="120" w:type="dxa"/>
              <w:bottom w:w="110" w:type="dxa"/>
              <w:end w:w="120" w:type="dxa"/>
            </w:tcMar>
          </w:tcPr>
          <w:p>
            <w:pPr>
              <w:spacing w:after="40"/>
            </w:pPr>
            <w:r>
              <w:rPr>
                <w:rFonts w:ascii="Lato" w:hAnsi="Lato"/>
                <w:b/>
                <w:color w:val="4B1726"/>
                <w:sz w:val="16"/>
              </w:rPr>
              <w:t>FALSE ENDGAME RULE</w:t>
            </w:r>
          </w:p>
          <w:p>
            <w:pPr>
              <w:spacing w:after="0"/>
            </w:pPr>
            <w:r>
              <w:rPr>
                <w:rFonts w:ascii="Lato" w:hAnsi="Lato"/>
                <w:sz w:val="18"/>
              </w:rPr>
              <w:t>Ramelle’s Level-100 Lucain battle is intentionally presented like the expected cap/finale. The Pale Gate then reveals that Level 101–200 progression exists. No UI should advertise the 200 cap before the underworld reveal unless a postgame/system menu explicitly requires it.</w:t>
            </w:r>
          </w:p>
        </w:tc>
      </w:tr>
    </w:tbl>
    <w:p>
      <w:pPr>
        <w:spacing w:after="0"/>
      </w:pPr>
    </w:p>
    <w:p>
      <w:pPr>
        <w:pStyle w:val="Heading1"/>
      </w:pPr>
      <w:r>
        <w:t>7. Mortal-world trainer database</w:t>
      </w:r>
    </w:p>
    <w:p>
      <w:r>
        <w:t>These are the authored combat-capable generic/elite human opponents. “Core” means placed on the critical-route map, not necessarily unavoidable: local route branching may let the player bypass some. Optional/rare trainers are never required for story completion.</w:t>
      </w:r>
    </w:p>
    <w:p>
      <w:pPr>
        <w:pStyle w:val="Heading2"/>
      </w:pPr>
      <w:r>
        <w:t>Chapter 1 — Civeton / Enlistment</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TRN-C01-001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Mustering camp</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Instructor Beric</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Soldier • Basic • supervised</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Pennkit@8; Mottlet@10</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0 held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TRN-C01-002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Mustering camp</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Recruit Elsen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Recruit • Basic • optional spar</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Tatterook@9; Pennkit@9</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TRN-C01-003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Civeton March</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Scout Maela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Scout • Basic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Rouncolt@11; Eyret@12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0 • 0</w:t>
            </w:r>
          </w:p>
        </w:tc>
      </w:tr>
    </w:tbl>
    <w:p>
      <w:pPr>
        <w:spacing w:after="20"/>
      </w:pPr>
    </w:p>
    <w:p>
      <w:pPr>
        <w:pStyle w:val="Heading2"/>
      </w:pPr>
      <w:r>
        <w:t>Chapter 2 — Dorelem</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TRN-C02-001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Dorelem Scrub</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Scout Rell</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Scout • Basic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Tatterook@16; Pennkit@17</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TRN-C02-002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Dorelem Scrub</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Soldier Varo</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Soldier • Basic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Mottlet@18; Rouncolt@18</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TRN-C02-003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Dorelem Scrub</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Hunter Neris</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Hunter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Snickal@19; Bantisk@19; Caprune@20</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TRN-C02-004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Dorelem Scrub</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Officer Halven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Officer • Advanced • elite route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Cackena@20; Cockatrix@21; Caprune@22</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TRN-C02-005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Service Tunnels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Sapper Corren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Siege Engineer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Mottlet@21; Keelcrab@22; Cackena@22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TRN-C02-006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Service Tunnels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Guard Ysarn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Soldier • Basic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Cackena@22; Cockatrix@23</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TRN-C02-007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Marchwood Hollow</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Beastkeeper Selka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Beastkeeper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Sprigfawn@22; Snickal@23; Tatterook@23</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TRN-C02-008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Marchwood Hollow</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Veteran Brann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Veteran • Leader-lite • rare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Caprune@24; Cackena@25; Albannor@26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GUARD + slot2 SPEED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TRN-C02-009</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Reedcut Cave</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Ferryman Pella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Ferryman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Keelcrab@24; Rillip@24; Galleonid@26</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SUSTAIN • 0 bag</w:t>
            </w:r>
          </w:p>
        </w:tc>
      </w:tr>
    </w:tbl>
    <w:p>
      <w:pPr>
        <w:spacing w:after="20"/>
      </w:pPr>
    </w:p>
    <w:p>
      <w:pPr>
        <w:pStyle w:val="Heading2"/>
      </w:pPr>
      <w:r>
        <w:t>Chapter 3 — Philomere</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TRN-C03-001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North Scrub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Guard Ansel</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Soldier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Bastimole@31; Hareald@32; Cackena@32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TRN-C03-002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Hospice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Ferryman Mera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Ferryman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Galleonid@31; Galvaneel@32</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SPEED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TRN-C03-003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Hospice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Hospitaller Ione</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Hospitaller • Advanced • optional non-lethal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Olehart@32; Pearlfrond@31; Pactecho@33</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SUSTAIN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TRN-C03-004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Hospice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Pilgrim Tomas</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Pilgrim • Basic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Caprune@30; Sprigfawn@31; Ganderiel@32</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0 • 0</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TRN-C03-005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Flooded Medicine Path</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Smuggler Jarek</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Smuggler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Corvassal@33; Galvaneel@34; Snickal@32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SPEED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TRN-C03-006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Flooded Medicine Path</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Field Nurse Selene</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Hospitaller • Advanced • optional spar</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Regnacra@34; Fetterpot@35</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SUSTAIN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TRN-C03-007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Flooded Medicine Path</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Officer Reth</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Bastimole@34; Albannor@35; Reversire@36</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TRN-C03-008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Sanctuary Reeds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Shrine Keeper Elia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Shrine Keeper • Advanced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Olehart@35; Deltacroc@36; Pactecho@36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SUSTAIN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TRN-C03-009</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Philomere Backwaters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Riverhand Marrec</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Riverhand • Advanced • rare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Galvaneel@37; Galleonid@37; Liontide@38</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OFFENSE • 1 bag</w:t>
            </w:r>
          </w:p>
        </w:tc>
      </w:tr>
    </w:tbl>
    <w:p>
      <w:pPr>
        <w:spacing w:after="20"/>
      </w:pPr>
    </w:p>
    <w:p>
      <w:pPr>
        <w:pStyle w:val="Heading2"/>
      </w:pPr>
      <w:r>
        <w:t>Chapter 4 — Cybressa</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TRN-C04-001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Rivercause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Caravan Guard Tovin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Soldier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Destridon@41; Corvassal@41; Bastimole@42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TRN-C04-002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Rivercause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Merchant Sella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Merchant • Advanced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Ampullusk@41; Hareald@42; Galleonid@42</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SUSTAIN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TRN-C04-003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Rivercause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Smuggler Caro</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Smuggler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Reversire@42; Galvaneel@42; Corvassal@43</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SPEED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TRN-C04-004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Rivercause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Mercenary Joss</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Outlaw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Ramporque@43; Rimehart@44; Carriena@44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TRN-C04-005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Cybressa market ward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Ledger Guard Perrin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Ampullusk@44; Fetterpot@45; Bastimole@45</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TRN-C04-006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Cybressa market ward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Fixer Vael</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Smuggler • Advanced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Reversire@45; Vortamor@46; Corvassal@46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SPEED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TRN-C04-007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Smugglers' Weir</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Captain Niva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Smuggler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Galleonid@46; Deltacroc@46; Galvaneel@47; Corvassal@48</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SPEED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TRN-C04-008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Smugglers' Weir</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Relic Broker Ors</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Relic Seeker • Leader-lite • rare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Cyprigon@48; Reversire@48; Ampullusk@49; Ibracle@49</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slot2 GUARD • 1 bag</w:t>
            </w:r>
          </w:p>
        </w:tc>
      </w:tr>
    </w:tbl>
    <w:p>
      <w:pPr>
        <w:spacing w:after="20"/>
      </w:pPr>
    </w:p>
    <w:p>
      <w:pPr>
        <w:pStyle w:val="Heading2"/>
      </w:pPr>
      <w:r>
        <w:t>Chapter 5 — Cossenne</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TRN-C05-001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Orchard Way</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Orchard Keeper Rene</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Orchard Keeper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Olehart@51; Sarumoss@52; Deltacroc@52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SUSTAIN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TRN-C05-002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Orchard Way</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Pilgrim Ada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Pilgrim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Ganderiel@51; Caproclaim@52; Pactecho@53</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TRN-C05-003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Orchard Way</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Shrine Guard Lucen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Shrine Keeper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Oriflamme@53; Liontide@53; Rimehart@54</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TRN-C05-004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Orchard Way</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Hunter Mirek</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Hunter • Advanced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Locruin@53; Carriena@54; Corvassal@54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TRN-C05-005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Old Pilgrim Grove</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Grove Warden Sera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Shrine Keeper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Olehart@54; Regnacra@55; Deltacroc@56</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SUSTAIN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TRN-C05-006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Old Pilgrim Grove</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Peacekeeper Olan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Chaplain • Advanced • optional non-lethal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Trucepoe@55; Pactecho@56; Caproclaim@56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TRN-C05-007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Sunken Shrine</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Relic Keeper Noa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Relic Seeker • Leader-lite • rare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Bethlisk@56; Galleonid@57; Sepulshade@58; Ibracle@58</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slot2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TRN-C05-008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Sunken Shrine</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Veteran Vaun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Veteran • Leader-lite • rare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Grailhare@57; Ganderiel@58; Oriflamme@59; Rimehart@59</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slot2 SPEED • 1 bag</w:t>
            </w:r>
          </w:p>
        </w:tc>
      </w:tr>
    </w:tbl>
    <w:p>
      <w:pPr>
        <w:spacing w:after="20"/>
      </w:pPr>
    </w:p>
    <w:p>
      <w:pPr>
        <w:pStyle w:val="Heading2"/>
      </w:pPr>
      <w:r>
        <w:t>Chapter 6 — Marasen</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TRN-C06-001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Stonecut Pass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Quarry Guard Dorr</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Quarry Worker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Bastimole@61; Trebuchor@61; Fetterpot@62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TRN-C06-002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Quarry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Sapper Helka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Siege Engineer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Destridon@62; Regnacra@62; Ramporque@63</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TRN-C06-003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Quarry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Overseer Malk</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Cerberrood@63; Bastimole@64; Ampullusk@64; Trebuchor@65</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TRN-C06-004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Quarry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Prison Guard Veer</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Soldier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Carriena@63; Trebuchor@64; Cerberrood@65</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TRN-C06-005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Quarry Tunnels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Mason Edda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Mason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Ibracle@64; Bastimole@65; Trebuchor@65</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TRN-C06-006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Quarry Tunnels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Officer Sorn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Destridon@65; Fetterpot@66; Ramporque@66; Cerberrood@67</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TRN-C06-007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Quarry Tunnels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Enforcer Kelm</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Outlaw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Cerberrood@66; Liontide@67; Rimehart@67; Carriena@68</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TRN-C06-008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Prison Galleries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Defector Mara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Deserter • Advanced • optional non-lethal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Pactecho@66; Trucepoe@67; Oriflamme@68</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TRN-C06-009</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Fossil Cut</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Prospector Venn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Relic Seeker • Leader-lite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Ibracle@67; Trebuchor@68; Bastimole@69; Bethlisk@69</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slot2 STATUS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TRN-C06-010</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Fossil Cut</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War Captain Drask</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Veteran • Leader-lite • rare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Destridon@68; Cerberrood@69; Ramporque@69; Aegishorn@70</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GUARD + slot2 OFFENSE • 2 bag</w:t>
            </w:r>
          </w:p>
        </w:tc>
      </w:tr>
    </w:tbl>
    <w:p>
      <w:pPr>
        <w:spacing w:after="20"/>
      </w:pPr>
    </w:p>
    <w:p>
      <w:pPr>
        <w:pStyle w:val="Heading2"/>
      </w:pPr>
      <w:r>
        <w:t>Chapter 7 — Botrune</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TRN-C07-001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Scribes'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Scribe Lio</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Scribe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Reversire@71; Pactecho@71; Palimopus@72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TRN-C07-002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Scribes'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Archive Guard Fenn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Sigilume@72; Regnacra@72; Trucepoe@73</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TRN-C07-003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Scribes'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Scholar Yara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Canon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Grailhare@72; Idolure@73; Pactecho@74</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TRN-C07-004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Scribes' Road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Looting Mercenary Kerr</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Outlaw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Carriena@73; Ramporque@74; Cerberrood@74; Corvassal@75</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TRN-C07-005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Buried Archive</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Archivist Sorel</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Archivist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Sigilume@74; Sepulshade@75; Reversire@75</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TRN-C07-006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Buried Archive</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Guard Captain Vessa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Veteran • Leader-lite • core elite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Aegishorn@75; Destridon@76; Fetterpot@76; Regnacra@77</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GUARD + slot2 SUSTAIN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TRN-C07-007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Buried Archive</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Heretic Scribe Omel</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Scribe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Sepulshade@76; Reversire@77; Pandemne@78</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TRN-C07-008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Buried Archive</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Relic Keeper Cael</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Relic Seeker • Leader-lite • rare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Sigilume@77; Idolure@77; Palimopus@78; Sepulshade@79</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slot2 GUARD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TRN-C07-009</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Scribe's Cistern</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Tide Scribe Hessa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Scribe • Advanced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Galleonid@77; Palimopus@78; Pactecho@78</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SUSTAIN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TRN-C07-010</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Tide Caves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Antiquarian Nox</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Relic Seeker • Leader-lite • rare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Cyprigon@78; Serapine@79; Trucepoe@79; Ibracle@80</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slot2 SPEED • 2 bag</w:t>
            </w:r>
          </w:p>
        </w:tc>
      </w:tr>
    </w:tbl>
    <w:p>
      <w:pPr>
        <w:spacing w:after="20"/>
      </w:pPr>
    </w:p>
    <w:p>
      <w:pPr>
        <w:pStyle w:val="Heading2"/>
      </w:pPr>
      <w:r>
        <w:t>Chapter 8 — Cayfen</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TRN-C08-001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War Road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Soldier Arven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Soldier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Destridon@81; Cerberrood@81; Rimehart@82; Ramporque@82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OFFENSE • 0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TRN-C08-002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Burned Approaches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Deserter Jula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Deserter • Advanced • optional non-lethal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Oriflamme@81; Liontide@82; Trucepoe@82; Ganderiel@83</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0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TRN-C08-003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Burned Approaches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Field Captain Mor</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Aegishorn@82; Destridon@83; Ramporque@83; Cerberrood@84</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TRN-C08-004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Burned Approaches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Siege Crew Pell</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Siege Engineer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Bastimole@82; Trebuchor@83; Fetterpot@84; Destridon@84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TRN-C08-005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No-Man's Field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Veteran Tars</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Veteran • Leader-lite • core elite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Carriena@84; Regalisk@84; Rimehart@85; Destridon@85; Cerberrood@86</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OFFENSE + slot2 SPEED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TRN-C08-006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No-Man's Field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Hospitaller Senn</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Hospitaller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Regnacra@84; Fetterpot@85; Olehart@85; Trucepoe@86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SUSTAIN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TRN-C08-007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No-Man's Field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War Captain Elric</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Champion • Leader-lite • rare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Aegishorn@85; Cerberrood@86; Destridon@86; Ramporque@87; Rimehart@87</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slot2 OFFENSE • 2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TRN-C08-008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Ceasefire Field</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Duelist Avel</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Champion • Leader-lite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Oriflamme@85; Serapine@86; Rimehart@87; Grailhare@87</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slot2 SPEED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TRN-C08-009</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Ceasefire Field</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Duelist Caia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Champion • Leader-lite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Tattereign@85; Pandemne@86; Carriena@87; Reversire@87</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SPEED + slot2 STATUS • 1 bag</w:t>
            </w:r>
          </w:p>
        </w:tc>
      </w:tr>
    </w:tbl>
    <w:p>
      <w:pPr>
        <w:spacing w:after="20"/>
      </w:pPr>
    </w:p>
    <w:p>
      <w:pPr>
        <w:pStyle w:val="Heading2"/>
      </w:pPr>
      <w:r>
        <w:t>Chapter 9 — Ramelle / Holy Land</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474"/>
            <w:shd w:fill="4B1726"/>
            <w:tcMar>
              <w:top w:w="75" w:type="dxa"/>
              <w:start w:w="75" w:type="dxa"/>
              <w:bottom w:w="75" w:type="dxa"/>
              <w:end w:w="75" w:type="dxa"/>
            </w:tcMar>
            <w:vAlign w:val="center"/>
          </w:tcPr>
          <w:p>
            <w:pPr>
              <w:spacing w:after="0"/>
            </w:pPr>
            <w:r>
              <w:rPr>
                <w:rFonts w:ascii="Lato" w:hAnsi="Lato"/>
                <w:b/>
                <w:color w:val="FFFFFF"/>
                <w:sz w:val="14"/>
              </w:rPr>
              <w:t>Trainer ID</w:t>
            </w:r>
          </w:p>
        </w:tc>
        <w:tc>
          <w:tcPr>
            <w:tcW w:type="dxa" w:w="2438"/>
            <w:shd w:fill="4B1726"/>
            <w:tcMar>
              <w:top w:w="75" w:type="dxa"/>
              <w:start w:w="75" w:type="dxa"/>
              <w:bottom w:w="75" w:type="dxa"/>
              <w:end w:w="75" w:type="dxa"/>
            </w:tcMar>
            <w:vAlign w:val="center"/>
          </w:tcPr>
          <w:p>
            <w:pPr>
              <w:spacing w:after="0"/>
            </w:pPr>
            <w:r>
              <w:rPr>
                <w:rFonts w:ascii="Lato" w:hAnsi="Lato"/>
                <w:b/>
                <w:color w:val="FFFFFF"/>
                <w:sz w:val="14"/>
              </w:rPr>
              <w:t>Location</w:t>
            </w:r>
          </w:p>
        </w:tc>
        <w:tc>
          <w:tcPr>
            <w:tcW w:type="dxa" w:w="2098"/>
            <w:shd w:fill="4B1726"/>
            <w:tcMar>
              <w:top w:w="75" w:type="dxa"/>
              <w:start w:w="75" w:type="dxa"/>
              <w:bottom w:w="75" w:type="dxa"/>
              <w:end w:w="75" w:type="dxa"/>
            </w:tcMar>
            <w:vAlign w:val="center"/>
          </w:tcPr>
          <w:p>
            <w:pPr>
              <w:spacing w:after="0"/>
            </w:pPr>
            <w:r>
              <w:rPr>
                <w:rFonts w:ascii="Lato" w:hAnsi="Lato"/>
                <w:b/>
                <w:color w:val="FFFFFF"/>
                <w:sz w:val="14"/>
              </w:rPr>
              <w:t>Trainer</w:t>
            </w:r>
          </w:p>
        </w:tc>
        <w:tc>
          <w:tcPr>
            <w:tcW w:type="dxa" w:w="2948"/>
            <w:shd w:fill="4B1726"/>
            <w:tcMar>
              <w:top w:w="75" w:type="dxa"/>
              <w:start w:w="75" w:type="dxa"/>
              <w:bottom w:w="75" w:type="dxa"/>
              <w:end w:w="75" w:type="dxa"/>
            </w:tcMar>
            <w:vAlign w:val="center"/>
          </w:tcPr>
          <w:p>
            <w:pPr>
              <w:spacing w:after="0"/>
            </w:pPr>
            <w:r>
              <w:rPr>
                <w:rFonts w:ascii="Lato" w:hAnsi="Lato"/>
                <w:b/>
                <w:color w:val="FFFFFF"/>
                <w:sz w:val="14"/>
              </w:rPr>
              <w:t>Class / AI / role</w:t>
            </w:r>
          </w:p>
        </w:tc>
        <w:tc>
          <w:tcPr>
            <w:tcW w:type="dxa" w:w="5216"/>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Held roles /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TRN-C09-001</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Pilgrim's Reach</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Temple Guard Aurel</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Knight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Serapine@91; Caproclaim@91; Sigilume@92; Regnacra@92</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TRN-C09-002</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Pilgrim's Reach</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Sacred Knight Moira</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Knight • Advanced • core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Oriflamme@91; Aegishorn@92; Liontide@92; Cerberrood@93</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TRN-C09-003</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Pilgrim's Reach</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Scholar-Guard Nere</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Canon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Idolure@92; Sepulshade@92; Trucepoe@93; Reversire@93</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TRN-C09-004</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Pilgrim's Reach</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Zealot Caldus</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Chaplain • Advanced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Regalisk@93; Vortamor@93; Tattereign@94; Caproclaim@94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TRN-C09-005</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Sacred Boundary Farms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Marshal Retainer Jorin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Officer • Advanced • core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Destridon@93; Fetterpot@94; Aegishorn@94; Cerberrood@95; Ramporque@95</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TRN-C09-006</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Sacred Boundary Farms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Temple Captain Erys</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Veteran • Leader-lite • core elite</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Serapine@94; Sigilume@94; Caproclaim@95; Regalisk@95; Oriflamme@96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OFFENSE + slot2 STATUS • 2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TRN-C09-007</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Pilgrim Caves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Relic Keeper Sava</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Relic Seeker • Leader-lite • optional</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Bethlisk@94; Sepulshade@95; Cyprigon@95; Grailhare@96</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STATUS + slot2 GUARD • 1 bag</w:t>
            </w:r>
          </w:p>
        </w:tc>
      </w:tr>
      <w:tr>
        <w:trPr>
          <w:cantSplit/>
        </w:trPr>
        <w:tc>
          <w:tcPr>
            <w:tcW w:type="dxa" w:w="1474"/>
            <w:tcMar>
              <w:top w:w="58" w:type="dxa"/>
              <w:start w:w="65" w:type="dxa"/>
              <w:bottom w:w="58" w:type="dxa"/>
              <w:end w:w="65" w:type="dxa"/>
            </w:tcMar>
            <w:shd w:fill="FAF7F1"/>
            <w:vAlign w:val="top"/>
          </w:tcPr>
          <w:p>
            <w:pPr>
              <w:pStyle w:val="TableBody"/>
              <w:spacing w:after="0"/>
            </w:pPr>
            <w:r>
              <w:rPr>
                <w:rFonts w:ascii="Lato" w:hAnsi="Lato"/>
                <w:color w:val="222222"/>
                <w:sz w:val="14"/>
              </w:rPr>
              <w:t>TRN-C09-008</w:t>
            </w:r>
          </w:p>
        </w:tc>
        <w:tc>
          <w:tcPr>
            <w:tcW w:type="dxa" w:w="2438"/>
            <w:tcMar>
              <w:top w:w="58" w:type="dxa"/>
              <w:start w:w="65" w:type="dxa"/>
              <w:bottom w:w="58" w:type="dxa"/>
              <w:end w:w="65" w:type="dxa"/>
            </w:tcMar>
            <w:shd w:fill="FAF7F1"/>
            <w:vAlign w:val="top"/>
          </w:tcPr>
          <w:p>
            <w:pPr>
              <w:pStyle w:val="TableBody"/>
              <w:spacing w:after="0"/>
            </w:pPr>
            <w:r>
              <w:rPr>
                <w:rFonts w:ascii="Lato" w:hAnsi="Lato"/>
                <w:color w:val="222222"/>
                <w:sz w:val="14"/>
              </w:rPr>
              <w:t>Bellglass Ruins</w:t>
            </w:r>
          </w:p>
        </w:tc>
        <w:tc>
          <w:tcPr>
            <w:tcW w:type="dxa" w:w="2098"/>
            <w:tcMar>
              <w:top w:w="58" w:type="dxa"/>
              <w:start w:w="65" w:type="dxa"/>
              <w:bottom w:w="58" w:type="dxa"/>
              <w:end w:w="65" w:type="dxa"/>
            </w:tcMar>
            <w:shd w:fill="FAF7F1"/>
            <w:vAlign w:val="top"/>
          </w:tcPr>
          <w:p>
            <w:pPr>
              <w:pStyle w:val="TableBody"/>
              <w:spacing w:after="0"/>
            </w:pPr>
            <w:r>
              <w:rPr>
                <w:rFonts w:ascii="Lato" w:hAnsi="Lato"/>
                <w:color w:val="222222"/>
                <w:sz w:val="14"/>
              </w:rPr>
              <w:t>Antiquarian Sol</w:t>
            </w:r>
          </w:p>
        </w:tc>
        <w:tc>
          <w:tcPr>
            <w:tcW w:type="dxa" w:w="2948"/>
            <w:tcMar>
              <w:top w:w="58" w:type="dxa"/>
              <w:start w:w="65" w:type="dxa"/>
              <w:bottom w:w="58" w:type="dxa"/>
              <w:end w:w="65" w:type="dxa"/>
            </w:tcMar>
            <w:shd w:fill="FAF7F1"/>
            <w:vAlign w:val="top"/>
          </w:tcPr>
          <w:p>
            <w:pPr>
              <w:pStyle w:val="TableBody"/>
              <w:spacing w:after="0"/>
            </w:pPr>
            <w:r>
              <w:rPr>
                <w:rFonts w:ascii="Lato" w:hAnsi="Lato"/>
                <w:color w:val="222222"/>
                <w:sz w:val="14"/>
              </w:rPr>
              <w:t>Archivist • Advanced • optional</w:t>
            </w:r>
          </w:p>
        </w:tc>
        <w:tc>
          <w:tcPr>
            <w:tcW w:type="dxa" w:w="5216"/>
            <w:tcMar>
              <w:top w:w="58" w:type="dxa"/>
              <w:start w:w="65" w:type="dxa"/>
              <w:bottom w:w="58" w:type="dxa"/>
              <w:end w:w="65" w:type="dxa"/>
            </w:tcMar>
            <w:shd w:fill="FAF7F1"/>
            <w:vAlign w:val="top"/>
          </w:tcPr>
          <w:p>
            <w:pPr>
              <w:pStyle w:val="TableBody"/>
              <w:spacing w:after="0"/>
            </w:pPr>
            <w:r>
              <w:rPr>
                <w:rFonts w:ascii="Lato" w:hAnsi="Lato"/>
                <w:color w:val="222222"/>
                <w:sz w:val="14"/>
              </w:rPr>
              <w:t>Sigilume@95; Idolure@96; Trucepoe@96; Serapine@97</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ace STATUS • 1 bag</w:t>
            </w:r>
          </w:p>
        </w:tc>
      </w:tr>
      <w:tr>
        <w:trPr>
          <w:cantSplit/>
        </w:trPr>
        <w:tc>
          <w:tcPr>
            <w:tcW w:type="dxa" w:w="1474"/>
            <w:tcMar>
              <w:top w:w="58" w:type="dxa"/>
              <w:start w:w="65" w:type="dxa"/>
              <w:bottom w:w="58" w:type="dxa"/>
              <w:end w:w="65" w:type="dxa"/>
            </w:tcMar>
            <w:vAlign w:val="top"/>
          </w:tcPr>
          <w:p>
            <w:pPr>
              <w:pStyle w:val="TableBody"/>
              <w:spacing w:after="0"/>
            </w:pPr>
            <w:r>
              <w:rPr>
                <w:rFonts w:ascii="Lato" w:hAnsi="Lato"/>
                <w:color w:val="222222"/>
                <w:sz w:val="14"/>
              </w:rPr>
              <w:t>TRN-C09-009</w:t>
            </w:r>
          </w:p>
        </w:tc>
        <w:tc>
          <w:tcPr>
            <w:tcW w:type="dxa" w:w="2438"/>
            <w:tcMar>
              <w:top w:w="58" w:type="dxa"/>
              <w:start w:w="65" w:type="dxa"/>
              <w:bottom w:w="58" w:type="dxa"/>
              <w:end w:w="65" w:type="dxa"/>
            </w:tcMar>
            <w:vAlign w:val="top"/>
          </w:tcPr>
          <w:p>
            <w:pPr>
              <w:pStyle w:val="TableBody"/>
              <w:spacing w:after="0"/>
            </w:pPr>
            <w:r>
              <w:rPr>
                <w:rFonts w:ascii="Lato" w:hAnsi="Lato"/>
                <w:color w:val="222222"/>
                <w:sz w:val="14"/>
              </w:rPr>
              <w:t>Bellglass Ruins</w:t>
            </w:r>
          </w:p>
        </w:tc>
        <w:tc>
          <w:tcPr>
            <w:tcW w:type="dxa" w:w="2098"/>
            <w:tcMar>
              <w:top w:w="58" w:type="dxa"/>
              <w:start w:w="65" w:type="dxa"/>
              <w:bottom w:w="58" w:type="dxa"/>
              <w:end w:w="65" w:type="dxa"/>
            </w:tcMar>
            <w:vAlign w:val="top"/>
          </w:tcPr>
          <w:p>
            <w:pPr>
              <w:pStyle w:val="TableBody"/>
              <w:spacing w:after="0"/>
            </w:pPr>
            <w:r>
              <w:rPr>
                <w:rFonts w:ascii="Lato" w:hAnsi="Lato"/>
                <w:color w:val="222222"/>
                <w:sz w:val="14"/>
              </w:rPr>
              <w:t>Champion Daven</w:t>
            </w:r>
          </w:p>
        </w:tc>
        <w:tc>
          <w:tcPr>
            <w:tcW w:type="dxa" w:w="2948"/>
            <w:tcMar>
              <w:top w:w="58" w:type="dxa"/>
              <w:start w:w="65" w:type="dxa"/>
              <w:bottom w:w="58" w:type="dxa"/>
              <w:end w:w="65" w:type="dxa"/>
            </w:tcMar>
            <w:vAlign w:val="top"/>
          </w:tcPr>
          <w:p>
            <w:pPr>
              <w:pStyle w:val="TableBody"/>
              <w:spacing w:after="0"/>
            </w:pPr>
            <w:r>
              <w:rPr>
                <w:rFonts w:ascii="Lato" w:hAnsi="Lato"/>
                <w:color w:val="222222"/>
                <w:sz w:val="14"/>
              </w:rPr>
              <w:t>Champion • Leader-lite • rare</w:t>
            </w:r>
          </w:p>
        </w:tc>
        <w:tc>
          <w:tcPr>
            <w:tcW w:type="dxa" w:w="5216"/>
            <w:tcMar>
              <w:top w:w="58" w:type="dxa"/>
              <w:start w:w="65" w:type="dxa"/>
              <w:bottom w:w="58" w:type="dxa"/>
              <w:end w:w="65" w:type="dxa"/>
            </w:tcMar>
            <w:vAlign w:val="top"/>
          </w:tcPr>
          <w:p>
            <w:pPr>
              <w:pStyle w:val="TableBody"/>
              <w:spacing w:after="0"/>
            </w:pPr>
            <w:r>
              <w:rPr>
                <w:rFonts w:ascii="Lato" w:hAnsi="Lato"/>
                <w:color w:val="222222"/>
                <w:sz w:val="14"/>
              </w:rPr>
              <w:t>Pandemne@96; Regalisk@97; Aegishorn@97; Serapine@98; Mausolisk@99</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ace OFFENSE + slot2 GUARD • 2 bag</w:t>
            </w:r>
          </w:p>
        </w:tc>
      </w:tr>
    </w:tbl>
    <w:p>
      <w:pPr>
        <w:spacing w:after="20"/>
      </w:pPr>
    </w:p>
    <w:p>
      <w:pPr>
        <w:pStyle w:val="Heading1"/>
      </w:pPr>
      <w:r>
        <w:t>8. Pate and Trade — canonical roster progression</w:t>
      </w:r>
    </w:p>
    <w:tbl>
      <w:tblPr>
        <w:tblW w:type="auto" w:w="0"/>
        <w:jc w:val="center"/>
        <w:tblLayout w:type="autofit"/>
        <w:tblLook w:firstColumn="1" w:firstRow="1" w:lastColumn="0" w:lastRow="0" w:noHBand="0" w:noVBand="1" w:val="04A0"/>
      </w:tblPr>
      <w:tblGrid>
        <w:gridCol w:w="15250"/>
      </w:tblGrid>
      <w:tr>
        <w:tc>
          <w:tcPr>
            <w:tcW w:type="dxa" w:w="15250"/>
            <w:shd w:fill="F3EBDD"/>
            <w:tcMar>
              <w:top w:w="110" w:type="dxa"/>
              <w:start w:w="120" w:type="dxa"/>
              <w:bottom w:w="110" w:type="dxa"/>
              <w:end w:w="120" w:type="dxa"/>
            </w:tcMar>
          </w:tcPr>
          <w:p>
            <w:pPr>
              <w:spacing w:after="40"/>
            </w:pPr>
            <w:r>
              <w:rPr>
                <w:rFonts w:ascii="Lato" w:hAnsi="Lato"/>
                <w:b/>
                <w:color w:val="4B1726"/>
                <w:sz w:val="16"/>
              </w:rPr>
              <w:t>CONTINUITY RULE</w:t>
            </w:r>
          </w:p>
          <w:p>
            <w:pPr>
              <w:spacing w:after="0"/>
            </w:pPr>
            <w:r>
              <w:rPr>
                <w:rFonts w:ascii="Lato" w:hAnsi="Lato"/>
                <w:sz w:val="18"/>
              </w:rPr>
              <w:t>These are roster checkpoints used by story scenes, off-screen battle references, records and any authorised exhibition battle. They are not an instruction to add new mandatory Pate/Trade fights to the locked story.</w:t>
            </w:r>
          </w:p>
        </w:tc>
      </w:tr>
    </w:tbl>
    <w:p>
      <w:pPr>
        <w:spacing w:after="0"/>
      </w:pP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trPr>
        <w:tc>
          <w:tcPr>
            <w:tcW w:type="dxa" w:w="1928"/>
            <w:shd w:fill="4B1726"/>
            <w:tcMar>
              <w:top w:w="75" w:type="dxa"/>
              <w:start w:w="75" w:type="dxa"/>
              <w:bottom w:w="75" w:type="dxa"/>
              <w:end w:w="75" w:type="dxa"/>
            </w:tcMar>
            <w:vAlign w:val="center"/>
          </w:tcPr>
          <w:p>
            <w:pPr>
              <w:spacing w:after="0"/>
            </w:pPr>
            <w:r>
              <w:rPr>
                <w:rFonts w:ascii="Lato" w:hAnsi="Lato"/>
                <w:b/>
                <w:color w:val="FFFFFF"/>
                <w:sz w:val="14"/>
              </w:rPr>
              <w:t>Checkpoint</w:t>
            </w:r>
          </w:p>
        </w:tc>
        <w:tc>
          <w:tcPr>
            <w:tcW w:type="dxa" w:w="2381"/>
            <w:shd w:fill="4B1726"/>
            <w:tcMar>
              <w:top w:w="75" w:type="dxa"/>
              <w:start w:w="75" w:type="dxa"/>
              <w:bottom w:w="75" w:type="dxa"/>
              <w:end w:w="75" w:type="dxa"/>
            </w:tcMar>
            <w:vAlign w:val="center"/>
          </w:tcPr>
          <w:p>
            <w:pPr>
              <w:spacing w:after="0"/>
            </w:pPr>
            <w:r>
              <w:rPr>
                <w:rFonts w:ascii="Lato" w:hAnsi="Lato"/>
                <w:b/>
                <w:color w:val="FFFFFF"/>
                <w:sz w:val="14"/>
              </w:rPr>
              <w:t>Character / player choice</w:t>
            </w:r>
          </w:p>
        </w:tc>
        <w:tc>
          <w:tcPr>
            <w:tcW w:type="dxa" w:w="5443"/>
            <w:shd w:fill="4B1726"/>
            <w:tcMar>
              <w:top w:w="75" w:type="dxa"/>
              <w:start w:w="75" w:type="dxa"/>
              <w:bottom w:w="75" w:type="dxa"/>
              <w:end w:w="75" w:type="dxa"/>
            </w:tcMar>
            <w:vAlign w:val="center"/>
          </w:tcPr>
          <w:p>
            <w:pPr>
              <w:spacing w:after="0"/>
            </w:pPr>
            <w:r>
              <w:rPr>
                <w:rFonts w:ascii="Lato" w:hAnsi="Lato"/>
                <w:b/>
                <w:color w:val="FFFFFF"/>
                <w:sz w:val="14"/>
              </w:rPr>
              <w:t>Roster / assignment</w:t>
            </w:r>
          </w:p>
        </w:tc>
        <w:tc>
          <w:tcPr>
            <w:tcW w:type="dxa" w:w="2835"/>
            <w:shd w:fill="4B1726"/>
            <w:tcMar>
              <w:top w:w="75" w:type="dxa"/>
              <w:start w:w="75" w:type="dxa"/>
              <w:bottom w:w="75" w:type="dxa"/>
              <w:end w:w="75" w:type="dxa"/>
            </w:tcMar>
            <w:vAlign w:val="center"/>
          </w:tcPr>
          <w:p>
            <w:pPr>
              <w:spacing w:after="0"/>
            </w:pPr>
            <w:r>
              <w:rPr>
                <w:rFonts w:ascii="Lato" w:hAnsi="Lato"/>
                <w:b/>
                <w:color w:val="FFFFFF"/>
                <w:sz w:val="14"/>
              </w:rPr>
              <w:t>Trade / secondary</w:t>
            </w:r>
          </w:p>
        </w:tc>
        <w:tc>
          <w:tcPr>
            <w:tcW w:type="dxa" w:w="3685"/>
            <w:shd w:fill="4B1726"/>
            <w:tcMar>
              <w:top w:w="75" w:type="dxa"/>
              <w:start w:w="75" w:type="dxa"/>
              <w:bottom w:w="75" w:type="dxa"/>
              <w:end w:w="75" w:type="dxa"/>
            </w:tcMar>
            <w:vAlign w:val="center"/>
          </w:tcPr>
          <w:p>
            <w:pPr>
              <w:spacing w:after="0"/>
            </w:pPr>
            <w:r>
              <w:rPr>
                <w:rFonts w:ascii="Lato" w:hAnsi="Lato"/>
                <w:b/>
                <w:color w:val="FFFFFF"/>
                <w:sz w:val="14"/>
              </w:rPr>
              <w:t>Implementation note</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STARTER MAPPING</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Aimon chooses Scarimp</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Pate receives Ruffurn</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Trade receives Calibrit</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Pate preference: bold physical heroism; Trade preference: technical control</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STARTER MAPPING</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Aimon chooses Calibrit</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Pate receives Ruffurn</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t>Trade receives Scarimp</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Ruffurn remains Pate's strongest personality fit</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STARTER MAPPING</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Aimon chooses Ruffurn</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Pate receives Scarimp</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t>Trade receives Calibrit</w:t>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Trade receives Calibrit whenever it remains available</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Ch.1 departure</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Assigned starter@12</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Permanent named seed; starter Ability 1</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Ch.1 departure</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Assigned starter@12</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Permanent named seed; starter Ability 2</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Dorelem checkpoint</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starter@28; Cubanner@26</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2-member active roster</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Dorelem checkpoint</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starter@28; Courstoat@26</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2-member active roster</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Philomere checkpoint</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starter@38; Prideguard@36; Foamwhelp@35</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3-member active roster</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Philomere checkpoint</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starter@38; Reversire@36; Pactecho@35</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3-member active roster</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Cossenne checkpoint</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starter final@58; Leonarch@57; Liontide@56; Flaggrim@55</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4-member roster</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Cossenne checkpoint</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starter final@58; Reversire@57; Pactecho@56; Palimopus@55</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4-member roster</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Botrune checkpoint</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starter final@78; Leonarch@77; Liontide@76; Oriflamme@75; Albannor@74</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5-member roster</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Botrune checkpoint</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starter final@78; Reversire@77; Pactecho@76; Palimopus@75; Sigilume@74</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5-member roster</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Emmara final mortal roster</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starter final@96; Leonarch@95; Liontide@94; Oriflamme@93; Albannor@92; Destridon@91</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Forward momentum; 2 held roles; no scripted player battle</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Emmara final mortal roster</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starter final@96; Reversire@95; Pactecho@94; Palimopus@93; Sigilume@92; Trucepoe@91</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Controlled coverage; 2 held roles; no scripted player battle</w:t>
            </w:r>
          </w:p>
        </w:tc>
      </w:tr>
      <w:tr>
        <w:trPr>
          <w:cantSplit/>
        </w:trPr>
        <w:tc>
          <w:tcPr>
            <w:tcW w:type="dxa" w:w="1928"/>
            <w:tcMar>
              <w:top w:w="58" w:type="dxa"/>
              <w:start w:w="65" w:type="dxa"/>
              <w:bottom w:w="58" w:type="dxa"/>
              <w:end w:w="65" w:type="dxa"/>
            </w:tcMar>
            <w:shd w:fill="FAF7F1"/>
            <w:vAlign w:val="top"/>
          </w:tcPr>
          <w:p>
            <w:pPr>
              <w:pStyle w:val="TableBody"/>
              <w:spacing w:after="0"/>
            </w:pPr>
            <w:r>
              <w:rPr>
                <w:rFonts w:ascii="Lato" w:hAnsi="Lato"/>
                <w:color w:val="222222"/>
                <w:sz w:val="14"/>
              </w:rPr>
              <w:t>Postgame exhibition</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4"/>
              </w:rPr>
              <w:t>Pate</w:t>
            </w:r>
          </w:p>
        </w:tc>
        <w:tc>
          <w:tcPr>
            <w:tcW w:type="dxa" w:w="5443"/>
            <w:tcMar>
              <w:top w:w="58" w:type="dxa"/>
              <w:start w:w="65" w:type="dxa"/>
              <w:bottom w:w="58" w:type="dxa"/>
              <w:end w:w="65" w:type="dxa"/>
            </w:tcMar>
            <w:shd w:fill="FAF7F1"/>
            <w:vAlign w:val="top"/>
          </w:tcPr>
          <w:p>
            <w:pPr>
              <w:pStyle w:val="TableBody"/>
              <w:spacing w:after="0"/>
            </w:pPr>
            <w:r>
              <w:rPr>
                <w:rFonts w:ascii="Lato" w:hAnsi="Lato"/>
                <w:color w:val="222222"/>
                <w:sz w:val="14"/>
              </w:rPr>
              <w:t>All six canonical species identities @200</w:t>
            </w:r>
          </w:p>
        </w:tc>
        <w:tc>
          <w:tcPr>
            <w:tcW w:type="dxa" w:w="2835"/>
            <w:tcMar>
              <w:top w:w="58" w:type="dxa"/>
              <w:start w:w="65" w:type="dxa"/>
              <w:bottom w:w="58" w:type="dxa"/>
              <w:end w:w="65" w:type="dxa"/>
            </w:tcMar>
            <w:shd w:fill="FAF7F1"/>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4"/>
              </w:rPr>
              <w:t>Non-lethal exhibition; Advanced+ direct AI; 3 held roles; 0 bag</w:t>
            </w:r>
          </w:p>
        </w:tc>
      </w:tr>
      <w:tr>
        <w:trPr>
          <w:cantSplit/>
        </w:trPr>
        <w:tc>
          <w:tcPr>
            <w:tcW w:type="dxa" w:w="1928"/>
            <w:tcMar>
              <w:top w:w="58" w:type="dxa"/>
              <w:start w:w="65" w:type="dxa"/>
              <w:bottom w:w="58" w:type="dxa"/>
              <w:end w:w="65" w:type="dxa"/>
            </w:tcMar>
            <w:vAlign w:val="top"/>
          </w:tcPr>
          <w:p>
            <w:pPr>
              <w:pStyle w:val="TableBody"/>
              <w:spacing w:after="0"/>
            </w:pPr>
            <w:r>
              <w:rPr>
                <w:rFonts w:ascii="Lato" w:hAnsi="Lato"/>
                <w:color w:val="222222"/>
                <w:sz w:val="14"/>
              </w:rPr>
              <w:t>Postgame exhibition</w:t>
            </w:r>
          </w:p>
        </w:tc>
        <w:tc>
          <w:tcPr>
            <w:tcW w:type="dxa" w:w="2381"/>
            <w:tcMar>
              <w:top w:w="58" w:type="dxa"/>
              <w:start w:w="65" w:type="dxa"/>
              <w:bottom w:w="58" w:type="dxa"/>
              <w:end w:w="65" w:type="dxa"/>
            </w:tcMar>
            <w:vAlign w:val="top"/>
          </w:tcPr>
          <w:p>
            <w:pPr>
              <w:pStyle w:val="TableBody"/>
              <w:spacing w:after="0"/>
            </w:pPr>
            <w:r>
              <w:rPr>
                <w:rFonts w:ascii="Lato" w:hAnsi="Lato"/>
                <w:color w:val="222222"/>
                <w:sz w:val="14"/>
              </w:rPr>
              <w:t>Trade</w:t>
            </w:r>
          </w:p>
        </w:tc>
        <w:tc>
          <w:tcPr>
            <w:tcW w:type="dxa" w:w="5443"/>
            <w:tcMar>
              <w:top w:w="58" w:type="dxa"/>
              <w:start w:w="65" w:type="dxa"/>
              <w:bottom w:w="58" w:type="dxa"/>
              <w:end w:w="65" w:type="dxa"/>
            </w:tcMar>
            <w:vAlign w:val="top"/>
          </w:tcPr>
          <w:p>
            <w:pPr>
              <w:pStyle w:val="TableBody"/>
              <w:spacing w:after="0"/>
            </w:pPr>
            <w:r>
              <w:rPr>
                <w:rFonts w:ascii="Lato" w:hAnsi="Lato"/>
                <w:color w:val="222222"/>
                <w:sz w:val="14"/>
              </w:rPr>
              <w:t>All six canonical species identities @200</w:t>
            </w:r>
          </w:p>
        </w:tc>
        <w:tc>
          <w:tcPr>
            <w:tcW w:type="dxa" w:w="2835"/>
            <w:tcMar>
              <w:top w:w="58" w:type="dxa"/>
              <w:start w:w="65" w:type="dxa"/>
              <w:bottom w:w="58" w:type="dxa"/>
              <w:end w:w="65" w:type="dxa"/>
            </w:tcMar>
            <w:vAlign w:val="top"/>
          </w:tcPr>
          <w:p>
            <w:pPr>
              <w:pStyle w:val="TableBody"/>
              <w:spacing w:after="0"/>
            </w:pPr>
            <w:r>
              <w:rPr>
                <w:rFonts w:ascii="Lato" w:hAnsi="Lato"/>
                <w:color w:val="222222"/>
                <w:sz w:val="14"/>
              </w:rPr>
            </w:r>
          </w:p>
        </w:tc>
        <w:tc>
          <w:tcPr>
            <w:tcW w:type="dxa" w:w="3685"/>
            <w:tcMar>
              <w:top w:w="58" w:type="dxa"/>
              <w:start w:w="65" w:type="dxa"/>
              <w:bottom w:w="58" w:type="dxa"/>
              <w:end w:w="65" w:type="dxa"/>
            </w:tcMar>
            <w:vAlign w:val="top"/>
          </w:tcPr>
          <w:p>
            <w:pPr>
              <w:pStyle w:val="TableBody"/>
              <w:spacing w:after="0"/>
            </w:pPr>
            <w:r>
              <w:rPr>
                <w:rFonts w:ascii="Lato" w:hAnsi="Lato"/>
                <w:color w:val="222222"/>
                <w:sz w:val="14"/>
              </w:rPr>
              <w:t>Non-lethal exhibition; Leader tactical AI; 3 held roles; 0 bag</w:t>
            </w:r>
          </w:p>
        </w:tc>
      </w:tr>
    </w:tbl>
    <w:p>
      <w:pPr>
        <w:spacing w:after="20"/>
      </w:pPr>
    </w:p>
    <w:p>
      <w:pPr>
        <w:pStyle w:val="Heading1"/>
      </w:pPr>
      <w:r>
        <w:t>9. Recurring named-character teams</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361"/>
            <w:shd w:fill="4B1726"/>
            <w:tcMar>
              <w:top w:w="75" w:type="dxa"/>
              <w:start w:w="75" w:type="dxa"/>
              <w:bottom w:w="75" w:type="dxa"/>
              <w:end w:w="75" w:type="dxa"/>
            </w:tcMar>
            <w:vAlign w:val="center"/>
          </w:tcPr>
          <w:p>
            <w:pPr>
              <w:spacing w:after="0"/>
            </w:pPr>
            <w:r>
              <w:rPr>
                <w:rFonts w:ascii="Lato" w:hAnsi="Lato"/>
                <w:b/>
                <w:color w:val="FFFFFF"/>
                <w:sz w:val="14"/>
              </w:rPr>
              <w:t>ID</w:t>
            </w:r>
          </w:p>
        </w:tc>
        <w:tc>
          <w:tcPr>
            <w:tcW w:type="dxa" w:w="2268"/>
            <w:shd w:fill="4B1726"/>
            <w:tcMar>
              <w:top w:w="75" w:type="dxa"/>
              <w:start w:w="75" w:type="dxa"/>
              <w:bottom w:w="75" w:type="dxa"/>
              <w:end w:w="75" w:type="dxa"/>
            </w:tcMar>
            <w:vAlign w:val="center"/>
          </w:tcPr>
          <w:p>
            <w:pPr>
              <w:spacing w:after="0"/>
            </w:pPr>
            <w:r>
              <w:rPr>
                <w:rFonts w:ascii="Lato" w:hAnsi="Lato"/>
                <w:b/>
                <w:color w:val="FFFFFF"/>
                <w:sz w:val="14"/>
              </w:rPr>
              <w:t>Character</w:t>
            </w:r>
          </w:p>
        </w:tc>
        <w:tc>
          <w:tcPr>
            <w:tcW w:type="dxa" w:w="2608"/>
            <w:shd w:fill="4B1726"/>
            <w:tcMar>
              <w:top w:w="75" w:type="dxa"/>
              <w:start w:w="75" w:type="dxa"/>
              <w:bottom w:w="75" w:type="dxa"/>
              <w:end w:w="75" w:type="dxa"/>
            </w:tcMar>
            <w:vAlign w:val="center"/>
          </w:tcPr>
          <w:p>
            <w:pPr>
              <w:spacing w:after="0"/>
            </w:pPr>
            <w:r>
              <w:rPr>
                <w:rFonts w:ascii="Lato" w:hAnsi="Lato"/>
                <w:b/>
                <w:color w:val="FFFFFF"/>
                <w:sz w:val="14"/>
              </w:rPr>
              <w:t>Use</w:t>
            </w:r>
          </w:p>
        </w:tc>
        <w:tc>
          <w:tcPr>
            <w:tcW w:type="dxa" w:w="5669"/>
            <w:shd w:fill="4B1726"/>
            <w:tcMar>
              <w:top w:w="75" w:type="dxa"/>
              <w:start w:w="75" w:type="dxa"/>
              <w:bottom w:w="75" w:type="dxa"/>
              <w:end w:w="75" w:type="dxa"/>
            </w:tcMar>
            <w:vAlign w:val="center"/>
          </w:tcPr>
          <w:p>
            <w:pPr>
              <w:spacing w:after="0"/>
            </w:pPr>
            <w:r>
              <w:rPr>
                <w:rFonts w:ascii="Lato" w:hAnsi="Lato"/>
                <w:b/>
                <w:color w:val="FFFFFF"/>
                <w:sz w:val="14"/>
              </w:rPr>
              <w:t>Exact team</w:t>
            </w:r>
          </w:p>
        </w:tc>
        <w:tc>
          <w:tcPr>
            <w:tcW w:type="dxa" w:w="3402"/>
            <w:shd w:fill="4B1726"/>
            <w:tcMar>
              <w:top w:w="75" w:type="dxa"/>
              <w:start w:w="75" w:type="dxa"/>
              <w:bottom w:w="75" w:type="dxa"/>
              <w:end w:w="75" w:type="dxa"/>
            </w:tcMar>
            <w:vAlign w:val="center"/>
          </w:tcPr>
          <w:p>
            <w:pPr>
              <w:spacing w:after="0"/>
            </w:pPr>
            <w:r>
              <w:rPr>
                <w:rFonts w:ascii="Lato" w:hAnsi="Lato"/>
                <w:b/>
                <w:color w:val="FFFFFF"/>
                <w:sz w:val="14"/>
              </w:rPr>
              <w:t>AI / items</w:t>
            </w:r>
          </w:p>
        </w:tc>
        <w:tc>
          <w:tcPr>
            <w:tcW w:type="dxa" w:w="3402"/>
            <w:shd w:fill="4B1726"/>
            <w:tcMar>
              <w:top w:w="75" w:type="dxa"/>
              <w:start w:w="75" w:type="dxa"/>
              <w:bottom w:w="75" w:type="dxa"/>
              <w:end w:w="75" w:type="dxa"/>
            </w:tcMar>
            <w:vAlign w:val="center"/>
          </w:tcPr>
          <w:p>
            <w:pPr>
              <w:spacing w:after="0"/>
            </w:pPr>
            <w:r>
              <w:rPr>
                <w:rFonts w:ascii="Lato" w:hAnsi="Lato"/>
                <w:b/>
                <w:color w:val="FFFFFF"/>
                <w:sz w:val="14"/>
              </w:rPr>
              <w:t>Story boundary</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4"/>
              </w:rPr>
              <w:t>NAM-KURG</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General Kurg Halbrecht</w:t>
            </w:r>
          </w:p>
        </w:tc>
        <w:tc>
          <w:tcPr>
            <w:tcW w:type="dxa" w:w="2608"/>
            <w:tcMar>
              <w:top w:w="58" w:type="dxa"/>
              <w:start w:w="65" w:type="dxa"/>
              <w:bottom w:w="58" w:type="dxa"/>
              <w:end w:w="65" w:type="dxa"/>
            </w:tcMar>
            <w:vAlign w:val="top"/>
          </w:tcPr>
          <w:p>
            <w:pPr>
              <w:pStyle w:val="TableBody"/>
              <w:spacing w:after="0"/>
            </w:pPr>
            <w:r>
              <w:rPr>
                <w:rFonts w:ascii="Lato" w:hAnsi="Lato"/>
                <w:color w:val="222222"/>
                <w:sz w:val="14"/>
              </w:rPr>
              <w:t>Battle-ready reference roster at Ramelle</w:t>
            </w:r>
          </w:p>
        </w:tc>
        <w:tc>
          <w:tcPr>
            <w:tcW w:type="dxa" w:w="5669"/>
            <w:tcMar>
              <w:top w:w="58" w:type="dxa"/>
              <w:start w:w="65" w:type="dxa"/>
              <w:bottom w:w="58" w:type="dxa"/>
              <w:end w:w="65" w:type="dxa"/>
            </w:tcMar>
            <w:vAlign w:val="top"/>
          </w:tcPr>
          <w:p>
            <w:pPr>
              <w:pStyle w:val="TableBody"/>
              <w:spacing w:after="0"/>
            </w:pPr>
            <w:r>
              <w:rPr>
                <w:rFonts w:ascii="Lato" w:hAnsi="Lato"/>
                <w:color w:val="222222"/>
                <w:sz w:val="14"/>
              </w:rPr>
              <w:t>Destridon@95; Fetterpot@96; Regnacra@96; Cerberrood@97; Mausolisk@98; Aegishorn@100</w:t>
            </w:r>
          </w:p>
        </w:tc>
        <w:tc>
          <w:tcPr>
            <w:tcW w:type="dxa" w:w="3402"/>
            <w:tcMar>
              <w:top w:w="58" w:type="dxa"/>
              <w:start w:w="65" w:type="dxa"/>
              <w:bottom w:w="58" w:type="dxa"/>
              <w:end w:w="65" w:type="dxa"/>
            </w:tcMar>
            <w:vAlign w:val="top"/>
          </w:tcPr>
          <w:p>
            <w:pPr>
              <w:pStyle w:val="TableBody"/>
              <w:spacing w:after="0"/>
            </w:pPr>
            <w:r>
              <w:rPr>
                <w:rFonts w:ascii="Lato" w:hAnsi="Lato"/>
                <w:color w:val="222222"/>
                <w:sz w:val="14"/>
              </w:rPr>
              <w:t>Leader AI if ever fought; military reliability; ace HA; 4 held roles; 2 bag</w:t>
            </w:r>
          </w:p>
        </w:tc>
        <w:tc>
          <w:tcPr>
            <w:tcW w:type="dxa" w:w="3402"/>
            <w:tcMar>
              <w:top w:w="58" w:type="dxa"/>
              <w:start w:w="65" w:type="dxa"/>
              <w:bottom w:w="58" w:type="dxa"/>
              <w:end w:w="65" w:type="dxa"/>
            </w:tcMar>
            <w:vAlign w:val="top"/>
          </w:tcPr>
          <w:p>
            <w:pPr>
              <w:pStyle w:val="TableBody"/>
              <w:spacing w:after="0"/>
            </w:pPr>
            <w:r>
              <w:rPr>
                <w:rFonts w:ascii="Lato" w:hAnsi="Lato"/>
                <w:color w:val="222222"/>
                <w:sz w:val="14"/>
              </w:rPr>
              <w:t>No mandatory fight is added by this document.</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4"/>
              </w:rPr>
              <w:t>NAM-RHOSWEN</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Dame Rhoswen Vey</w:t>
            </w:r>
          </w:p>
        </w:tc>
        <w:tc>
          <w:tcPr>
            <w:tcW w:type="dxa" w:w="2608"/>
            <w:tcMar>
              <w:top w:w="58" w:type="dxa"/>
              <w:start w:w="65" w:type="dxa"/>
              <w:bottom w:w="58" w:type="dxa"/>
              <w:end w:w="65" w:type="dxa"/>
            </w:tcMar>
            <w:shd w:fill="FAF7F1"/>
            <w:vAlign w:val="top"/>
          </w:tcPr>
          <w:p>
            <w:pPr>
              <w:pStyle w:val="TableBody"/>
              <w:spacing w:after="0"/>
            </w:pPr>
            <w:r>
              <w:rPr>
                <w:rFonts w:ascii="Lato" w:hAnsi="Lato"/>
                <w:color w:val="222222"/>
                <w:sz w:val="14"/>
              </w:rPr>
              <w:t>Mandatory Chapter 8 rival duel</w:t>
            </w:r>
          </w:p>
        </w:tc>
        <w:tc>
          <w:tcPr>
            <w:tcW w:type="dxa" w:w="5669"/>
            <w:tcMar>
              <w:top w:w="58" w:type="dxa"/>
              <w:start w:w="65" w:type="dxa"/>
              <w:bottom w:w="58" w:type="dxa"/>
              <w:end w:w="65" w:type="dxa"/>
            </w:tcMar>
            <w:shd w:fill="FAF7F1"/>
            <w:vAlign w:val="top"/>
          </w:tcPr>
          <w:p>
            <w:pPr>
              <w:pStyle w:val="TableBody"/>
              <w:spacing w:after="0"/>
            </w:pPr>
            <w:r>
              <w:rPr>
                <w:rFonts w:ascii="Lato" w:hAnsi="Lato"/>
                <w:color w:val="222222"/>
                <w:sz w:val="14"/>
              </w:rPr>
              <w:t>Leonarch@83; Destridon@84; Cerberrood@85; Oriflamme@86; Rimehart@87; Aegishorn@88</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4"/>
              </w:rPr>
              <w:t>Leader AI; aggressive disciplined; 3 held roles; 1 bag</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4"/>
              </w:rPr>
              <w:t>Rival non-lethal surrender rules.</w:t>
            </w:r>
          </w:p>
        </w:tc>
      </w:tr>
      <w:tr>
        <w:trPr>
          <w:cantSplit/>
        </w:trPr>
        <w:tc>
          <w:tcPr>
            <w:tcW w:type="dxa" w:w="1361"/>
            <w:tcMar>
              <w:top w:w="58" w:type="dxa"/>
              <w:start w:w="65" w:type="dxa"/>
              <w:bottom w:w="58" w:type="dxa"/>
              <w:end w:w="65" w:type="dxa"/>
            </w:tcMar>
            <w:vAlign w:val="top"/>
          </w:tcPr>
          <w:p>
            <w:pPr>
              <w:pStyle w:val="TableBody"/>
              <w:spacing w:after="0"/>
            </w:pPr>
            <w:r>
              <w:rPr>
                <w:rFonts w:ascii="Lato" w:hAnsi="Lato"/>
                <w:color w:val="222222"/>
                <w:sz w:val="14"/>
              </w:rPr>
              <w:t>NAM-AERIC</w:t>
            </w:r>
          </w:p>
        </w:tc>
        <w:tc>
          <w:tcPr>
            <w:tcW w:type="dxa" w:w="2268"/>
            <w:tcMar>
              <w:top w:w="58" w:type="dxa"/>
              <w:start w:w="65" w:type="dxa"/>
              <w:bottom w:w="58" w:type="dxa"/>
              <w:end w:w="65" w:type="dxa"/>
            </w:tcMar>
            <w:vAlign w:val="top"/>
          </w:tcPr>
          <w:p>
            <w:pPr>
              <w:pStyle w:val="TableBody"/>
              <w:spacing w:after="0"/>
            </w:pPr>
            <w:r>
              <w:rPr>
                <w:rFonts w:ascii="Lato" w:hAnsi="Lato"/>
                <w:color w:val="222222"/>
                <w:sz w:val="14"/>
              </w:rPr>
              <w:t>Chaplain Aeric Solm</w:t>
            </w:r>
          </w:p>
        </w:tc>
        <w:tc>
          <w:tcPr>
            <w:tcW w:type="dxa" w:w="2608"/>
            <w:tcMar>
              <w:top w:w="58" w:type="dxa"/>
              <w:start w:w="65" w:type="dxa"/>
              <w:bottom w:w="58" w:type="dxa"/>
              <w:end w:w="65" w:type="dxa"/>
            </w:tcMar>
            <w:vAlign w:val="top"/>
          </w:tcPr>
          <w:p>
            <w:pPr>
              <w:pStyle w:val="TableBody"/>
              <w:spacing w:after="0"/>
            </w:pPr>
            <w:r>
              <w:rPr>
                <w:rFonts w:ascii="Lato" w:hAnsi="Lato"/>
                <w:color w:val="222222"/>
                <w:sz w:val="14"/>
              </w:rPr>
              <w:t>Support character; no trainer battle</w:t>
            </w:r>
          </w:p>
        </w:tc>
        <w:tc>
          <w:tcPr>
            <w:tcW w:type="dxa" w:w="5669"/>
            <w:tcMar>
              <w:top w:w="58" w:type="dxa"/>
              <w:start w:w="65" w:type="dxa"/>
              <w:bottom w:w="58" w:type="dxa"/>
              <w:end w:w="65" w:type="dxa"/>
            </w:tcMar>
            <w:vAlign w:val="top"/>
          </w:tcPr>
          <w:p>
            <w:pPr>
              <w:pStyle w:val="TableBody"/>
              <w:spacing w:after="0"/>
            </w:pPr>
            <w:r>
              <w:rPr>
                <w:rFonts w:ascii="Lato" w:hAnsi="Lato"/>
                <w:color w:val="222222"/>
                <w:sz w:val="14"/>
              </w:rPr>
              <w:t>Olehart@70; Trucepoe@72; Pactecho@74</w:t>
            </w:r>
          </w:p>
        </w:tc>
        <w:tc>
          <w:tcPr>
            <w:tcW w:type="dxa" w:w="3402"/>
            <w:tcMar>
              <w:top w:w="58" w:type="dxa"/>
              <w:start w:w="65" w:type="dxa"/>
              <w:bottom w:w="58" w:type="dxa"/>
              <w:end w:w="65" w:type="dxa"/>
            </w:tcMar>
            <w:vAlign w:val="top"/>
          </w:tcPr>
          <w:p>
            <w:pPr>
              <w:pStyle w:val="TableBody"/>
              <w:spacing w:after="0"/>
            </w:pPr>
            <w:r>
              <w:rPr>
                <w:rFonts w:ascii="Lato" w:hAnsi="Lato"/>
                <w:color w:val="222222"/>
                <w:sz w:val="14"/>
              </w:rPr>
              <w:t>Advanced support profile if used for scripted demonstrations only</w:t>
            </w:r>
          </w:p>
        </w:tc>
        <w:tc>
          <w:tcPr>
            <w:tcW w:type="dxa" w:w="3402"/>
            <w:tcMar>
              <w:top w:w="58" w:type="dxa"/>
              <w:start w:w="65" w:type="dxa"/>
              <w:bottom w:w="58" w:type="dxa"/>
              <w:end w:w="65" w:type="dxa"/>
            </w:tcMar>
            <w:vAlign w:val="top"/>
          </w:tcPr>
          <w:p>
            <w:pPr>
              <w:pStyle w:val="TableBody"/>
              <w:spacing w:after="0"/>
            </w:pPr>
            <w:r>
              <w:rPr>
                <w:rFonts w:ascii="Lato" w:hAnsi="Lato"/>
                <w:color w:val="222222"/>
                <w:sz w:val="14"/>
              </w:rPr>
              <w:t>Not a combat gate; no new fight authored.</w:t>
            </w:r>
          </w:p>
        </w:tc>
      </w:tr>
      <w:tr>
        <w:trPr>
          <w:cantSplit/>
        </w:trPr>
        <w:tc>
          <w:tcPr>
            <w:tcW w:type="dxa" w:w="1361"/>
            <w:tcMar>
              <w:top w:w="58" w:type="dxa"/>
              <w:start w:w="65" w:type="dxa"/>
              <w:bottom w:w="58" w:type="dxa"/>
              <w:end w:w="65" w:type="dxa"/>
            </w:tcMar>
            <w:shd w:fill="FAF7F1"/>
            <w:vAlign w:val="top"/>
          </w:tcPr>
          <w:p>
            <w:pPr>
              <w:pStyle w:val="TableBody"/>
              <w:spacing w:after="0"/>
            </w:pPr>
            <w:r>
              <w:rPr>
                <w:rFonts w:ascii="Lato" w:hAnsi="Lato"/>
                <w:color w:val="222222"/>
                <w:sz w:val="14"/>
              </w:rPr>
              <w:t>NAM-SEVERIN</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Severin Vale / King Below</w:t>
            </w:r>
          </w:p>
        </w:tc>
        <w:tc>
          <w:tcPr>
            <w:tcW w:type="dxa" w:w="2608"/>
            <w:tcMar>
              <w:top w:w="58" w:type="dxa"/>
              <w:start w:w="65" w:type="dxa"/>
              <w:bottom w:w="58" w:type="dxa"/>
              <w:end w:w="65" w:type="dxa"/>
            </w:tcMar>
            <w:shd w:fill="FAF7F1"/>
            <w:vAlign w:val="top"/>
          </w:tcPr>
          <w:p>
            <w:pPr>
              <w:pStyle w:val="TableBody"/>
              <w:spacing w:after="0"/>
            </w:pPr>
            <w:r>
              <w:rPr>
                <w:rFonts w:ascii="Lato" w:hAnsi="Lato"/>
                <w:color w:val="222222"/>
                <w:sz w:val="14"/>
              </w:rPr>
              <w:t>Postgame superboss</w:t>
            </w:r>
          </w:p>
        </w:tc>
        <w:tc>
          <w:tcPr>
            <w:tcW w:type="dxa" w:w="5669"/>
            <w:tcMar>
              <w:top w:w="58" w:type="dxa"/>
              <w:start w:w="65" w:type="dxa"/>
              <w:bottom w:w="58" w:type="dxa"/>
              <w:end w:w="65" w:type="dxa"/>
            </w:tcMar>
            <w:shd w:fill="FAF7F1"/>
            <w:vAlign w:val="top"/>
          </w:tcPr>
          <w:p>
            <w:pPr>
              <w:pStyle w:val="TableBody"/>
              <w:spacing w:after="0"/>
            </w:pPr>
            <w:r>
              <w:rPr>
                <w:rFonts w:ascii="Lato" w:hAnsi="Lato"/>
                <w:color w:val="222222"/>
                <w:sz w:val="14"/>
              </w:rPr>
              <w:t>Reversire@200; Sepulshade@200; Serapine@200; Pandemne@200; Mausolisk@200; Aegishorn@200</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4"/>
              </w:rPr>
              <w:t>Severin AI; all six held; 2 bag; ability slots HA/A2/HA/A1/HA/HA</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4"/>
              </w:rPr>
              <w:t>No hidden stat bonuses; difficulty comes from team, loadout, AI and postgame context.</w:t>
            </w:r>
          </w:p>
        </w:tc>
      </w:tr>
    </w:tbl>
    <w:p>
      <w:pPr>
        <w:spacing w:after="20"/>
      </w:pPr>
    </w:p>
    <w:p>
      <w:pPr>
        <w:pStyle w:val="Heading1"/>
      </w:pPr>
      <w:r>
        <w:t>10. All 8 mortal leader teams — final</w:t>
      </w:r>
    </w:p>
    <w:p>
      <w:r>
        <w:t>All eight leaders use six Abyssals. The last living enemy Abyssal in each leader battle is protected by formal-surrender battle mode so the post-battle SPARE / EXECUTE decision cannot be pre-empted by an accidental critical hit on the final partner.</w:t>
      </w:r>
    </w:p>
    <w:tbl>
      <w:tblPr>
        <w:tblStyle w:val="TableGrid"/>
        <w:tblW w:type="auto" w:w="0"/>
        <w:jc w:val="center"/>
        <w:tblLayout w:type="fixed"/>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020"/>
            <w:shd w:fill="4B1726"/>
            <w:tcMar>
              <w:top w:w="75" w:type="dxa"/>
              <w:start w:w="75" w:type="dxa"/>
              <w:bottom w:w="75" w:type="dxa"/>
              <w:end w:w="75" w:type="dxa"/>
            </w:tcMar>
            <w:vAlign w:val="center"/>
          </w:tcPr>
          <w:p>
            <w:pPr>
              <w:spacing w:after="0"/>
            </w:pPr>
            <w:r>
              <w:rPr>
                <w:rFonts w:ascii="Lato" w:hAnsi="Lato"/>
                <w:b/>
                <w:color w:val="FFFFFF"/>
                <w:sz w:val="13"/>
              </w:rPr>
              <w:t>ID</w:t>
            </w:r>
          </w:p>
        </w:tc>
        <w:tc>
          <w:tcPr>
            <w:tcW w:type="dxa" w:w="2268"/>
            <w:shd w:fill="4B1726"/>
            <w:tcMar>
              <w:top w:w="75" w:type="dxa"/>
              <w:start w:w="75" w:type="dxa"/>
              <w:bottom w:w="75" w:type="dxa"/>
              <w:end w:w="75" w:type="dxa"/>
            </w:tcMar>
            <w:vAlign w:val="center"/>
          </w:tcPr>
          <w:p>
            <w:pPr>
              <w:spacing w:after="0"/>
            </w:pPr>
            <w:r>
              <w:rPr>
                <w:rFonts w:ascii="Lato" w:hAnsi="Lato"/>
                <w:b/>
                <w:color w:val="FFFFFF"/>
                <w:sz w:val="13"/>
              </w:rPr>
              <w:t>Leader</w:t>
            </w:r>
          </w:p>
        </w:tc>
        <w:tc>
          <w:tcPr>
            <w:tcW w:type="dxa" w:w="1587"/>
            <w:shd w:fill="4B1726"/>
            <w:tcMar>
              <w:top w:w="75" w:type="dxa"/>
              <w:start w:w="75" w:type="dxa"/>
              <w:bottom w:w="75" w:type="dxa"/>
              <w:end w:w="75" w:type="dxa"/>
            </w:tcMar>
            <w:vAlign w:val="center"/>
          </w:tcPr>
          <w:p>
            <w:pPr>
              <w:spacing w:after="0"/>
            </w:pPr>
            <w:r>
              <w:rPr>
                <w:rFonts w:ascii="Lato" w:hAnsi="Lato"/>
                <w:b/>
                <w:color w:val="FFFFFF"/>
                <w:sz w:val="13"/>
              </w:rPr>
              <w:t>Location</w:t>
            </w:r>
          </w:p>
        </w:tc>
        <w:tc>
          <w:tcPr>
            <w:tcW w:type="dxa" w:w="2381"/>
            <w:shd w:fill="4B1726"/>
            <w:tcMar>
              <w:top w:w="75" w:type="dxa"/>
              <w:start w:w="75" w:type="dxa"/>
              <w:bottom w:w="75" w:type="dxa"/>
              <w:end w:w="75" w:type="dxa"/>
            </w:tcMar>
            <w:vAlign w:val="center"/>
          </w:tcPr>
          <w:p>
            <w:pPr>
              <w:spacing w:after="0"/>
            </w:pPr>
            <w:r>
              <w:rPr>
                <w:rFonts w:ascii="Lato" w:hAnsi="Lato"/>
                <w:b/>
                <w:color w:val="FFFFFF"/>
                <w:sz w:val="13"/>
              </w:rPr>
              <w:t>Plan</w:t>
            </w:r>
          </w:p>
        </w:tc>
        <w:tc>
          <w:tcPr>
            <w:tcW w:type="dxa" w:w="5556"/>
            <w:shd w:fill="4B1726"/>
            <w:tcMar>
              <w:top w:w="75" w:type="dxa"/>
              <w:start w:w="75" w:type="dxa"/>
              <w:bottom w:w="75" w:type="dxa"/>
              <w:end w:w="75" w:type="dxa"/>
            </w:tcMar>
            <w:vAlign w:val="center"/>
          </w:tcPr>
          <w:p>
            <w:pPr>
              <w:spacing w:after="0"/>
            </w:pPr>
            <w:r>
              <w:rPr>
                <w:rFonts w:ascii="Lato" w:hAnsi="Lato"/>
                <w:b/>
                <w:color w:val="FFFFFF"/>
                <w:sz w:val="13"/>
              </w:rPr>
              <w:t>Exact six-Abyssal team</w:t>
            </w:r>
          </w:p>
        </w:tc>
        <w:tc>
          <w:tcPr>
            <w:tcW w:type="dxa" w:w="850"/>
            <w:shd w:fill="4B1726"/>
            <w:tcMar>
              <w:top w:w="75" w:type="dxa"/>
              <w:start w:w="75" w:type="dxa"/>
              <w:bottom w:w="75" w:type="dxa"/>
              <w:end w:w="75" w:type="dxa"/>
            </w:tcMar>
            <w:vAlign w:val="center"/>
          </w:tcPr>
          <w:p>
            <w:pPr>
              <w:spacing w:after="0"/>
            </w:pPr>
            <w:r>
              <w:rPr>
                <w:rFonts w:ascii="Lato" w:hAnsi="Lato"/>
                <w:b/>
                <w:color w:val="FFFFFF"/>
                <w:sz w:val="13"/>
              </w:rPr>
              <w:t>Bag</w:t>
            </w:r>
          </w:p>
        </w:tc>
        <w:tc>
          <w:tcPr>
            <w:tcW w:type="dxa" w:w="3118"/>
            <w:shd w:fill="4B1726"/>
            <w:tcMar>
              <w:top w:w="75" w:type="dxa"/>
              <w:start w:w="75" w:type="dxa"/>
              <w:bottom w:w="75" w:type="dxa"/>
              <w:end w:w="75" w:type="dxa"/>
            </w:tcMar>
            <w:vAlign w:val="center"/>
          </w:tcPr>
          <w:p>
            <w:pPr>
              <w:spacing w:after="0"/>
            </w:pPr>
            <w:r>
              <w:rPr>
                <w:rFonts w:ascii="Lato" w:hAnsi="Lato"/>
                <w:b/>
                <w:color w:val="FFFFFF"/>
                <w:sz w:val="13"/>
              </w:rPr>
              <w:t>Held / ability highlights</w:t>
            </w:r>
          </w:p>
        </w:tc>
        <w:tc>
          <w:tcPr>
            <w:tcW w:type="dxa" w:w="3402"/>
            <w:shd w:fill="4B1726"/>
            <w:tcMar>
              <w:top w:w="75" w:type="dxa"/>
              <w:start w:w="75" w:type="dxa"/>
              <w:bottom w:w="75" w:type="dxa"/>
              <w:end w:w="75" w:type="dxa"/>
            </w:tcMar>
            <w:vAlign w:val="center"/>
          </w:tcPr>
          <w:p>
            <w:pPr>
              <w:spacing w:after="0"/>
            </w:pPr>
            <w:r>
              <w:rPr>
                <w:rFonts w:ascii="Lato" w:hAnsi="Lato"/>
                <w:b/>
                <w:color w:val="FFFFFF"/>
                <w:sz w:val="13"/>
              </w:rPr>
              <w:t>Surrender behaviour</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LDR-01</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Ser Aldren March</w:t>
            </w:r>
          </w:p>
        </w:tc>
        <w:tc>
          <w:tcPr>
            <w:tcW w:type="dxa" w:w="1587"/>
            <w:tcMar>
              <w:top w:w="58" w:type="dxa"/>
              <w:start w:w="65" w:type="dxa"/>
              <w:bottom w:w="58" w:type="dxa"/>
              <w:end w:w="65" w:type="dxa"/>
            </w:tcMar>
            <w:vAlign w:val="top"/>
          </w:tcPr>
          <w:p>
            <w:pPr>
              <w:pStyle w:val="TableBody"/>
              <w:spacing w:after="0"/>
            </w:pPr>
            <w:r>
              <w:rPr>
                <w:rFonts w:ascii="Lato" w:hAnsi="Lato"/>
                <w:color w:val="222222"/>
                <w:sz w:val="13"/>
              </w:rPr>
              <w:t>Dorelem</w:t>
            </w:r>
          </w:p>
        </w:tc>
        <w:tc>
          <w:tcPr>
            <w:tcW w:type="dxa" w:w="2381"/>
            <w:tcMar>
              <w:top w:w="58" w:type="dxa"/>
              <w:start w:w="65" w:type="dxa"/>
              <w:bottom w:w="58" w:type="dxa"/>
              <w:end w:w="65" w:type="dxa"/>
            </w:tcMar>
            <w:vAlign w:val="top"/>
          </w:tcPr>
          <w:p>
            <w:pPr>
              <w:pStyle w:val="TableBody"/>
              <w:spacing w:after="0"/>
            </w:pPr>
            <w:r>
              <w:rPr>
                <w:rFonts w:ascii="Lato" w:hAnsi="Lato"/>
                <w:color w:val="222222"/>
                <w:sz w:val="13"/>
              </w:rPr>
              <w:t>Leader • disciplined/direct</w:t>
            </w:r>
          </w:p>
        </w:tc>
        <w:tc>
          <w:tcPr>
            <w:tcW w:type="dxa" w:w="5556"/>
            <w:tcMar>
              <w:top w:w="58" w:type="dxa"/>
              <w:start w:w="65" w:type="dxa"/>
              <w:bottom w:w="58" w:type="dxa"/>
              <w:end w:w="65" w:type="dxa"/>
            </w:tcMar>
            <w:vAlign w:val="top"/>
          </w:tcPr>
          <w:p>
            <w:pPr>
              <w:pStyle w:val="TableBody"/>
              <w:spacing w:after="0"/>
            </w:pPr>
            <w:r>
              <w:rPr>
                <w:rFonts w:ascii="Lato" w:hAnsi="Lato"/>
                <w:color w:val="222222"/>
                <w:sz w:val="13"/>
              </w:rPr>
              <w:t>Cackena@25; Cockatrix@26; Ibracle@27; Albannor@28; Hareald@29; Bastimole@30</w:t>
            </w:r>
          </w:p>
        </w:tc>
        <w:tc>
          <w:tcPr>
            <w:tcW w:type="dxa" w:w="850"/>
            <w:tcMar>
              <w:top w:w="58" w:type="dxa"/>
              <w:start w:w="65" w:type="dxa"/>
              <w:bottom w:w="58" w:type="dxa"/>
              <w:end w:w="65" w:type="dxa"/>
            </w:tcMar>
            <w:vAlign w:val="top"/>
          </w:tcPr>
          <w:p>
            <w:pPr>
              <w:pStyle w:val="TableBody"/>
              <w:spacing w:after="0"/>
            </w:pPr>
            <w:r>
              <w:rPr>
                <w:rFonts w:ascii="Lato" w:hAnsi="Lato"/>
                <w:color w:val="222222"/>
                <w:sz w:val="13"/>
              </w:rPr>
              <w:t>1 bag</w:t>
            </w:r>
          </w:p>
        </w:tc>
        <w:tc>
          <w:tcPr>
            <w:tcW w:type="dxa" w:w="3118"/>
            <w:tcMar>
              <w:top w:w="58" w:type="dxa"/>
              <w:start w:w="65" w:type="dxa"/>
              <w:bottom w:w="58" w:type="dxa"/>
              <w:end w:w="65" w:type="dxa"/>
            </w:tcMar>
            <w:vAlign w:val="top"/>
          </w:tcPr>
          <w:p>
            <w:pPr>
              <w:pStyle w:val="TableBody"/>
              <w:spacing w:after="0"/>
            </w:pPr>
            <w:r>
              <w:rPr>
                <w:rFonts w:ascii="Lato" w:hAnsi="Lato"/>
                <w:color w:val="222222"/>
                <w:sz w:val="13"/>
              </w:rPr>
              <w:t>Bastimole: HA + GUARD</w:t>
            </w:r>
          </w:p>
        </w:tc>
        <w:tc>
          <w:tcPr>
            <w:tcW w:type="dxa" w:w="3402"/>
            <w:tcMar>
              <w:top w:w="58" w:type="dxa"/>
              <w:start w:w="65" w:type="dxa"/>
              <w:bottom w:w="58" w:type="dxa"/>
              <w:end w:w="65" w:type="dxa"/>
            </w:tcMar>
            <w:vAlign w:val="top"/>
          </w:tcPr>
          <w:p>
            <w:pPr>
              <w:pStyle w:val="TableBody"/>
              <w:spacing w:after="0"/>
            </w:pPr>
            <w:r>
              <w:rPr>
                <w:rFonts w:ascii="Lato" w:hAnsi="Lato"/>
                <w:color w:val="222222"/>
                <w:sz w:val="13"/>
              </w:rPr>
              <w:t>Formal surrender; no enemy death on final slot</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LDR-02</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Abbess Yselle Marot</w:t>
            </w:r>
          </w:p>
        </w:tc>
        <w:tc>
          <w:tcPr>
            <w:tcW w:type="dxa" w:w="1587"/>
            <w:tcMar>
              <w:top w:w="58" w:type="dxa"/>
              <w:start w:w="65" w:type="dxa"/>
              <w:bottom w:w="58" w:type="dxa"/>
              <w:end w:w="65" w:type="dxa"/>
            </w:tcMar>
            <w:shd w:fill="FAF7F1"/>
            <w:vAlign w:val="top"/>
          </w:tcPr>
          <w:p>
            <w:pPr>
              <w:pStyle w:val="TableBody"/>
              <w:spacing w:after="0"/>
            </w:pPr>
            <w:r>
              <w:rPr>
                <w:rFonts w:ascii="Lato" w:hAnsi="Lato"/>
                <w:color w:val="222222"/>
                <w:sz w:val="13"/>
              </w:rPr>
              <w:t>Philomere</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3"/>
              </w:rPr>
              <w:t>Leader • defensive/restorative</w:t>
            </w:r>
          </w:p>
        </w:tc>
        <w:tc>
          <w:tcPr>
            <w:tcW w:type="dxa" w:w="5556"/>
            <w:tcMar>
              <w:top w:w="58" w:type="dxa"/>
              <w:start w:w="65" w:type="dxa"/>
              <w:bottom w:w="58" w:type="dxa"/>
              <w:end w:w="65" w:type="dxa"/>
            </w:tcMar>
            <w:shd w:fill="FAF7F1"/>
            <w:vAlign w:val="top"/>
          </w:tcPr>
          <w:p>
            <w:pPr>
              <w:pStyle w:val="TableBody"/>
              <w:spacing w:after="0"/>
            </w:pPr>
            <w:r>
              <w:rPr>
                <w:rFonts w:ascii="Lato" w:hAnsi="Lato"/>
                <w:color w:val="222222"/>
                <w:sz w:val="13"/>
              </w:rPr>
              <w:t>Olehart@35; Regnacra@36; Fetterpot@37; Pactecho@38; Deltacroc@39; Sarumoss@40</w:t>
            </w:r>
          </w:p>
        </w:tc>
        <w:tc>
          <w:tcPr>
            <w:tcW w:type="dxa" w:w="850"/>
            <w:tcMar>
              <w:top w:w="58" w:type="dxa"/>
              <w:start w:w="65" w:type="dxa"/>
              <w:bottom w:w="58" w:type="dxa"/>
              <w:end w:w="65" w:type="dxa"/>
            </w:tcMar>
            <w:shd w:fill="FAF7F1"/>
            <w:vAlign w:val="top"/>
          </w:tcPr>
          <w:p>
            <w:pPr>
              <w:pStyle w:val="TableBody"/>
              <w:spacing w:after="0"/>
            </w:pPr>
            <w:r>
              <w:rPr>
                <w:rFonts w:ascii="Lato" w:hAnsi="Lato"/>
                <w:color w:val="222222"/>
                <w:sz w:val="13"/>
              </w:rPr>
              <w:t>1 bag</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3"/>
              </w:rPr>
              <w:t>Pactecho STATUS; Sarumoss HA+SUSTAIN</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3"/>
              </w:rPr>
              <w:t>Endurance plan; prioritises healing moves, not sacrifice</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LDR-03</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Provost Corvin Sair</w:t>
            </w:r>
          </w:p>
        </w:tc>
        <w:tc>
          <w:tcPr>
            <w:tcW w:type="dxa" w:w="1587"/>
            <w:tcMar>
              <w:top w:w="58" w:type="dxa"/>
              <w:start w:w="65" w:type="dxa"/>
              <w:bottom w:w="58" w:type="dxa"/>
              <w:end w:w="65" w:type="dxa"/>
            </w:tcMar>
            <w:vAlign w:val="top"/>
          </w:tcPr>
          <w:p>
            <w:pPr>
              <w:pStyle w:val="TableBody"/>
              <w:spacing w:after="0"/>
            </w:pPr>
            <w:r>
              <w:rPr>
                <w:rFonts w:ascii="Lato" w:hAnsi="Lato"/>
                <w:color w:val="222222"/>
                <w:sz w:val="13"/>
              </w:rPr>
              <w:t>Cybressa</w:t>
            </w:r>
          </w:p>
        </w:tc>
        <w:tc>
          <w:tcPr>
            <w:tcW w:type="dxa" w:w="2381"/>
            <w:tcMar>
              <w:top w:w="58" w:type="dxa"/>
              <w:start w:w="65" w:type="dxa"/>
              <w:bottom w:w="58" w:type="dxa"/>
              <w:end w:w="65" w:type="dxa"/>
            </w:tcMar>
            <w:vAlign w:val="top"/>
          </w:tcPr>
          <w:p>
            <w:pPr>
              <w:pStyle w:val="TableBody"/>
              <w:spacing w:after="0"/>
            </w:pPr>
            <w:r>
              <w:rPr>
                <w:rFonts w:ascii="Lato" w:hAnsi="Lato"/>
                <w:color w:val="222222"/>
                <w:sz w:val="13"/>
              </w:rPr>
              <w:t>Leader • opportunistic/pivot</w:t>
            </w:r>
          </w:p>
        </w:tc>
        <w:tc>
          <w:tcPr>
            <w:tcW w:type="dxa" w:w="5556"/>
            <w:tcMar>
              <w:top w:w="58" w:type="dxa"/>
              <w:start w:w="65" w:type="dxa"/>
              <w:bottom w:w="58" w:type="dxa"/>
              <w:end w:w="65" w:type="dxa"/>
            </w:tcMar>
            <w:vAlign w:val="top"/>
          </w:tcPr>
          <w:p>
            <w:pPr>
              <w:pStyle w:val="TableBody"/>
              <w:spacing w:after="0"/>
            </w:pPr>
            <w:r>
              <w:rPr>
                <w:rFonts w:ascii="Lato" w:hAnsi="Lato"/>
                <w:color w:val="222222"/>
                <w:sz w:val="13"/>
              </w:rPr>
              <w:t>Ampullusk@45; Reversire@46; Corvassal@47; Cyprigon@48; Vortamor@49; Galleonid@50</w:t>
            </w:r>
          </w:p>
        </w:tc>
        <w:tc>
          <w:tcPr>
            <w:tcW w:type="dxa" w:w="850"/>
            <w:tcMar>
              <w:top w:w="58" w:type="dxa"/>
              <w:start w:w="65" w:type="dxa"/>
              <w:bottom w:w="58" w:type="dxa"/>
              <w:end w:w="65" w:type="dxa"/>
            </w:tcMar>
            <w:vAlign w:val="top"/>
          </w:tcPr>
          <w:p>
            <w:pPr>
              <w:pStyle w:val="TableBody"/>
              <w:spacing w:after="0"/>
            </w:pPr>
            <w:r>
              <w:rPr>
                <w:rFonts w:ascii="Lato" w:hAnsi="Lato"/>
                <w:color w:val="222222"/>
                <w:sz w:val="13"/>
              </w:rPr>
              <w:t>1 bag</w:t>
            </w:r>
          </w:p>
        </w:tc>
        <w:tc>
          <w:tcPr>
            <w:tcW w:type="dxa" w:w="3118"/>
            <w:tcMar>
              <w:top w:w="58" w:type="dxa"/>
              <w:start w:w="65" w:type="dxa"/>
              <w:bottom w:w="58" w:type="dxa"/>
              <w:end w:w="65" w:type="dxa"/>
            </w:tcMar>
            <w:vAlign w:val="top"/>
          </w:tcPr>
          <w:p>
            <w:pPr>
              <w:pStyle w:val="TableBody"/>
              <w:spacing w:after="0"/>
            </w:pPr>
            <w:r>
              <w:rPr>
                <w:rFonts w:ascii="Lato" w:hAnsi="Lato"/>
                <w:color w:val="222222"/>
                <w:sz w:val="13"/>
              </w:rPr>
              <w:t>Reversire SPEED; Galleonid HA+SUSTAIN</w:t>
            </w:r>
          </w:p>
        </w:tc>
        <w:tc>
          <w:tcPr>
            <w:tcW w:type="dxa" w:w="3402"/>
            <w:tcMar>
              <w:top w:w="58" w:type="dxa"/>
              <w:start w:w="65" w:type="dxa"/>
              <w:bottom w:w="58" w:type="dxa"/>
              <w:end w:w="65" w:type="dxa"/>
            </w:tcMar>
            <w:vAlign w:val="top"/>
          </w:tcPr>
          <w:p>
            <w:pPr>
              <w:pStyle w:val="TableBody"/>
              <w:spacing w:after="0"/>
            </w:pPr>
            <w:r>
              <w:rPr>
                <w:rFonts w:ascii="Lato" w:hAnsi="Lato"/>
                <w:color w:val="222222"/>
                <w:sz w:val="13"/>
              </w:rPr>
              <w:t>Switches often; preserves whichever piece has market-value utility</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LDR-04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Warden Samiel Elow</w:t>
            </w:r>
          </w:p>
        </w:tc>
        <w:tc>
          <w:tcPr>
            <w:tcW w:type="dxa" w:w="1587"/>
            <w:tcMar>
              <w:top w:w="58" w:type="dxa"/>
              <w:start w:w="65" w:type="dxa"/>
              <w:bottom w:w="58" w:type="dxa"/>
              <w:end w:w="65" w:type="dxa"/>
            </w:tcMar>
            <w:shd w:fill="FAF7F1"/>
            <w:vAlign w:val="top"/>
          </w:tcPr>
          <w:p>
            <w:pPr>
              <w:pStyle w:val="TableBody"/>
              <w:spacing w:after="0"/>
            </w:pPr>
            <w:r>
              <w:rPr>
                <w:rFonts w:ascii="Lato" w:hAnsi="Lato"/>
                <w:color w:val="222222"/>
                <w:sz w:val="13"/>
              </w:rPr>
              <w:t>Cossenne</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3"/>
              </w:rPr>
              <w:t>Leader • graceful nature/support</w:t>
            </w:r>
          </w:p>
        </w:tc>
        <w:tc>
          <w:tcPr>
            <w:tcW w:type="dxa" w:w="5556"/>
            <w:tcMar>
              <w:top w:w="58" w:type="dxa"/>
              <w:start w:w="65" w:type="dxa"/>
              <w:bottom w:w="58" w:type="dxa"/>
              <w:end w:w="65" w:type="dxa"/>
            </w:tcMar>
            <w:shd w:fill="FAF7F1"/>
            <w:vAlign w:val="top"/>
          </w:tcPr>
          <w:p>
            <w:pPr>
              <w:pStyle w:val="TableBody"/>
              <w:spacing w:after="0"/>
            </w:pPr>
            <w:r>
              <w:rPr>
                <w:rFonts w:ascii="Lato" w:hAnsi="Lato"/>
                <w:color w:val="222222"/>
                <w:sz w:val="13"/>
              </w:rPr>
              <w:t>Olehart@55; Ganderiel@56; Caproclaim@57; Deltacroc@58; Sarumoss@59; Regnacra@60</w:t>
            </w:r>
          </w:p>
        </w:tc>
        <w:tc>
          <w:tcPr>
            <w:tcW w:type="dxa" w:w="850"/>
            <w:tcMar>
              <w:top w:w="58" w:type="dxa"/>
              <w:start w:w="65" w:type="dxa"/>
              <w:bottom w:w="58" w:type="dxa"/>
              <w:end w:w="65" w:type="dxa"/>
            </w:tcMar>
            <w:shd w:fill="FAF7F1"/>
            <w:vAlign w:val="top"/>
          </w:tcPr>
          <w:p>
            <w:pPr>
              <w:pStyle w:val="TableBody"/>
              <w:spacing w:after="0"/>
            </w:pPr>
            <w:r>
              <w:rPr>
                <w:rFonts w:ascii="Lato" w:hAnsi="Lato"/>
                <w:color w:val="222222"/>
                <w:sz w:val="13"/>
              </w:rPr>
              <w:t>1 bag</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3"/>
              </w:rPr>
              <w:t>Olehart SUSTAIN; Regnacra HA+GUARD</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3"/>
              </w:rPr>
              <w:t>Surrenders before a partner dies once defeat is decisive</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LDR-05</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Castellan Braska Morn</w:t>
            </w:r>
          </w:p>
        </w:tc>
        <w:tc>
          <w:tcPr>
            <w:tcW w:type="dxa" w:w="1587"/>
            <w:tcMar>
              <w:top w:w="58" w:type="dxa"/>
              <w:start w:w="65" w:type="dxa"/>
              <w:bottom w:w="58" w:type="dxa"/>
              <w:end w:w="65" w:type="dxa"/>
            </w:tcMar>
            <w:vAlign w:val="top"/>
          </w:tcPr>
          <w:p>
            <w:pPr>
              <w:pStyle w:val="TableBody"/>
              <w:spacing w:after="0"/>
            </w:pPr>
            <w:r>
              <w:rPr>
                <w:rFonts w:ascii="Lato" w:hAnsi="Lato"/>
                <w:color w:val="222222"/>
                <w:sz w:val="13"/>
              </w:rPr>
              <w:t>Marasen</w:t>
            </w:r>
          </w:p>
        </w:tc>
        <w:tc>
          <w:tcPr>
            <w:tcW w:type="dxa" w:w="2381"/>
            <w:tcMar>
              <w:top w:w="58" w:type="dxa"/>
              <w:start w:w="65" w:type="dxa"/>
              <w:bottom w:w="58" w:type="dxa"/>
              <w:end w:w="65" w:type="dxa"/>
            </w:tcMar>
            <w:vAlign w:val="top"/>
          </w:tcPr>
          <w:p>
            <w:pPr>
              <w:pStyle w:val="TableBody"/>
              <w:spacing w:after="0"/>
            </w:pPr>
            <w:r>
              <w:rPr>
                <w:rFonts w:ascii="Lato" w:hAnsi="Lato"/>
                <w:color w:val="222222"/>
                <w:sz w:val="13"/>
              </w:rPr>
              <w:t>Leader • heavy attrition/ruthless</w:t>
            </w:r>
          </w:p>
        </w:tc>
        <w:tc>
          <w:tcPr>
            <w:tcW w:type="dxa" w:w="5556"/>
            <w:tcMar>
              <w:top w:w="58" w:type="dxa"/>
              <w:start w:w="65" w:type="dxa"/>
              <w:bottom w:w="58" w:type="dxa"/>
              <w:end w:w="65" w:type="dxa"/>
            </w:tcMar>
            <w:vAlign w:val="top"/>
          </w:tcPr>
          <w:p>
            <w:pPr>
              <w:pStyle w:val="TableBody"/>
              <w:spacing w:after="0"/>
            </w:pPr>
            <w:r>
              <w:rPr>
                <w:rFonts w:ascii="Lato" w:hAnsi="Lato"/>
                <w:color w:val="222222"/>
                <w:sz w:val="13"/>
              </w:rPr>
              <w:t>Bastimole@65; Trebuchor@66; Fetterpot@67; Regnacra@68; Cerberrood@69; Aegishorn@70</w:t>
            </w:r>
          </w:p>
        </w:tc>
        <w:tc>
          <w:tcPr>
            <w:tcW w:type="dxa" w:w="850"/>
            <w:tcMar>
              <w:top w:w="58" w:type="dxa"/>
              <w:start w:w="65" w:type="dxa"/>
              <w:bottom w:w="58" w:type="dxa"/>
              <w:end w:w="65" w:type="dxa"/>
            </w:tcMar>
            <w:vAlign w:val="top"/>
          </w:tcPr>
          <w:p>
            <w:pPr>
              <w:pStyle w:val="TableBody"/>
              <w:spacing w:after="0"/>
            </w:pPr>
            <w:r>
              <w:rPr>
                <w:rFonts w:ascii="Lato" w:hAnsi="Lato"/>
                <w:color w:val="222222"/>
                <w:sz w:val="13"/>
              </w:rPr>
              <w:t>2 bag</w:t>
            </w:r>
          </w:p>
        </w:tc>
        <w:tc>
          <w:tcPr>
            <w:tcW w:type="dxa" w:w="3118"/>
            <w:tcMar>
              <w:top w:w="58" w:type="dxa"/>
              <w:start w:w="65" w:type="dxa"/>
              <w:bottom w:w="58" w:type="dxa"/>
              <w:end w:w="65" w:type="dxa"/>
            </w:tcMar>
            <w:vAlign w:val="top"/>
          </w:tcPr>
          <w:p>
            <w:pPr>
              <w:pStyle w:val="TableBody"/>
              <w:spacing w:after="0"/>
            </w:pPr>
            <w:r>
              <w:rPr>
                <w:rFonts w:ascii="Lato" w:hAnsi="Lato"/>
                <w:color w:val="222222"/>
                <w:sz w:val="13"/>
              </w:rPr>
              <w:t>Trebuchor STATUS; Fetterpot GUARD; Aegishorn HA+OFFENSE</w:t>
            </w:r>
          </w:p>
        </w:tc>
        <w:tc>
          <w:tcPr>
            <w:tcW w:type="dxa" w:w="3402"/>
            <w:tcMar>
              <w:top w:w="58" w:type="dxa"/>
              <w:start w:w="65" w:type="dxa"/>
              <w:bottom w:w="58" w:type="dxa"/>
              <w:end w:w="65" w:type="dxa"/>
            </w:tcMar>
            <w:vAlign w:val="top"/>
          </w:tcPr>
          <w:p>
            <w:pPr>
              <w:pStyle w:val="TableBody"/>
              <w:spacing w:after="0"/>
            </w:pPr>
            <w:r>
              <w:rPr>
                <w:rFonts w:ascii="Lato" w:hAnsi="Lato"/>
                <w:color w:val="222222"/>
                <w:sz w:val="13"/>
              </w:rPr>
              <w:t>RUTHLESS flag: may refuse protective switch and accept partner death</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LDR-06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Canon Mirelle Avin</w:t>
            </w:r>
          </w:p>
        </w:tc>
        <w:tc>
          <w:tcPr>
            <w:tcW w:type="dxa" w:w="1587"/>
            <w:tcMar>
              <w:top w:w="58" w:type="dxa"/>
              <w:start w:w="65" w:type="dxa"/>
              <w:bottom w:w="58" w:type="dxa"/>
              <w:end w:w="65" w:type="dxa"/>
            </w:tcMar>
            <w:shd w:fill="FAF7F1"/>
            <w:vAlign w:val="top"/>
          </w:tcPr>
          <w:p>
            <w:pPr>
              <w:pStyle w:val="TableBody"/>
              <w:spacing w:after="0"/>
            </w:pPr>
            <w:r>
              <w:rPr>
                <w:rFonts w:ascii="Lato" w:hAnsi="Lato"/>
                <w:color w:val="222222"/>
                <w:sz w:val="13"/>
              </w:rPr>
              <w:t>Botrune</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3"/>
              </w:rPr>
              <w:t>Leader • analysis/control</w:t>
            </w:r>
          </w:p>
        </w:tc>
        <w:tc>
          <w:tcPr>
            <w:tcW w:type="dxa" w:w="5556"/>
            <w:tcMar>
              <w:top w:w="58" w:type="dxa"/>
              <w:start w:w="65" w:type="dxa"/>
              <w:bottom w:w="58" w:type="dxa"/>
              <w:end w:w="65" w:type="dxa"/>
            </w:tcMar>
            <w:shd w:fill="FAF7F1"/>
            <w:vAlign w:val="top"/>
          </w:tcPr>
          <w:p>
            <w:pPr>
              <w:pStyle w:val="TableBody"/>
              <w:spacing w:after="0"/>
            </w:pPr>
            <w:r>
              <w:rPr>
                <w:rFonts w:ascii="Lato" w:hAnsi="Lato"/>
                <w:color w:val="222222"/>
                <w:sz w:val="13"/>
              </w:rPr>
              <w:t>Pactecho@75; Palimopus@76; Idolure@77; Reversire@78; Sigilume@79; Sepulshade@80</w:t>
            </w:r>
          </w:p>
        </w:tc>
        <w:tc>
          <w:tcPr>
            <w:tcW w:type="dxa" w:w="850"/>
            <w:tcMar>
              <w:top w:w="58" w:type="dxa"/>
              <w:start w:w="65" w:type="dxa"/>
              <w:bottom w:w="58" w:type="dxa"/>
              <w:end w:w="65" w:type="dxa"/>
            </w:tcMar>
            <w:shd w:fill="FAF7F1"/>
            <w:vAlign w:val="top"/>
          </w:tcPr>
          <w:p>
            <w:pPr>
              <w:pStyle w:val="TableBody"/>
              <w:spacing w:after="0"/>
            </w:pPr>
            <w:r>
              <w:rPr>
                <w:rFonts w:ascii="Lato" w:hAnsi="Lato"/>
                <w:color w:val="222222"/>
                <w:sz w:val="13"/>
              </w:rPr>
              <w:t>2 bag</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3"/>
              </w:rPr>
              <w:t>Idolure STATUS; Sigilume GUARD; Sepulshade HA+STATUS</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3"/>
              </w:rPr>
              <w:t>Uses status/setup to test patterns, then switches into answers</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LDR-07</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Marshal Oren Talv</w:t>
            </w:r>
          </w:p>
        </w:tc>
        <w:tc>
          <w:tcPr>
            <w:tcW w:type="dxa" w:w="1587"/>
            <w:tcMar>
              <w:top w:w="58" w:type="dxa"/>
              <w:start w:w="65" w:type="dxa"/>
              <w:bottom w:w="58" w:type="dxa"/>
              <w:end w:w="65" w:type="dxa"/>
            </w:tcMar>
            <w:vAlign w:val="top"/>
          </w:tcPr>
          <w:p>
            <w:pPr>
              <w:pStyle w:val="TableBody"/>
              <w:spacing w:after="0"/>
            </w:pPr>
            <w:r>
              <w:rPr>
                <w:rFonts w:ascii="Lato" w:hAnsi="Lato"/>
                <w:color w:val="222222"/>
                <w:sz w:val="13"/>
              </w:rPr>
              <w:t>Cayfen</w:t>
            </w:r>
          </w:p>
        </w:tc>
        <w:tc>
          <w:tcPr>
            <w:tcW w:type="dxa" w:w="2381"/>
            <w:tcMar>
              <w:top w:w="58" w:type="dxa"/>
              <w:start w:w="65" w:type="dxa"/>
              <w:bottom w:w="58" w:type="dxa"/>
              <w:end w:w="65" w:type="dxa"/>
            </w:tcMar>
            <w:vAlign w:val="top"/>
          </w:tcPr>
          <w:p>
            <w:pPr>
              <w:pStyle w:val="TableBody"/>
              <w:spacing w:after="0"/>
            </w:pPr>
            <w:r>
              <w:rPr>
                <w:rFonts w:ascii="Lato" w:hAnsi="Lato"/>
                <w:color w:val="222222"/>
                <w:sz w:val="13"/>
              </w:rPr>
              <w:t>Leader • siege/efficient</w:t>
            </w:r>
          </w:p>
        </w:tc>
        <w:tc>
          <w:tcPr>
            <w:tcW w:type="dxa" w:w="5556"/>
            <w:tcMar>
              <w:top w:w="58" w:type="dxa"/>
              <w:start w:w="65" w:type="dxa"/>
              <w:bottom w:w="58" w:type="dxa"/>
              <w:end w:w="65" w:type="dxa"/>
            </w:tcMar>
            <w:vAlign w:val="top"/>
          </w:tcPr>
          <w:p>
            <w:pPr>
              <w:pStyle w:val="TableBody"/>
              <w:spacing w:after="0"/>
            </w:pPr>
            <w:r>
              <w:rPr>
                <w:rFonts w:ascii="Lato" w:hAnsi="Lato"/>
                <w:color w:val="222222"/>
                <w:sz w:val="13"/>
              </w:rPr>
              <w:t>Destridon@85; Ramporque@86; Rimehart@87; Cerberrood@88; Fetterpot@89; Aegishorn@90</w:t>
            </w:r>
          </w:p>
        </w:tc>
        <w:tc>
          <w:tcPr>
            <w:tcW w:type="dxa" w:w="850"/>
            <w:tcMar>
              <w:top w:w="58" w:type="dxa"/>
              <w:start w:w="65" w:type="dxa"/>
              <w:bottom w:w="58" w:type="dxa"/>
              <w:end w:w="65" w:type="dxa"/>
            </w:tcMar>
            <w:vAlign w:val="top"/>
          </w:tcPr>
          <w:p>
            <w:pPr>
              <w:pStyle w:val="TableBody"/>
              <w:spacing w:after="0"/>
            </w:pPr>
            <w:r>
              <w:rPr>
                <w:rFonts w:ascii="Lato" w:hAnsi="Lato"/>
                <w:color w:val="222222"/>
                <w:sz w:val="13"/>
              </w:rPr>
              <w:t>2 bag</w:t>
            </w:r>
          </w:p>
        </w:tc>
        <w:tc>
          <w:tcPr>
            <w:tcW w:type="dxa" w:w="3118"/>
            <w:tcMar>
              <w:top w:w="58" w:type="dxa"/>
              <w:start w:w="65" w:type="dxa"/>
              <w:bottom w:w="58" w:type="dxa"/>
              <w:end w:w="65" w:type="dxa"/>
            </w:tcMar>
            <w:vAlign w:val="top"/>
          </w:tcPr>
          <w:p>
            <w:pPr>
              <w:pStyle w:val="TableBody"/>
              <w:spacing w:after="0"/>
            </w:pPr>
            <w:r>
              <w:rPr>
                <w:rFonts w:ascii="Lato" w:hAnsi="Lato"/>
                <w:color w:val="222222"/>
                <w:sz w:val="13"/>
              </w:rPr>
              <w:t>Ramporque OFFENSE; Fetterpot GUARD; Aegishorn HA+GUARD</w:t>
            </w:r>
          </w:p>
        </w:tc>
        <w:tc>
          <w:tcPr>
            <w:tcW w:type="dxa" w:w="3402"/>
            <w:tcMar>
              <w:top w:w="58" w:type="dxa"/>
              <w:start w:w="65" w:type="dxa"/>
              <w:bottom w:w="58" w:type="dxa"/>
              <w:end w:w="65" w:type="dxa"/>
            </w:tcMar>
            <w:vAlign w:val="top"/>
          </w:tcPr>
          <w:p>
            <w:pPr>
              <w:pStyle w:val="TableBody"/>
              <w:spacing w:after="0"/>
            </w:pPr>
            <w:r>
              <w:rPr>
                <w:rFonts w:ascii="Lato" w:hAnsi="Lato"/>
                <w:color w:val="222222"/>
                <w:sz w:val="13"/>
              </w:rPr>
              <w:t>Strategically clear surrender; will not spend partners for symbolism</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LDR-08</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Hierophant Lucain Serault</w:t>
            </w:r>
          </w:p>
        </w:tc>
        <w:tc>
          <w:tcPr>
            <w:tcW w:type="dxa" w:w="1587"/>
            <w:tcMar>
              <w:top w:w="58" w:type="dxa"/>
              <w:start w:w="65" w:type="dxa"/>
              <w:bottom w:w="58" w:type="dxa"/>
              <w:end w:w="65" w:type="dxa"/>
            </w:tcMar>
            <w:shd w:fill="FAF7F1"/>
            <w:vAlign w:val="top"/>
          </w:tcPr>
          <w:p>
            <w:pPr>
              <w:pStyle w:val="TableBody"/>
              <w:spacing w:after="0"/>
            </w:pPr>
            <w:r>
              <w:rPr>
                <w:rFonts w:ascii="Lato" w:hAnsi="Lato"/>
                <w:color w:val="222222"/>
                <w:sz w:val="13"/>
              </w:rPr>
              <w:t>Ramelle</w:t>
            </w:r>
          </w:p>
        </w:tc>
        <w:tc>
          <w:tcPr>
            <w:tcW w:type="dxa" w:w="2381"/>
            <w:tcMar>
              <w:top w:w="58" w:type="dxa"/>
              <w:start w:w="65" w:type="dxa"/>
              <w:bottom w:w="58" w:type="dxa"/>
              <w:end w:w="65" w:type="dxa"/>
            </w:tcMar>
            <w:shd w:fill="FAF7F1"/>
            <w:vAlign w:val="top"/>
          </w:tcPr>
          <w:p>
            <w:pPr>
              <w:pStyle w:val="TableBody"/>
              <w:spacing w:after="0"/>
            </w:pPr>
            <w:r>
              <w:rPr>
                <w:rFonts w:ascii="Lato" w:hAnsi="Lato"/>
                <w:color w:val="222222"/>
                <w:sz w:val="13"/>
              </w:rPr>
              <w:t>Leader • ceremonial/endgame</w:t>
            </w:r>
          </w:p>
        </w:tc>
        <w:tc>
          <w:tcPr>
            <w:tcW w:type="dxa" w:w="5556"/>
            <w:tcMar>
              <w:top w:w="58" w:type="dxa"/>
              <w:start w:w="65" w:type="dxa"/>
              <w:bottom w:w="58" w:type="dxa"/>
              <w:end w:w="65" w:type="dxa"/>
            </w:tcMar>
            <w:shd w:fill="FAF7F1"/>
            <w:vAlign w:val="top"/>
          </w:tcPr>
          <w:p>
            <w:pPr>
              <w:pStyle w:val="TableBody"/>
              <w:spacing w:after="0"/>
            </w:pPr>
            <w:r>
              <w:rPr>
                <w:rFonts w:ascii="Lato" w:hAnsi="Lato"/>
                <w:color w:val="222222"/>
                <w:sz w:val="13"/>
              </w:rPr>
              <w:t>Caproclaim@95; Serapine@96; Vortamor@97; Regalisk@98; Pandemne@99; Mausolisk@100</w:t>
            </w:r>
          </w:p>
        </w:tc>
        <w:tc>
          <w:tcPr>
            <w:tcW w:type="dxa" w:w="850"/>
            <w:tcMar>
              <w:top w:w="58" w:type="dxa"/>
              <w:start w:w="65" w:type="dxa"/>
              <w:bottom w:w="58" w:type="dxa"/>
              <w:end w:w="65" w:type="dxa"/>
            </w:tcMar>
            <w:shd w:fill="FAF7F1"/>
            <w:vAlign w:val="top"/>
          </w:tcPr>
          <w:p>
            <w:pPr>
              <w:pStyle w:val="TableBody"/>
              <w:spacing w:after="0"/>
            </w:pPr>
            <w:r>
              <w:rPr>
                <w:rFonts w:ascii="Lato" w:hAnsi="Lato"/>
                <w:color w:val="222222"/>
                <w:sz w:val="13"/>
              </w:rPr>
              <w:t>2 bag</w:t>
            </w:r>
          </w:p>
        </w:tc>
        <w:tc>
          <w:tcPr>
            <w:tcW w:type="dxa" w:w="3118"/>
            <w:tcMar>
              <w:top w:w="58" w:type="dxa"/>
              <w:start w:w="65" w:type="dxa"/>
              <w:bottom w:w="58" w:type="dxa"/>
              <w:end w:w="65" w:type="dxa"/>
            </w:tcMar>
            <w:shd w:fill="FAF7F1"/>
            <w:vAlign w:val="top"/>
          </w:tcPr>
          <w:p>
            <w:pPr>
              <w:pStyle w:val="TableBody"/>
              <w:spacing w:after="0"/>
            </w:pPr>
            <w:r>
              <w:rPr>
                <w:rFonts w:ascii="Lato" w:hAnsi="Lato"/>
                <w:color w:val="222222"/>
                <w:sz w:val="13"/>
              </w:rPr>
              <w:t>Serapine SUSTAIN; Pandemne SPEED; Regalisk STATUS; Mausolisk HA+OFFENSE</w:t>
            </w:r>
          </w:p>
        </w:tc>
        <w:tc>
          <w:tcPr>
            <w:tcW w:type="dxa" w:w="3402"/>
            <w:tcMar>
              <w:top w:w="58" w:type="dxa"/>
              <w:start w:w="65" w:type="dxa"/>
              <w:bottom w:w="58" w:type="dxa"/>
              <w:end w:w="65" w:type="dxa"/>
            </w:tcMar>
            <w:shd w:fill="FAF7F1"/>
            <w:vAlign w:val="top"/>
          </w:tcPr>
          <w:p>
            <w:pPr>
              <w:pStyle w:val="TableBody"/>
              <w:spacing w:after="0"/>
            </w:pPr>
            <w:r>
              <w:rPr>
                <w:rFonts w:ascii="Lato" w:hAnsi="Lato"/>
                <w:color w:val="222222"/>
                <w:sz w:val="13"/>
              </w:rPr>
              <w:t>Conventional mortal endgame climax; formal surrender at defeat</w:t>
            </w:r>
          </w:p>
        </w:tc>
      </w:tr>
    </w:tbl>
    <w:p>
      <w:pPr>
        <w:spacing w:after="20"/>
      </w:pPr>
    </w:p>
    <w:p>
      <w:pPr>
        <w:pStyle w:val="Heading1"/>
      </w:pPr>
      <w:r>
        <w:t>11. Hell Warden teams — final trainer-side rosters</w:t>
      </w:r>
    </w:p>
    <w:p>
      <w:r>
        <w:t>The exact terrain modifiers remain Checklist 05 authority, but these six-member teams and their terrain intention are locked. Checklist 05 must tune the fields around viable player counters without replacing the Warden roster.</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1020"/>
            <w:shd w:fill="4B1726"/>
            <w:tcMar>
              <w:top w:w="75" w:type="dxa"/>
              <w:start w:w="75" w:type="dxa"/>
              <w:bottom w:w="75" w:type="dxa"/>
              <w:end w:w="75" w:type="dxa"/>
            </w:tcMar>
            <w:vAlign w:val="center"/>
          </w:tcPr>
          <w:p>
            <w:pPr>
              <w:spacing w:after="0"/>
            </w:pPr>
            <w:r>
              <w:rPr>
                <w:rFonts w:ascii="Lato" w:hAnsi="Lato"/>
                <w:b/>
                <w:color w:val="FFFFFF"/>
                <w:sz w:val="13"/>
              </w:rPr>
              <w:t>ID</w:t>
            </w:r>
          </w:p>
        </w:tc>
        <w:tc>
          <w:tcPr>
            <w:tcW w:type="dxa" w:w="2551"/>
            <w:shd w:fill="4B1726"/>
            <w:tcMar>
              <w:top w:w="75" w:type="dxa"/>
              <w:start w:w="75" w:type="dxa"/>
              <w:bottom w:w="75" w:type="dxa"/>
              <w:end w:w="75" w:type="dxa"/>
            </w:tcMar>
            <w:vAlign w:val="center"/>
          </w:tcPr>
          <w:p>
            <w:pPr>
              <w:spacing w:after="0"/>
            </w:pPr>
            <w:r>
              <w:rPr>
                <w:rFonts w:ascii="Lato" w:hAnsi="Lato"/>
                <w:b/>
                <w:color w:val="FFFFFF"/>
                <w:sz w:val="13"/>
              </w:rPr>
              <w:t>Warden</w:t>
            </w:r>
          </w:p>
        </w:tc>
        <w:tc>
          <w:tcPr>
            <w:tcW w:type="dxa" w:w="1814"/>
            <w:shd w:fill="4B1726"/>
            <w:tcMar>
              <w:top w:w="75" w:type="dxa"/>
              <w:start w:w="75" w:type="dxa"/>
              <w:bottom w:w="75" w:type="dxa"/>
              <w:end w:w="75" w:type="dxa"/>
            </w:tcMar>
            <w:vAlign w:val="center"/>
          </w:tcPr>
          <w:p>
            <w:pPr>
              <w:spacing w:after="0"/>
            </w:pPr>
            <w:r>
              <w:rPr>
                <w:rFonts w:ascii="Lato" w:hAnsi="Lato"/>
                <w:b/>
                <w:color w:val="FFFFFF"/>
                <w:sz w:val="13"/>
              </w:rPr>
              <w:t>Field</w:t>
            </w:r>
          </w:p>
        </w:tc>
        <w:tc>
          <w:tcPr>
            <w:tcW w:type="dxa" w:w="5669"/>
            <w:shd w:fill="4B1726"/>
            <w:tcMar>
              <w:top w:w="75" w:type="dxa"/>
              <w:start w:w="75" w:type="dxa"/>
              <w:bottom w:w="75" w:type="dxa"/>
              <w:end w:w="75" w:type="dxa"/>
            </w:tcMar>
            <w:vAlign w:val="center"/>
          </w:tcPr>
          <w:p>
            <w:pPr>
              <w:spacing w:after="0"/>
            </w:pPr>
            <w:r>
              <w:rPr>
                <w:rFonts w:ascii="Lato" w:hAnsi="Lato"/>
                <w:b/>
                <w:color w:val="FFFFFF"/>
                <w:sz w:val="13"/>
              </w:rPr>
              <w:t>Exact six-Abyssal team</w:t>
            </w:r>
          </w:p>
        </w:tc>
        <w:tc>
          <w:tcPr>
            <w:tcW w:type="dxa" w:w="2268"/>
            <w:shd w:fill="4B1726"/>
            <w:tcMar>
              <w:top w:w="75" w:type="dxa"/>
              <w:start w:w="75" w:type="dxa"/>
              <w:bottom w:w="75" w:type="dxa"/>
              <w:end w:w="75" w:type="dxa"/>
            </w:tcMar>
            <w:vAlign w:val="center"/>
          </w:tcPr>
          <w:p>
            <w:pPr>
              <w:spacing w:after="0"/>
            </w:pPr>
            <w:r>
              <w:rPr>
                <w:rFonts w:ascii="Lato" w:hAnsi="Lato"/>
                <w:b/>
                <w:color w:val="FFFFFF"/>
                <w:sz w:val="13"/>
              </w:rPr>
              <w:t>Held-role set</w:t>
            </w:r>
          </w:p>
        </w:tc>
        <w:tc>
          <w:tcPr>
            <w:tcW w:type="dxa" w:w="1984"/>
            <w:shd w:fill="4B1726"/>
            <w:tcMar>
              <w:top w:w="75" w:type="dxa"/>
              <w:start w:w="75" w:type="dxa"/>
              <w:bottom w:w="75" w:type="dxa"/>
              <w:end w:w="75" w:type="dxa"/>
            </w:tcMar>
            <w:vAlign w:val="center"/>
          </w:tcPr>
          <w:p>
            <w:pPr>
              <w:spacing w:after="0"/>
            </w:pPr>
            <w:r>
              <w:rPr>
                <w:rFonts w:ascii="Lato" w:hAnsi="Lato"/>
                <w:b/>
                <w:color w:val="FFFFFF"/>
                <w:sz w:val="13"/>
              </w:rPr>
              <w:t>Ability policy</w:t>
            </w:r>
          </w:p>
        </w:tc>
        <w:tc>
          <w:tcPr>
            <w:tcW w:type="dxa" w:w="3685"/>
            <w:shd w:fill="4B1726"/>
            <w:tcMar>
              <w:top w:w="75" w:type="dxa"/>
              <w:start w:w="75" w:type="dxa"/>
              <w:bottom w:w="75" w:type="dxa"/>
              <w:end w:w="75" w:type="dxa"/>
            </w:tcMar>
            <w:vAlign w:val="center"/>
          </w:tcPr>
          <w:p>
            <w:pPr>
              <w:spacing w:after="0"/>
            </w:pPr>
            <w:r>
              <w:rPr>
                <w:rFonts w:ascii="Lato" w:hAnsi="Lato"/>
                <w:b/>
                <w:color w:val="FFFFFF"/>
                <w:sz w:val="13"/>
              </w:rPr>
              <w:t>Team job</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WRD-01</w:t>
            </w:r>
          </w:p>
        </w:tc>
        <w:tc>
          <w:tcPr>
            <w:tcW w:type="dxa" w:w="2551"/>
            <w:tcMar>
              <w:top w:w="58" w:type="dxa"/>
              <w:start w:w="65" w:type="dxa"/>
              <w:bottom w:w="58" w:type="dxa"/>
              <w:end w:w="65" w:type="dxa"/>
            </w:tcMar>
            <w:vAlign w:val="top"/>
          </w:tcPr>
          <w:p>
            <w:pPr>
              <w:pStyle w:val="TableBody"/>
              <w:spacing w:after="0"/>
            </w:pPr>
            <w:r>
              <w:rPr>
                <w:rFonts w:ascii="Lato" w:hAnsi="Lato"/>
                <w:color w:val="222222"/>
                <w:sz w:val="13"/>
              </w:rPr>
              <w:t>Veyr, Keeper of Names</w:t>
            </w:r>
          </w:p>
        </w:tc>
        <w:tc>
          <w:tcPr>
            <w:tcW w:type="dxa" w:w="1814"/>
            <w:tcMar>
              <w:top w:w="58" w:type="dxa"/>
              <w:start w:w="65" w:type="dxa"/>
              <w:bottom w:w="58" w:type="dxa"/>
              <w:end w:w="65" w:type="dxa"/>
            </w:tcMar>
            <w:vAlign w:val="top"/>
          </w:tcPr>
          <w:p>
            <w:pPr>
              <w:pStyle w:val="TableBody"/>
              <w:spacing w:after="0"/>
            </w:pPr>
            <w:r>
              <w:rPr>
                <w:rFonts w:ascii="Lato" w:hAnsi="Lato"/>
                <w:color w:val="222222"/>
                <w:sz w:val="13"/>
              </w:rPr>
              <w:t>Namefog</w:t>
            </w:r>
          </w:p>
        </w:tc>
        <w:tc>
          <w:tcPr>
            <w:tcW w:type="dxa" w:w="5669"/>
            <w:tcMar>
              <w:top w:w="58" w:type="dxa"/>
              <w:start w:w="65" w:type="dxa"/>
              <w:bottom w:w="58" w:type="dxa"/>
              <w:end w:w="65" w:type="dxa"/>
            </w:tcMar>
            <w:vAlign w:val="top"/>
          </w:tcPr>
          <w:p>
            <w:pPr>
              <w:pStyle w:val="TableBody"/>
              <w:spacing w:after="0"/>
            </w:pPr>
            <w:r>
              <w:rPr>
                <w:rFonts w:ascii="Lato" w:hAnsi="Lato"/>
                <w:color w:val="222222"/>
                <w:sz w:val="13"/>
              </w:rPr>
              <w:t>Trucepoe@105; Reversire@106; Idolure@107; Sigilume@108; Sepulshade@109; Pandemne@110</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STATUS / SPEED / STATUS</w:t>
            </w:r>
          </w:p>
        </w:tc>
        <w:tc>
          <w:tcPr>
            <w:tcW w:type="dxa" w:w="1984"/>
            <w:tcMar>
              <w:top w:w="58" w:type="dxa"/>
              <w:start w:w="65" w:type="dxa"/>
              <w:bottom w:w="58" w:type="dxa"/>
              <w:end w:w="65" w:type="dxa"/>
            </w:tcMar>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vAlign w:val="top"/>
          </w:tcPr>
          <w:p>
            <w:pPr>
              <w:pStyle w:val="TableBody"/>
              <w:spacing w:after="0"/>
            </w:pPr>
            <w:r>
              <w:rPr>
                <w:rFonts w:ascii="Lato" w:hAnsi="Lato"/>
                <w:color w:val="222222"/>
                <w:sz w:val="13"/>
              </w:rPr>
              <w:t>Break certainty, obscure identity, punish rote targeting</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WRD-02</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3"/>
              </w:rPr>
              <w:t>Ossael, the Gatherer</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3"/>
              </w:rPr>
              <w:t>Gilded Dust</w:t>
            </w:r>
          </w:p>
        </w:tc>
        <w:tc>
          <w:tcPr>
            <w:tcW w:type="dxa" w:w="5669"/>
            <w:tcMar>
              <w:top w:w="58" w:type="dxa"/>
              <w:start w:w="65" w:type="dxa"/>
              <w:bottom w:w="58" w:type="dxa"/>
              <w:end w:w="65" w:type="dxa"/>
            </w:tcMar>
            <w:shd w:fill="FAF7F1"/>
            <w:vAlign w:val="top"/>
          </w:tcPr>
          <w:p>
            <w:pPr>
              <w:pStyle w:val="TableBody"/>
              <w:spacing w:after="0"/>
            </w:pPr>
            <w:r>
              <w:rPr>
                <w:rFonts w:ascii="Lato" w:hAnsi="Lato"/>
                <w:color w:val="222222"/>
                <w:sz w:val="13"/>
              </w:rPr>
              <w:t>Ampullusk@115; Bastimole@116; Ibracle@117; Trebuchor@118; Cyprigon@119; Mausolisk@120</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SUSTAIN / GUARD / TERRAIN</w:t>
            </w:r>
          </w:p>
        </w:tc>
        <w:tc>
          <w:tcPr>
            <w:tcW w:type="dxa" w:w="1984"/>
            <w:tcMar>
              <w:top w:w="58" w:type="dxa"/>
              <w:start w:w="65" w:type="dxa"/>
              <w:bottom w:w="58" w:type="dxa"/>
              <w:end w:w="65" w:type="dxa"/>
            </w:tcMar>
            <w:shd w:fill="FAF7F1"/>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3"/>
              </w:rPr>
              <w:t>Sand/hoard pressure; slow denial into heavy ace</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WRD-03</w:t>
            </w:r>
          </w:p>
        </w:tc>
        <w:tc>
          <w:tcPr>
            <w:tcW w:type="dxa" w:w="2551"/>
            <w:tcMar>
              <w:top w:w="58" w:type="dxa"/>
              <w:start w:w="65" w:type="dxa"/>
              <w:bottom w:w="58" w:type="dxa"/>
              <w:end w:w="65" w:type="dxa"/>
            </w:tcMar>
            <w:vAlign w:val="top"/>
          </w:tcPr>
          <w:p>
            <w:pPr>
              <w:pStyle w:val="TableBody"/>
              <w:spacing w:after="0"/>
            </w:pPr>
            <w:r>
              <w:rPr>
                <w:rFonts w:ascii="Lato" w:hAnsi="Lato"/>
                <w:color w:val="222222"/>
                <w:sz w:val="13"/>
              </w:rPr>
              <w:t>Mordren, Drum of War</w:t>
            </w:r>
          </w:p>
        </w:tc>
        <w:tc>
          <w:tcPr>
            <w:tcW w:type="dxa" w:w="1814"/>
            <w:tcMar>
              <w:top w:w="58" w:type="dxa"/>
              <w:start w:w="65" w:type="dxa"/>
              <w:bottom w:w="58" w:type="dxa"/>
              <w:end w:w="65" w:type="dxa"/>
            </w:tcMar>
            <w:vAlign w:val="top"/>
          </w:tcPr>
          <w:p>
            <w:pPr>
              <w:pStyle w:val="TableBody"/>
              <w:spacing w:after="0"/>
            </w:pPr>
            <w:r>
              <w:rPr>
                <w:rFonts w:ascii="Lato" w:hAnsi="Lato"/>
                <w:color w:val="222222"/>
                <w:sz w:val="13"/>
              </w:rPr>
              <w:t>Blood Sun</w:t>
            </w:r>
          </w:p>
        </w:tc>
        <w:tc>
          <w:tcPr>
            <w:tcW w:type="dxa" w:w="5669"/>
            <w:tcMar>
              <w:top w:w="58" w:type="dxa"/>
              <w:start w:w="65" w:type="dxa"/>
              <w:bottom w:w="58" w:type="dxa"/>
              <w:end w:w="65" w:type="dxa"/>
            </w:tcMar>
            <w:vAlign w:val="top"/>
          </w:tcPr>
          <w:p>
            <w:pPr>
              <w:pStyle w:val="TableBody"/>
              <w:spacing w:after="0"/>
            </w:pPr>
            <w:r>
              <w:rPr>
                <w:rFonts w:ascii="Lato" w:hAnsi="Lato"/>
                <w:color w:val="222222"/>
                <w:sz w:val="13"/>
              </w:rPr>
              <w:t>Sunscint@127; Cehong@128; Liontide@129; Oriflamme@130; Regnacra@131; Gehennuar@132</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TERRAIN / OFFENSE / SUSTAIN</w:t>
            </w:r>
          </w:p>
        </w:tc>
        <w:tc>
          <w:tcPr>
            <w:tcW w:type="dxa" w:w="1984"/>
            <w:tcMar>
              <w:top w:w="58" w:type="dxa"/>
              <w:start w:w="65" w:type="dxa"/>
              <w:bottom w:w="58" w:type="dxa"/>
              <w:end w:w="65" w:type="dxa"/>
            </w:tcMar>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vAlign w:val="top"/>
          </w:tcPr>
          <w:p>
            <w:pPr>
              <w:pStyle w:val="TableBody"/>
              <w:spacing w:after="0"/>
            </w:pPr>
            <w:r>
              <w:rPr>
                <w:rFonts w:ascii="Lato" w:hAnsi="Lato"/>
                <w:color w:val="222222"/>
                <w:sz w:val="13"/>
              </w:rPr>
              <w:t>Sun-style aggression with mixed Fire and non-Fire beneficiaries</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WRD-04</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3"/>
              </w:rPr>
              <w:t>Caelor, Last Magistrate</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3"/>
              </w:rPr>
              <w:t>Iron Decree</w:t>
            </w:r>
          </w:p>
        </w:tc>
        <w:tc>
          <w:tcPr>
            <w:tcW w:type="dxa" w:w="5669"/>
            <w:tcMar>
              <w:top w:w="58" w:type="dxa"/>
              <w:start w:w="65" w:type="dxa"/>
              <w:bottom w:w="58" w:type="dxa"/>
              <w:end w:w="65" w:type="dxa"/>
            </w:tcMar>
            <w:shd w:fill="FAF7F1"/>
            <w:vAlign w:val="top"/>
          </w:tcPr>
          <w:p>
            <w:pPr>
              <w:pStyle w:val="TableBody"/>
              <w:spacing w:after="0"/>
            </w:pPr>
            <w:r>
              <w:rPr>
                <w:rFonts w:ascii="Lato" w:hAnsi="Lato"/>
                <w:color w:val="222222"/>
                <w:sz w:val="13"/>
              </w:rPr>
              <w:t>Fetterpot@139; Regnacra@140; Sigilume@141; Destridon@142; Cerberrood@143; Aegishorn@144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GUARD / STATUS / TERRAIN</w:t>
            </w:r>
          </w:p>
        </w:tc>
        <w:tc>
          <w:tcPr>
            <w:tcW w:type="dxa" w:w="1984"/>
            <w:tcMar>
              <w:top w:w="58" w:type="dxa"/>
              <w:start w:w="65" w:type="dxa"/>
              <w:bottom w:w="58" w:type="dxa"/>
              <w:end w:w="65" w:type="dxa"/>
            </w:tcMar>
            <w:shd w:fill="FAF7F1"/>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3"/>
              </w:rPr>
              <w:t>Steel/Fighting structure, forced order, defensive pivots</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WRD-05</w:t>
            </w:r>
          </w:p>
        </w:tc>
        <w:tc>
          <w:tcPr>
            <w:tcW w:type="dxa" w:w="2551"/>
            <w:tcMar>
              <w:top w:w="58" w:type="dxa"/>
              <w:start w:w="65" w:type="dxa"/>
              <w:bottom w:w="58" w:type="dxa"/>
              <w:end w:w="65" w:type="dxa"/>
            </w:tcMar>
            <w:vAlign w:val="top"/>
          </w:tcPr>
          <w:p>
            <w:pPr>
              <w:pStyle w:val="TableBody"/>
              <w:spacing w:after="0"/>
            </w:pPr>
            <w:r>
              <w:rPr>
                <w:rFonts w:ascii="Lato" w:hAnsi="Lato"/>
                <w:color w:val="222222"/>
                <w:sz w:val="13"/>
              </w:rPr>
              <w:t>Asterion, Voice of Certainty</w:t>
            </w:r>
          </w:p>
        </w:tc>
        <w:tc>
          <w:tcPr>
            <w:tcW w:type="dxa" w:w="1814"/>
            <w:tcMar>
              <w:top w:w="58" w:type="dxa"/>
              <w:start w:w="65" w:type="dxa"/>
              <w:bottom w:w="58" w:type="dxa"/>
              <w:end w:w="65" w:type="dxa"/>
            </w:tcMar>
            <w:vAlign w:val="top"/>
          </w:tcPr>
          <w:p>
            <w:pPr>
              <w:pStyle w:val="TableBody"/>
              <w:spacing w:after="0"/>
            </w:pPr>
            <w:r>
              <w:rPr>
                <w:rFonts w:ascii="Lato" w:hAnsi="Lato"/>
                <w:color w:val="222222"/>
                <w:sz w:val="13"/>
              </w:rPr>
              <w:t>Twin Radiance</w:t>
            </w:r>
          </w:p>
        </w:tc>
        <w:tc>
          <w:tcPr>
            <w:tcW w:type="dxa" w:w="5669"/>
            <w:tcMar>
              <w:top w:w="58" w:type="dxa"/>
              <w:start w:w="65" w:type="dxa"/>
              <w:bottom w:w="58" w:type="dxa"/>
              <w:end w:w="65" w:type="dxa"/>
            </w:tcMar>
            <w:vAlign w:val="top"/>
          </w:tcPr>
          <w:p>
            <w:pPr>
              <w:pStyle w:val="TableBody"/>
              <w:spacing w:after="0"/>
            </w:pPr>
            <w:r>
              <w:rPr>
                <w:rFonts w:ascii="Lato" w:hAnsi="Lato"/>
                <w:color w:val="222222"/>
                <w:sz w:val="13"/>
              </w:rPr>
              <w:t>Caproclaim@151; Vortamor@152; Oriflamme@153; Tattereign@154; Pandemne@155; Serapine@156</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TERRAIN / SPEED / OFFENSE</w:t>
            </w:r>
          </w:p>
        </w:tc>
        <w:tc>
          <w:tcPr>
            <w:tcW w:type="dxa" w:w="1984"/>
            <w:tcMar>
              <w:top w:w="58" w:type="dxa"/>
              <w:start w:w="65" w:type="dxa"/>
              <w:bottom w:w="58" w:type="dxa"/>
              <w:end w:w="65" w:type="dxa"/>
            </w:tcMar>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vAlign w:val="top"/>
          </w:tcPr>
          <w:p>
            <w:pPr>
              <w:pStyle w:val="TableBody"/>
              <w:spacing w:after="0"/>
            </w:pPr>
            <w:r>
              <w:rPr>
                <w:rFonts w:ascii="Lato" w:hAnsi="Lato"/>
                <w:color w:val="222222"/>
                <w:sz w:val="13"/>
              </w:rPr>
              <w:t>Fairy/Dark mirrored pressure; punishes false binary answers</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WRD-06</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3"/>
              </w:rPr>
              <w:t>Mirra, Kindly Shape</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3"/>
              </w:rPr>
              <w:t>Mourning Rain</w:t>
            </w:r>
          </w:p>
        </w:tc>
        <w:tc>
          <w:tcPr>
            <w:tcW w:type="dxa" w:w="5669"/>
            <w:tcMar>
              <w:top w:w="58" w:type="dxa"/>
              <w:start w:w="65" w:type="dxa"/>
              <w:bottom w:w="58" w:type="dxa"/>
              <w:end w:w="65" w:type="dxa"/>
            </w:tcMar>
            <w:shd w:fill="FAF7F1"/>
            <w:vAlign w:val="top"/>
          </w:tcPr>
          <w:p>
            <w:pPr>
              <w:pStyle w:val="TableBody"/>
              <w:spacing w:after="0"/>
            </w:pPr>
            <w:r>
              <w:rPr>
                <w:rFonts w:ascii="Lato" w:hAnsi="Lato"/>
                <w:color w:val="222222"/>
                <w:sz w:val="13"/>
              </w:rPr>
              <w:t>Deltacroc@161; Galvaneel@162; Galleonid@163; Palimopus@164; Fetterpot@165; Liontide@166</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TERRAIN / SUSTAIN / GUARD</w:t>
            </w:r>
          </w:p>
        </w:tc>
        <w:tc>
          <w:tcPr>
            <w:tcW w:type="dxa" w:w="1984"/>
            <w:tcMar>
              <w:top w:w="58" w:type="dxa"/>
              <w:start w:w="65" w:type="dxa"/>
              <w:bottom w:w="58" w:type="dxa"/>
              <w:end w:w="65" w:type="dxa"/>
            </w:tcMar>
            <w:shd w:fill="FAF7F1"/>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3"/>
              </w:rPr>
              <w:t>Rain sustain, deceptive recovery, repeated pressure</w:t>
            </w:r>
          </w:p>
        </w:tc>
      </w:tr>
      <w:tr>
        <w:trPr>
          <w:cantSplit/>
        </w:trPr>
        <w:tc>
          <w:tcPr>
            <w:tcW w:type="dxa" w:w="1020"/>
            <w:tcMar>
              <w:top w:w="58" w:type="dxa"/>
              <w:start w:w="65" w:type="dxa"/>
              <w:bottom w:w="58" w:type="dxa"/>
              <w:end w:w="65" w:type="dxa"/>
            </w:tcMar>
            <w:vAlign w:val="top"/>
          </w:tcPr>
          <w:p>
            <w:pPr>
              <w:pStyle w:val="TableBody"/>
              <w:spacing w:after="0"/>
            </w:pPr>
            <w:r>
              <w:rPr>
                <w:rFonts w:ascii="Lato" w:hAnsi="Lato"/>
                <w:color w:val="222222"/>
                <w:sz w:val="13"/>
              </w:rPr>
              <w:t>WRD-07</w:t>
            </w:r>
          </w:p>
        </w:tc>
        <w:tc>
          <w:tcPr>
            <w:tcW w:type="dxa" w:w="2551"/>
            <w:tcMar>
              <w:top w:w="58" w:type="dxa"/>
              <w:start w:w="65" w:type="dxa"/>
              <w:bottom w:w="58" w:type="dxa"/>
              <w:end w:w="65" w:type="dxa"/>
            </w:tcMar>
            <w:vAlign w:val="top"/>
          </w:tcPr>
          <w:p>
            <w:pPr>
              <w:pStyle w:val="TableBody"/>
              <w:spacing w:after="0"/>
            </w:pPr>
            <w:r>
              <w:rPr>
                <w:rFonts w:ascii="Lato" w:hAnsi="Lato"/>
                <w:color w:val="222222"/>
                <w:sz w:val="13"/>
              </w:rPr>
              <w:t>Velcar, Oath-Eater</w:t>
            </w:r>
          </w:p>
        </w:tc>
        <w:tc>
          <w:tcPr>
            <w:tcW w:type="dxa" w:w="1814"/>
            <w:tcMar>
              <w:top w:w="58" w:type="dxa"/>
              <w:start w:w="65" w:type="dxa"/>
              <w:bottom w:w="58" w:type="dxa"/>
              <w:end w:w="65" w:type="dxa"/>
            </w:tcMar>
            <w:vAlign w:val="top"/>
          </w:tcPr>
          <w:p>
            <w:pPr>
              <w:pStyle w:val="TableBody"/>
              <w:spacing w:after="0"/>
            </w:pPr>
            <w:r>
              <w:rPr>
                <w:rFonts w:ascii="Lato" w:hAnsi="Lato"/>
                <w:color w:val="222222"/>
                <w:sz w:val="13"/>
              </w:rPr>
              <w:t>Cocytus Hail</w:t>
            </w:r>
          </w:p>
        </w:tc>
        <w:tc>
          <w:tcPr>
            <w:tcW w:type="dxa" w:w="5669"/>
            <w:tcMar>
              <w:top w:w="58" w:type="dxa"/>
              <w:start w:w="65" w:type="dxa"/>
              <w:bottom w:w="58" w:type="dxa"/>
              <w:end w:w="65" w:type="dxa"/>
            </w:tcMar>
            <w:vAlign w:val="top"/>
          </w:tcPr>
          <w:p>
            <w:pPr>
              <w:pStyle w:val="TableBody"/>
              <w:spacing w:after="0"/>
            </w:pPr>
            <w:r>
              <w:rPr>
                <w:rFonts w:ascii="Lato" w:hAnsi="Lato"/>
                <w:color w:val="222222"/>
                <w:sz w:val="13"/>
              </w:rPr>
              <w:t>Grudgemont@171; Laureveil@172; Rimehart@173; Paleursa@174; Aegishorn@175; Tattereign@176</w:t>
            </w:r>
          </w:p>
        </w:tc>
        <w:tc>
          <w:tcPr>
            <w:tcW w:type="dxa" w:w="2268"/>
            <w:tcMar>
              <w:top w:w="58" w:type="dxa"/>
              <w:start w:w="65" w:type="dxa"/>
              <w:bottom w:w="58" w:type="dxa"/>
              <w:end w:w="65" w:type="dxa"/>
            </w:tcMar>
            <w:vAlign w:val="top"/>
          </w:tcPr>
          <w:p>
            <w:pPr>
              <w:pStyle w:val="TableBody"/>
              <w:spacing w:after="0"/>
            </w:pPr>
            <w:r>
              <w:rPr>
                <w:rFonts w:ascii="Lato" w:hAnsi="Lato"/>
                <w:color w:val="222222"/>
                <w:sz w:val="13"/>
              </w:rPr>
              <w:t>TERRAIN / GUARD / SPEED</w:t>
            </w:r>
          </w:p>
        </w:tc>
        <w:tc>
          <w:tcPr>
            <w:tcW w:type="dxa" w:w="1984"/>
            <w:tcMar>
              <w:top w:w="58" w:type="dxa"/>
              <w:start w:w="65" w:type="dxa"/>
              <w:bottom w:w="58" w:type="dxa"/>
              <w:end w:w="65" w:type="dxa"/>
            </w:tcMar>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vAlign w:val="top"/>
          </w:tcPr>
          <w:p>
            <w:pPr>
              <w:pStyle w:val="TableBody"/>
              <w:spacing w:after="0"/>
            </w:pPr>
            <w:r>
              <w:rPr>
                <w:rFonts w:ascii="Lato" w:hAnsi="Lato"/>
                <w:color w:val="222222"/>
                <w:sz w:val="13"/>
              </w:rPr>
              <w:t>Ice attrition and punishment for predictable commitments</w:t>
            </w:r>
          </w:p>
        </w:tc>
      </w:tr>
      <w:tr>
        <w:trPr>
          <w:cantSplit/>
        </w:trPr>
        <w:tc>
          <w:tcPr>
            <w:tcW w:type="dxa" w:w="1020"/>
            <w:tcMar>
              <w:top w:w="58" w:type="dxa"/>
              <w:start w:w="65" w:type="dxa"/>
              <w:bottom w:w="58" w:type="dxa"/>
              <w:end w:w="65" w:type="dxa"/>
            </w:tcMar>
            <w:shd w:fill="FAF7F1"/>
            <w:vAlign w:val="top"/>
          </w:tcPr>
          <w:p>
            <w:pPr>
              <w:pStyle w:val="TableBody"/>
              <w:spacing w:after="0"/>
            </w:pPr>
            <w:r>
              <w:rPr>
                <w:rFonts w:ascii="Lato" w:hAnsi="Lato"/>
                <w:color w:val="222222"/>
                <w:sz w:val="13"/>
              </w:rPr>
              <w:t>WRD-08</w:t>
            </w:r>
          </w:p>
        </w:tc>
        <w:tc>
          <w:tcPr>
            <w:tcW w:type="dxa" w:w="2551"/>
            <w:tcMar>
              <w:top w:w="58" w:type="dxa"/>
              <w:start w:w="65" w:type="dxa"/>
              <w:bottom w:w="58" w:type="dxa"/>
              <w:end w:w="65" w:type="dxa"/>
            </w:tcMar>
            <w:shd w:fill="FAF7F1"/>
            <w:vAlign w:val="top"/>
          </w:tcPr>
          <w:p>
            <w:pPr>
              <w:pStyle w:val="TableBody"/>
              <w:spacing w:after="0"/>
            </w:pPr>
            <w:r>
              <w:rPr>
                <w:rFonts w:ascii="Lato" w:hAnsi="Lato"/>
                <w:color w:val="222222"/>
                <w:sz w:val="13"/>
              </w:rPr>
              <w:t>Nema, the Unremembered</w:t>
            </w:r>
          </w:p>
        </w:tc>
        <w:tc>
          <w:tcPr>
            <w:tcW w:type="dxa" w:w="1814"/>
            <w:tcMar>
              <w:top w:w="58" w:type="dxa"/>
              <w:start w:w="65" w:type="dxa"/>
              <w:bottom w:w="58" w:type="dxa"/>
              <w:end w:w="65" w:type="dxa"/>
            </w:tcMar>
            <w:shd w:fill="FAF7F1"/>
            <w:vAlign w:val="top"/>
          </w:tcPr>
          <w:p>
            <w:pPr>
              <w:pStyle w:val="TableBody"/>
              <w:spacing w:after="0"/>
            </w:pPr>
            <w:r>
              <w:rPr>
                <w:rFonts w:ascii="Lato" w:hAnsi="Lato"/>
                <w:color w:val="222222"/>
                <w:sz w:val="13"/>
              </w:rPr>
              <w:t>Quiet Night</w:t>
            </w:r>
          </w:p>
        </w:tc>
        <w:tc>
          <w:tcPr>
            <w:tcW w:type="dxa" w:w="5669"/>
            <w:tcMar>
              <w:top w:w="58" w:type="dxa"/>
              <w:start w:w="65" w:type="dxa"/>
              <w:bottom w:w="58" w:type="dxa"/>
              <w:end w:w="65" w:type="dxa"/>
            </w:tcMar>
            <w:shd w:fill="FAF7F1"/>
            <w:vAlign w:val="top"/>
          </w:tcPr>
          <w:p>
            <w:pPr>
              <w:pStyle w:val="TableBody"/>
              <w:spacing w:after="0"/>
            </w:pPr>
            <w:r>
              <w:rPr>
                <w:rFonts w:ascii="Lato" w:hAnsi="Lato"/>
                <w:color w:val="222222"/>
                <w:sz w:val="13"/>
              </w:rPr>
              <w:t>Vesperyre@179; Carriena@180; Galleonid@181; Murmite@182; Pandemne@183; Noctafey@184</w:t>
            </w:r>
          </w:p>
        </w:tc>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3"/>
              </w:rPr>
              <w:t>TERRAIN / STATUS / OFFENSE</w:t>
            </w:r>
          </w:p>
        </w:tc>
        <w:tc>
          <w:tcPr>
            <w:tcW w:type="dxa" w:w="1984"/>
            <w:tcMar>
              <w:top w:w="58" w:type="dxa"/>
              <w:start w:w="65" w:type="dxa"/>
              <w:bottom w:w="58" w:type="dxa"/>
              <w:end w:w="65" w:type="dxa"/>
            </w:tcMar>
            <w:shd w:fill="FAF7F1"/>
            <w:vAlign w:val="top"/>
          </w:tcPr>
          <w:p>
            <w:pPr>
              <w:pStyle w:val="TableBody"/>
              <w:spacing w:after="0"/>
            </w:pPr>
            <w:r>
              <w:rPr>
                <w:rFonts w:ascii="Lato" w:hAnsi="Lato"/>
                <w:color w:val="222222"/>
                <w:sz w:val="13"/>
              </w:rPr>
              <w:t>Slots 3 &amp; 6 HA</w:t>
            </w:r>
          </w:p>
        </w:tc>
        <w:tc>
          <w:tcPr>
            <w:tcW w:type="dxa" w:w="3685"/>
            <w:tcMar>
              <w:top w:w="58" w:type="dxa"/>
              <w:start w:w="65" w:type="dxa"/>
              <w:bottom w:w="58" w:type="dxa"/>
              <w:end w:w="65" w:type="dxa"/>
            </w:tcMar>
            <w:shd w:fill="FAF7F1"/>
            <w:vAlign w:val="top"/>
          </w:tcPr>
          <w:p>
            <w:pPr>
              <w:pStyle w:val="TableBody"/>
              <w:spacing w:after="0"/>
            </w:pPr>
            <w:r>
              <w:rPr>
                <w:rFonts w:ascii="Lato" w:hAnsi="Lato"/>
                <w:color w:val="222222"/>
                <w:sz w:val="13"/>
              </w:rPr>
              <w:t>Dark/Ghost suppression, silence and late-game switching pressure</w:t>
            </w:r>
          </w:p>
        </w:tc>
      </w:tr>
    </w:tbl>
    <w:p>
      <w:pPr>
        <w:spacing w:after="20"/>
      </w:pPr>
    </w:p>
    <w:p>
      <w:pPr>
        <w:pStyle w:val="Heading1"/>
      </w:pPr>
      <w:r>
        <w:t>12. Severin and final-boss AI boundary</w:t>
      </w:r>
    </w:p>
    <w:p>
      <w:pPr>
        <w:pStyle w:val="ListBullet"/>
        <w:spacing w:after="30"/>
        <w:ind w:left="255" w:hanging="113"/>
      </w:pPr>
      <w:r>
        <w:rPr>
          <w:rFonts w:ascii="Lato" w:hAnsi="Lato"/>
          <w:sz w:val="18"/>
        </w:rPr>
        <w:t>Severin Vale / King Below is a true trainer superboss: six Level-200 Abyssals, all six equipped, two bag heals, permanent authored seeds and the Severin AI tier.</w:t>
      </w:r>
    </w:p>
    <w:p>
      <w:pPr>
        <w:pStyle w:val="ListBullet"/>
        <w:spacing w:after="30"/>
        <w:ind w:left="255" w:hanging="113"/>
      </w:pPr>
      <w:r>
        <w:rPr>
          <w:rFonts w:ascii="Lato" w:hAnsi="Lato"/>
          <w:sz w:val="18"/>
        </w:rPr>
        <w:t>Severin has no hidden stat multipliers. The challenge is the Level-200 roster, legal moves, six held items, two heals, strong switching and the best fair prediction tier.</w:t>
      </w:r>
    </w:p>
    <w:p>
      <w:pPr>
        <w:pStyle w:val="ListBullet"/>
        <w:spacing w:after="30"/>
        <w:ind w:left="255" w:hanging="113"/>
      </w:pPr>
      <w:r>
        <w:rPr>
          <w:rFonts w:ascii="Lato" w:hAnsi="Lato"/>
          <w:sz w:val="18"/>
        </w:rPr>
        <w:t>Illyr and Nharos are not human trainers with six-Abyssal parties. They are paired cosmic boss manifestations using the Final Boss AI contract. Their effective progression spans roughly Level 188–200, with the true Level-200 climax reserved for the final phase.</w:t>
      </w:r>
    </w:p>
    <w:p>
      <w:pPr>
        <w:pStyle w:val="ListBullet"/>
        <w:spacing w:after="30"/>
        <w:ind w:left="255" w:hanging="113"/>
      </w:pPr>
      <w:r>
        <w:rPr>
          <w:rFonts w:ascii="Lato" w:hAnsi="Lato"/>
          <w:sz w:val="18"/>
        </w:rPr>
        <w:t>Cosmic bosses cannot inspect the player’s selected command, unrevealed moves or future RNG. Dangerous effects must be telegraphed through the normal readable battle UI.</w:t>
      </w:r>
    </w:p>
    <w:p>
      <w:pPr>
        <w:pStyle w:val="Heading1"/>
      </w:pPr>
      <w:r>
        <w:t>13. Surrender, retreat and permadeath-aware difficulty</w:t>
      </w:r>
    </w:p>
    <w:p>
      <w:pPr>
        <w:pStyle w:val="Heading2"/>
      </w:pPr>
      <w:r>
        <w:t>13.1 Battle-mode flags</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2268"/>
            <w:shd w:fill="4B1726"/>
            <w:tcMar>
              <w:top w:w="75" w:type="dxa"/>
              <w:start w:w="75" w:type="dxa"/>
              <w:bottom w:w="75" w:type="dxa"/>
              <w:end w:w="75" w:type="dxa"/>
            </w:tcMar>
            <w:vAlign w:val="center"/>
          </w:tcPr>
          <w:p>
            <w:pPr>
              <w:spacing w:after="0"/>
            </w:pPr>
            <w:r>
              <w:rPr>
                <w:rFonts w:ascii="Lato" w:hAnsi="Lato"/>
                <w:b/>
                <w:color w:val="FFFFFF"/>
                <w:sz w:val="15"/>
              </w:rPr>
              <w:t>Mode</w:t>
            </w:r>
          </w:p>
        </w:tc>
        <w:tc>
          <w:tcPr>
            <w:tcW w:type="dxa" w:w="4535"/>
            <w:shd w:fill="4B1726"/>
            <w:tcMar>
              <w:top w:w="75" w:type="dxa"/>
              <w:start w:w="75" w:type="dxa"/>
              <w:bottom w:w="75" w:type="dxa"/>
              <w:end w:w="75" w:type="dxa"/>
            </w:tcMar>
            <w:vAlign w:val="center"/>
          </w:tcPr>
          <w:p>
            <w:pPr>
              <w:spacing w:after="0"/>
            </w:pPr>
            <w:r>
              <w:rPr>
                <w:rFonts w:ascii="Lato" w:hAnsi="Lato"/>
                <w:b/>
                <w:color w:val="FFFFFF"/>
                <w:sz w:val="15"/>
              </w:rPr>
              <w:t>Used by</w:t>
            </w:r>
          </w:p>
        </w:tc>
        <w:tc>
          <w:tcPr>
            <w:tcW w:type="dxa" w:w="9071"/>
            <w:shd w:fill="4B1726"/>
            <w:tcMar>
              <w:top w:w="75" w:type="dxa"/>
              <w:start w:w="75" w:type="dxa"/>
              <w:bottom w:w="75" w:type="dxa"/>
              <w:end w:w="75" w:type="dxa"/>
            </w:tcMar>
            <w:vAlign w:val="center"/>
          </w:tcPr>
          <w:p>
            <w:pPr>
              <w:spacing w:after="0"/>
            </w:pPr>
            <w:r>
              <w:rPr>
                <w:rFonts w:ascii="Lato" w:hAnsi="Lato"/>
                <w:b/>
                <w:color w:val="FFFFFF"/>
                <w:sz w:val="15"/>
              </w:rPr>
              <w:t>0 HP / surrender handling</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SUPERVISED_NONLETHAL</w:t>
            </w:r>
          </w:p>
        </w:tc>
        <w:tc>
          <w:tcPr>
            <w:tcW w:type="dxa" w:w="4535"/>
            <w:tcMar>
              <w:top w:w="58" w:type="dxa"/>
              <w:start w:w="65" w:type="dxa"/>
              <w:bottom w:w="58" w:type="dxa"/>
              <w:end w:w="65" w:type="dxa"/>
            </w:tcMar>
            <w:vAlign w:val="top"/>
          </w:tcPr>
          <w:p>
            <w:pPr>
              <w:pStyle w:val="TableBody"/>
              <w:spacing w:after="0"/>
            </w:pPr>
            <w:r>
              <w:rPr>
                <w:rFonts w:ascii="Lato" w:hAnsi="Lato"/>
                <w:color w:val="222222"/>
                <w:sz w:val="15"/>
              </w:rPr>
              <w:t>Enlistment test, optional friendly sparring</w:t>
            </w:r>
          </w:p>
        </w:tc>
        <w:tc>
          <w:tcPr>
            <w:tcW w:type="dxa" w:w="9071"/>
            <w:tcMar>
              <w:top w:w="58" w:type="dxa"/>
              <w:start w:w="65" w:type="dxa"/>
              <w:bottom w:w="58" w:type="dxa"/>
              <w:end w:w="65" w:type="dxa"/>
            </w:tcMar>
            <w:vAlign w:val="top"/>
          </w:tcPr>
          <w:p>
            <w:pPr>
              <w:pStyle w:val="TableBody"/>
              <w:spacing w:after="0"/>
            </w:pPr>
            <w:r>
              <w:rPr>
                <w:rFonts w:ascii="Lato" w:hAnsi="Lato"/>
                <w:color w:val="222222"/>
                <w:sz w:val="15"/>
              </w:rPr>
              <w:t>Final enemy partner is clamped to 1 HP and trainer surrenders; no permanent enemy death.</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RIVAL_NONLETHAL</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5"/>
              </w:rPr>
              <w:t>Rhoswen; postgame Pate/Trade exhibitions</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5"/>
              </w:rPr>
              <w:t>Final enemy partner is clamped to 1 HP; battle ends by acknowledgement/surrender.</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FORMAL_LEADER</w:t>
            </w:r>
          </w:p>
        </w:tc>
        <w:tc>
          <w:tcPr>
            <w:tcW w:type="dxa" w:w="4535"/>
            <w:tcMar>
              <w:top w:w="58" w:type="dxa"/>
              <w:start w:w="65" w:type="dxa"/>
              <w:bottom w:w="58" w:type="dxa"/>
              <w:end w:w="65" w:type="dxa"/>
            </w:tcMar>
            <w:vAlign w:val="top"/>
          </w:tcPr>
          <w:p>
            <w:pPr>
              <w:pStyle w:val="TableBody"/>
              <w:spacing w:after="0"/>
            </w:pPr>
            <w:r>
              <w:rPr>
                <w:rFonts w:ascii="Lato" w:hAnsi="Lato"/>
                <w:color w:val="222222"/>
                <w:sz w:val="15"/>
              </w:rPr>
              <w:t>All eight mortal leaders</w:t>
            </w:r>
          </w:p>
        </w:tc>
        <w:tc>
          <w:tcPr>
            <w:tcW w:type="dxa" w:w="9071"/>
            <w:tcMar>
              <w:top w:w="58" w:type="dxa"/>
              <w:start w:w="65" w:type="dxa"/>
              <w:bottom w:w="58" w:type="dxa"/>
              <w:end w:w="65" w:type="dxa"/>
            </w:tcMar>
            <w:vAlign w:val="top"/>
          </w:tcPr>
          <w:p>
            <w:pPr>
              <w:pStyle w:val="TableBody"/>
              <w:spacing w:after="0"/>
            </w:pPr>
            <w:r>
              <w:rPr>
                <w:rFonts w:ascii="Lato" w:hAnsi="Lato"/>
                <w:color w:val="222222"/>
                <w:sz w:val="15"/>
              </w:rPr>
              <w:t>Final enemy partner is clamped to 1 HP; leader yields and fate scene follows.</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HOSTILE_LETHAL</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5"/>
              </w:rPr>
              <w:t>Military ambushes, criminals, hostile route trainers where authored</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5"/>
              </w:rPr>
              <w:t>0 HP applies normal permanent Abyssal death. Human survival is a separate story/fate question.</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WARDEN_BOSS</w:t>
            </w:r>
          </w:p>
        </w:tc>
        <w:tc>
          <w:tcPr>
            <w:tcW w:type="dxa" w:w="4535"/>
            <w:tcMar>
              <w:top w:w="58" w:type="dxa"/>
              <w:start w:w="65" w:type="dxa"/>
              <w:bottom w:w="58" w:type="dxa"/>
              <w:end w:w="65" w:type="dxa"/>
            </w:tcMar>
            <w:vAlign w:val="top"/>
          </w:tcPr>
          <w:p>
            <w:pPr>
              <w:pStyle w:val="TableBody"/>
              <w:spacing w:after="0"/>
            </w:pPr>
            <w:r>
              <w:rPr>
                <w:rFonts w:ascii="Lato" w:hAnsi="Lato"/>
                <w:color w:val="222222"/>
                <w:sz w:val="15"/>
              </w:rPr>
              <w:t>All 8 Wardens</w:t>
            </w:r>
          </w:p>
        </w:tc>
        <w:tc>
          <w:tcPr>
            <w:tcW w:type="dxa" w:w="9071"/>
            <w:tcMar>
              <w:top w:w="58" w:type="dxa"/>
              <w:start w:w="65" w:type="dxa"/>
              <w:bottom w:w="58" w:type="dxa"/>
              <w:end w:w="65" w:type="dxa"/>
            </w:tcMar>
            <w:vAlign w:val="top"/>
          </w:tcPr>
          <w:p>
            <w:pPr>
              <w:pStyle w:val="TableBody"/>
              <w:spacing w:after="0"/>
            </w:pPr>
            <w:r>
              <w:rPr>
                <w:rFonts w:ascii="Lato" w:hAnsi="Lato"/>
                <w:color w:val="222222"/>
                <w:sz w:val="15"/>
              </w:rPr>
              <w:t>Player permadeath rules remain active; enemy defeat resolves Warden scripting. Player Run/retreat edge case is owned by Checklist 13.</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COSMIC_BOSS</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5"/>
              </w:rPr>
              <w:t>Illyr/Nharos</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5"/>
              </w:rPr>
              <w:t>Boss-phase defeat rules; player permadeath active; retreat rules owned by Checklist 13.</w:t>
            </w:r>
          </w:p>
        </w:tc>
      </w:tr>
    </w:tbl>
    <w:p>
      <w:pPr>
        <w:spacing w:after="20"/>
      </w:pPr>
    </w:p>
    <w:p>
      <w:pPr>
        <w:pStyle w:val="Heading2"/>
      </w:pPr>
      <w:r>
        <w:t>13.2 Player surrender from human trainer battles</w:t>
      </w:r>
    </w:p>
    <w:p>
      <w:pPr>
        <w:pStyle w:val="ListBullet"/>
        <w:spacing w:after="30"/>
        <w:ind w:left="255" w:hanging="113"/>
      </w:pPr>
      <w:r>
        <w:rPr>
          <w:rFonts w:ascii="Lato" w:hAnsi="Lato"/>
          <w:sz w:val="18"/>
        </w:rPr>
        <w:t>The Run command becomes Surrender / Parley in trainer battles where retreat is allowed. It is a legitimate failure state, not player death.</w:t>
      </w:r>
    </w:p>
    <w:p>
      <w:pPr>
        <w:pStyle w:val="ListBullet"/>
        <w:spacing w:after="30"/>
        <w:ind w:left="255" w:hanging="113"/>
      </w:pPr>
      <w:r>
        <w:rPr>
          <w:rFonts w:ascii="Lato" w:hAnsi="Lato"/>
          <w:sz w:val="18"/>
        </w:rPr>
        <w:t>Key items can never be taken.</w:t>
      </w:r>
    </w:p>
    <w:p>
      <w:pPr>
        <w:pStyle w:val="ListBullet"/>
        <w:spacing w:after="30"/>
        <w:ind w:left="255" w:hanging="113"/>
      </w:pPr>
      <w:r>
        <w:rPr>
          <w:rFonts w:ascii="Lato" w:hAnsi="Lato"/>
          <w:sz w:val="18"/>
        </w:rPr>
        <w:t>Money and eligible non-key possessions may be lost as the price of parley, including meaningful risk to equipment, unique treasure or evolution items. The exact probability/value algorithm is frozen later by Checklist 06 and Checklist 13 without reopening trainer teams.</w:t>
      </w:r>
    </w:p>
    <w:p>
      <w:pPr>
        <w:pStyle w:val="ListBullet"/>
        <w:spacing w:after="30"/>
        <w:ind w:left="255" w:hanging="113"/>
      </w:pPr>
      <w:r>
        <w:rPr>
          <w:rFonts w:ascii="Lato" w:hAnsi="Lato"/>
          <w:sz w:val="18"/>
        </w:rPr>
        <w:t>Surrender never counts as defeating the trainer, never advances a leader fate flag, and does not grant victory XP/rewards.</w:t>
      </w:r>
    </w:p>
    <w:p>
      <w:pPr>
        <w:pStyle w:val="Heading2"/>
      </w:pPr>
      <w:r>
        <w:t>13.3 Permadeath safeguards</w:t>
      </w:r>
    </w:p>
    <w:p>
      <w:pPr>
        <w:pStyle w:val="ListBullet"/>
        <w:spacing w:after="30"/>
        <w:ind w:left="255" w:hanging="113"/>
      </w:pPr>
      <w:r>
        <w:rPr>
          <w:rFonts w:ascii="Lato" w:hAnsi="Lato"/>
          <w:sz w:val="18"/>
        </w:rPr>
        <w:t>No dynamic enemy level scaling. A player who prepares, explores and trains can become stronger than a fixed encounter.</w:t>
      </w:r>
    </w:p>
    <w:p>
      <w:pPr>
        <w:pStyle w:val="ListBullet"/>
        <w:spacing w:after="30"/>
        <w:ind w:left="255" w:hanging="113"/>
      </w:pPr>
      <w:r>
        <w:rPr>
          <w:rFonts w:ascii="Lato" w:hAnsi="Lato"/>
          <w:sz w:val="18"/>
        </w:rPr>
        <w:t>No hidden boss stat cheating. All trainer stats can be reproduced from species, level, seed and the locked growth algorithm.</w:t>
      </w:r>
    </w:p>
    <w:p>
      <w:pPr>
        <w:pStyle w:val="ListBullet"/>
        <w:spacing w:after="30"/>
        <w:ind w:left="255" w:hanging="113"/>
      </w:pPr>
      <w:r>
        <w:rPr>
          <w:rFonts w:ascii="Lato" w:hAnsi="Lato"/>
          <w:sz w:val="18"/>
        </w:rPr>
        <w:t>Rare/elite trainers are optional and visually/narratively signposted. They may sit up to roughly four levels above surrounding core trainers, but do not block progression.</w:t>
      </w:r>
    </w:p>
    <w:p>
      <w:pPr>
        <w:pStyle w:val="ListBullet"/>
        <w:spacing w:after="30"/>
        <w:ind w:left="255" w:hanging="113"/>
      </w:pPr>
      <w:r>
        <w:rPr>
          <w:rFonts w:ascii="Lato" w:hAnsi="Lato"/>
          <w:sz w:val="18"/>
        </w:rPr>
        <w:t>Basic trainers do not switch proactively or use bag healing. Early route teams remain 1–3 members, limiting attrition spikes before the player has a deep reserve.</w:t>
      </w:r>
    </w:p>
    <w:p>
      <w:pPr>
        <w:pStyle w:val="ListBullet"/>
        <w:spacing w:after="30"/>
        <w:ind w:left="255" w:hanging="113"/>
      </w:pPr>
      <w:r>
        <w:rPr>
          <w:rFonts w:ascii="Lato" w:hAnsi="Lato"/>
          <w:sz w:val="18"/>
        </w:rPr>
        <w:t>Advanced AI only switches for a clear reason; it does not endlessly cycle immunities. Leaders and Wardens use an anti-loop rule.</w:t>
      </w:r>
    </w:p>
    <w:p>
      <w:pPr>
        <w:pStyle w:val="ListBullet"/>
        <w:spacing w:after="30"/>
        <w:ind w:left="255" w:hanging="113"/>
      </w:pPr>
      <w:r>
        <w:rPr>
          <w:rFonts w:ascii="Lato" w:hAnsi="Lato"/>
          <w:sz w:val="18"/>
        </w:rPr>
        <w:t>Except Braska’s explicit RUTHLESS identity, competent human AI will prefer a viable protective switch over knowingly spending a critically injured partner for negligible benefit.</w:t>
      </w:r>
    </w:p>
    <w:p>
      <w:pPr>
        <w:pStyle w:val="ListBullet"/>
        <w:spacing w:after="30"/>
        <w:ind w:left="255" w:hanging="113"/>
      </w:pPr>
      <w:r>
        <w:rPr>
          <w:rFonts w:ascii="Lato" w:hAnsi="Lato"/>
          <w:sz w:val="18"/>
        </w:rPr>
        <w:t>Leader, rival and supervised battles use non-lethal final-slot protection so narrative surrender is not undermined by damage variance.</w:t>
      </w:r>
    </w:p>
    <w:p>
      <w:pPr>
        <w:pStyle w:val="ListBullet"/>
        <w:spacing w:after="30"/>
        <w:ind w:left="255" w:hanging="113"/>
      </w:pPr>
      <w:r>
        <w:rPr>
          <w:rFonts w:ascii="Lato" w:hAnsi="Lato"/>
          <w:sz w:val="18"/>
        </w:rPr>
        <w:t>Warden fields must have at least two viable counter approaches after Checklist 05. No Warden team may cover every intended counter simultaneously.</w:t>
      </w:r>
    </w:p>
    <w:p>
      <w:pPr>
        <w:pStyle w:val="ListBullet"/>
        <w:spacing w:after="30"/>
        <w:ind w:left="255" w:hanging="113"/>
      </w:pPr>
      <w:r>
        <w:rPr>
          <w:rFonts w:ascii="Lato" w:hAnsi="Lato"/>
          <w:sz w:val="18"/>
        </w:rPr>
        <w:t>Ordinary humans do not own mythic/box-legend tier Abyssals. High-tier species are reserved for exceptional late bosses, Wardens, Severin or explicitly authored rare encounters.</w:t>
      </w:r>
    </w:p>
    <w:p>
      <w:pPr>
        <w:pStyle w:val="Heading1"/>
      </w:pPr>
      <w:r>
        <w:t>14. Programming handoff schema</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2268"/>
            <w:shd w:fill="4B1726"/>
            <w:tcMar>
              <w:top w:w="75" w:type="dxa"/>
              <w:start w:w="75" w:type="dxa"/>
              <w:bottom w:w="75" w:type="dxa"/>
              <w:end w:w="75" w:type="dxa"/>
            </w:tcMar>
            <w:vAlign w:val="center"/>
          </w:tcPr>
          <w:p>
            <w:pPr>
              <w:spacing w:after="0"/>
            </w:pPr>
            <w:r>
              <w:rPr>
                <w:rFonts w:ascii="Lato" w:hAnsi="Lato"/>
                <w:b/>
                <w:color w:val="FFFFFF"/>
                <w:sz w:val="14"/>
              </w:rPr>
              <w:t>Field</w:t>
            </w:r>
          </w:p>
        </w:tc>
        <w:tc>
          <w:tcPr>
            <w:tcW w:type="dxa" w:w="4535"/>
            <w:shd w:fill="4B1726"/>
            <w:tcMar>
              <w:top w:w="75" w:type="dxa"/>
              <w:start w:w="75" w:type="dxa"/>
              <w:bottom w:w="75" w:type="dxa"/>
              <w:end w:w="75" w:type="dxa"/>
            </w:tcMar>
            <w:vAlign w:val="center"/>
          </w:tcPr>
          <w:p>
            <w:pPr>
              <w:spacing w:after="0"/>
            </w:pPr>
            <w:r>
              <w:rPr>
                <w:rFonts w:ascii="Lato" w:hAnsi="Lato"/>
                <w:b/>
                <w:color w:val="FFFFFF"/>
                <w:sz w:val="14"/>
              </w:rPr>
              <w:t>Type / example</w:t>
            </w:r>
          </w:p>
        </w:tc>
        <w:tc>
          <w:tcPr>
            <w:tcW w:type="dxa" w:w="9071"/>
            <w:shd w:fill="4B1726"/>
            <w:tcMar>
              <w:top w:w="75" w:type="dxa"/>
              <w:start w:w="75" w:type="dxa"/>
              <w:bottom w:w="75" w:type="dxa"/>
              <w:end w:w="75" w:type="dxa"/>
            </w:tcMar>
            <w:vAlign w:val="center"/>
          </w:tcPr>
          <w:p>
            <w:pPr>
              <w:spacing w:after="0"/>
            </w:pPr>
            <w:r>
              <w:rPr>
                <w:rFonts w:ascii="Lato" w:hAnsi="Lato"/>
                <w:b/>
                <w:color w:val="FFFFFF"/>
                <w:sz w:val="14"/>
              </w:rPr>
              <w:t>Rule</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trainerId</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string — TRN-C06-004</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Permanent unique ID. Never recycled.</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displayName</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4"/>
              </w:rPr>
              <w:t>string</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4"/>
              </w:rPr>
              <w:t>Human-facing trainer name.</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classId</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enum</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One of the locked class archetypes.</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factionId</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4"/>
              </w:rPr>
              <w:t>enum / null</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4"/>
              </w:rPr>
              <w:t>True Light, Dawn Bloom, neutral, underworld, etc.; separate from class.</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aiTier</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enum</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WILD / BASIC / ADVANCED / LEADER / WARDEN / FINAL / SEVERIN.</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battleMode</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4"/>
              </w:rPr>
              <w:t>enum</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4"/>
              </w:rPr>
              <w:t>SUPERVISED_NONLETHAL / RIVAL_NONLETHAL / FORMAL_LEADER / HOSTILE_LETHAL / WARDEN_BOSS / COSMIC_BOSS.</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teamVersion</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integer</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Increment only when an authored named roster changes.</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team[]</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4"/>
              </w:rPr>
              <w:t>array length 1–6</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4"/>
              </w:rPr>
              <w:t>speciesId, level, abilitySlot, moveProfile, resolvedMoveIds[4], heldRole/itemId, seedKey.</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bagHealCount</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integer 0–2</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Follows tier/record; actual item IDs map from Checklist 06.</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switchBudget</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4"/>
              </w:rPr>
              <w:t>integer / unlimited</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4"/>
              </w:rPr>
              <w:t>Tier contract; still subject to anti-loop.</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surrenderRule</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enum</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Defines whether/when human yields and whether final-slot clamp applies.</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4"/>
              </w:rPr>
              <w:t>rewardProfile</w:t>
            </w:r>
          </w:p>
        </w:tc>
        <w:tc>
          <w:tcPr>
            <w:tcW w:type="dxa" w:w="4535"/>
            <w:tcMar>
              <w:top w:w="58" w:type="dxa"/>
              <w:start w:w="65" w:type="dxa"/>
              <w:bottom w:w="58" w:type="dxa"/>
              <w:end w:w="65" w:type="dxa"/>
            </w:tcMar>
            <w:shd w:fill="FAF7F1"/>
            <w:vAlign w:val="top"/>
          </w:tcPr>
          <w:p>
            <w:pPr>
              <w:pStyle w:val="TableBody"/>
              <w:spacing w:after="0"/>
            </w:pPr>
            <w:r>
              <w:rPr>
                <w:rFonts w:ascii="Lato" w:hAnsi="Lato"/>
                <w:color w:val="222222"/>
                <w:sz w:val="14"/>
              </w:rPr>
              <w:t>reference</w:t>
            </w:r>
          </w:p>
        </w:tc>
        <w:tc>
          <w:tcPr>
            <w:tcW w:type="dxa" w:w="9071"/>
            <w:tcMar>
              <w:top w:w="58" w:type="dxa"/>
              <w:start w:w="65" w:type="dxa"/>
              <w:bottom w:w="58" w:type="dxa"/>
              <w:end w:w="65" w:type="dxa"/>
            </w:tcMar>
            <w:shd w:fill="FAF7F1"/>
            <w:vAlign w:val="top"/>
          </w:tcPr>
          <w:p>
            <w:pPr>
              <w:pStyle w:val="TableBody"/>
              <w:spacing w:after="0"/>
            </w:pPr>
            <w:r>
              <w:rPr>
                <w:rFonts w:ascii="Lato" w:hAnsi="Lato"/>
                <w:color w:val="222222"/>
                <w:sz w:val="14"/>
              </w:rPr>
              <w:t>Owned by Checklist 06; trainer ID remains stable.</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4"/>
              </w:rPr>
              <w:t>storyFlags</w:t>
            </w:r>
          </w:p>
        </w:tc>
        <w:tc>
          <w:tcPr>
            <w:tcW w:type="dxa" w:w="4535"/>
            <w:tcMar>
              <w:top w:w="58" w:type="dxa"/>
              <w:start w:w="65" w:type="dxa"/>
              <w:bottom w:w="58" w:type="dxa"/>
              <w:end w:w="65" w:type="dxa"/>
            </w:tcMar>
            <w:vAlign w:val="top"/>
          </w:tcPr>
          <w:p>
            <w:pPr>
              <w:pStyle w:val="TableBody"/>
              <w:spacing w:after="0"/>
            </w:pPr>
            <w:r>
              <w:rPr>
                <w:rFonts w:ascii="Lato" w:hAnsi="Lato"/>
                <w:color w:val="222222"/>
                <w:sz w:val="14"/>
              </w:rPr>
              <w:t>array</w:t>
            </w:r>
          </w:p>
        </w:tc>
        <w:tc>
          <w:tcPr>
            <w:tcW w:type="dxa" w:w="9071"/>
            <w:tcMar>
              <w:top w:w="58" w:type="dxa"/>
              <w:start w:w="65" w:type="dxa"/>
              <w:bottom w:w="58" w:type="dxa"/>
              <w:end w:w="65" w:type="dxa"/>
            </w:tcMar>
            <w:vAlign w:val="top"/>
          </w:tcPr>
          <w:p>
            <w:pPr>
              <w:pStyle w:val="TableBody"/>
              <w:spacing w:after="0"/>
            </w:pPr>
            <w:r>
              <w:rPr>
                <w:rFonts w:ascii="Lato" w:hAnsi="Lato"/>
                <w:color w:val="222222"/>
                <w:sz w:val="14"/>
              </w:rPr>
              <w:t>Owned by Checklist 10; leader/rival IDs bind to existing story events.</w:t>
            </w:r>
          </w:p>
        </w:tc>
      </w:tr>
    </w:tbl>
    <w:p>
      <w:pPr>
        <w:spacing w:after="20"/>
      </w:pPr>
    </w:p>
    <w:p>
      <w:pPr>
        <w:pStyle w:val="Heading1"/>
      </w:pPr>
      <w:r>
        <w:t>15. Validation gates and Checklist 04 completion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268"/>
            <w:shd w:fill="4B1726"/>
            <w:tcMar>
              <w:top w:w="75" w:type="dxa"/>
              <w:start w:w="75" w:type="dxa"/>
              <w:bottom w:w="75" w:type="dxa"/>
              <w:end w:w="75" w:type="dxa"/>
            </w:tcMar>
            <w:vAlign w:val="center"/>
          </w:tcPr>
          <w:p>
            <w:pPr>
              <w:spacing w:after="0"/>
            </w:pPr>
            <w:r>
              <w:rPr>
                <w:rFonts w:ascii="Lato" w:hAnsi="Lato"/>
                <w:b/>
                <w:color w:val="FFFFFF"/>
                <w:sz w:val="15"/>
              </w:rPr>
              <w:t>Status</w:t>
            </w:r>
          </w:p>
        </w:tc>
        <w:tc>
          <w:tcPr>
            <w:tcW w:type="dxa" w:w="13606"/>
            <w:shd w:fill="4B1726"/>
            <w:tcMar>
              <w:top w:w="75" w:type="dxa"/>
              <w:start w:w="75" w:type="dxa"/>
              <w:bottom w:w="75" w:type="dxa"/>
              <w:end w:w="75" w:type="dxa"/>
            </w:tcMar>
            <w:vAlign w:val="center"/>
          </w:tcPr>
          <w:p>
            <w:pPr>
              <w:spacing w:after="0"/>
            </w:pPr>
            <w:r>
              <w:rPr>
                <w:rFonts w:ascii="Lato" w:hAnsi="Lato"/>
                <w:b/>
                <w:color w:val="FFFFFF"/>
                <w:sz w:val="15"/>
              </w:rPr>
              <w:t>Checklist item / handoff</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Normal trainer archetypes/classes defined.</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Class effect on AI and Abyssal preferences defined.</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Early, midgame, late, dungeon, optional and elite trainer populations authored.</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Expected level curve locked through Level 200.</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Every authored trainer has fixed team size, exact species/levels, deterministic ability assignment, deterministic legal-move resolution and held-item role allocation.</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Pate and Trade roster progression and starter mapping locked.</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Recurring named-character combat rosters locked without adding unauthorised mandatory story fights.</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All eight mortal leader teams locked.</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Severin superboss team locked.</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All eight Warden teams locked and paired to their field identity.</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Wild / Basic / Advanced / Leader / Warden / Final / Severin AI defined.</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Switching, healing-item counts, type prediction and setup/status behaviour defined.</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COMPLETE</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Permadeath-aware difficulty safeguards defined.</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DEPENDENCY ONLY</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Checklist 05 supplies exact Warden field numbers; it may not replace these teams.</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DEPENDENCY ONLY</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Checklist 06 maps semantic held/heal roles to final item IDs, prices and economy.</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DEPENDENCY ONLY</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Checklist 10 binds stable trainer IDs to story flags/events.</w:t>
            </w:r>
          </w:p>
        </w:tc>
      </w:tr>
      <w:tr>
        <w:trPr>
          <w:cantSplit/>
        </w:trPr>
        <w:tc>
          <w:tcPr>
            <w:tcW w:type="dxa" w:w="2268"/>
            <w:tcMar>
              <w:top w:w="58" w:type="dxa"/>
              <w:start w:w="65" w:type="dxa"/>
              <w:bottom w:w="58" w:type="dxa"/>
              <w:end w:w="65" w:type="dxa"/>
            </w:tcMar>
            <w:vAlign w:val="top"/>
          </w:tcPr>
          <w:p>
            <w:pPr>
              <w:pStyle w:val="TableBody"/>
              <w:spacing w:after="0"/>
            </w:pPr>
            <w:r>
              <w:rPr>
                <w:rFonts w:ascii="Lato" w:hAnsi="Lato"/>
                <w:color w:val="222222"/>
                <w:sz w:val="15"/>
              </w:rPr>
              <w:t>VALIDATION ONLY</w:t>
            </w:r>
          </w:p>
        </w:tc>
        <w:tc>
          <w:tcPr>
            <w:tcW w:type="dxa" w:w="13606"/>
            <w:tcMar>
              <w:top w:w="58" w:type="dxa"/>
              <w:start w:w="65" w:type="dxa"/>
              <w:bottom w:w="58" w:type="dxa"/>
              <w:end w:w="65" w:type="dxa"/>
            </w:tcMar>
            <w:vAlign w:val="top"/>
          </w:tcPr>
          <w:p>
            <w:pPr>
              <w:pStyle w:val="TableBody"/>
              <w:spacing w:after="0"/>
            </w:pPr>
            <w:r>
              <w:rPr>
                <w:rFonts w:ascii="Lato" w:hAnsi="Lato"/>
                <w:color w:val="222222"/>
                <w:sz w:val="15"/>
              </w:rPr>
              <w:t>Checklist 12 compiler materialises/validates resolved move IDs; failed legality swaps to next legal move under the frozen resolver.</w:t>
            </w:r>
          </w:p>
        </w:tc>
      </w:tr>
      <w:tr>
        <w:trPr>
          <w:cantSplit/>
        </w:trPr>
        <w:tc>
          <w:tcPr>
            <w:tcW w:type="dxa" w:w="2268"/>
            <w:tcMar>
              <w:top w:w="58" w:type="dxa"/>
              <w:start w:w="65" w:type="dxa"/>
              <w:bottom w:w="58" w:type="dxa"/>
              <w:end w:w="65" w:type="dxa"/>
            </w:tcMar>
            <w:shd w:fill="FAF7F1"/>
            <w:vAlign w:val="top"/>
          </w:tcPr>
          <w:p>
            <w:pPr>
              <w:pStyle w:val="TableBody"/>
              <w:spacing w:after="0"/>
            </w:pPr>
            <w:r>
              <w:rPr>
                <w:rFonts w:ascii="Lato" w:hAnsi="Lato"/>
                <w:color w:val="222222"/>
                <w:sz w:val="15"/>
              </w:rPr>
              <w:t>VALIDATION ONLY</w:t>
            </w:r>
          </w:p>
        </w:tc>
        <w:tc>
          <w:tcPr>
            <w:tcW w:type="dxa" w:w="13606"/>
            <w:tcMar>
              <w:top w:w="58" w:type="dxa"/>
              <w:start w:w="65" w:type="dxa"/>
              <w:bottom w:w="58" w:type="dxa"/>
              <w:end w:w="65" w:type="dxa"/>
            </w:tcMar>
            <w:shd w:fill="FAF7F1"/>
            <w:vAlign w:val="top"/>
          </w:tcPr>
          <w:p>
            <w:pPr>
              <w:pStyle w:val="TableBody"/>
              <w:spacing w:after="0"/>
            </w:pPr>
            <w:r>
              <w:rPr>
                <w:rFonts w:ascii="Lato" w:hAnsi="Lato"/>
                <w:color w:val="222222"/>
                <w:sz w:val="15"/>
              </w:rPr>
              <w:t>Checklist 13 finalises retreat/run edge cases for Warden/cosmic fights and the exact parley-loss transaction.</w:t>
            </w:r>
          </w:p>
        </w:tc>
      </w:tr>
    </w:tbl>
    <w:p>
      <w:pPr>
        <w:spacing w:after="20"/>
      </w:pPr>
    </w:p>
    <w:tbl>
      <w:tblPr>
        <w:tblW w:type="auto" w:w="0"/>
        <w:jc w:val="center"/>
        <w:tblLayout w:type="autofit"/>
        <w:tblLook w:firstColumn="1" w:firstRow="1" w:lastColumn="0" w:lastRow="0" w:noHBand="0" w:noVBand="1" w:val="04A0"/>
      </w:tblPr>
      <w:tblGrid>
        <w:gridCol w:w="15250"/>
      </w:tblGrid>
      <w:tr>
        <w:tc>
          <w:tcPr>
            <w:tcW w:type="dxa" w:w="15250"/>
            <w:shd w:fill="E8F2EC"/>
            <w:tcMar>
              <w:top w:w="110" w:type="dxa"/>
              <w:start w:w="120" w:type="dxa"/>
              <w:bottom w:w="110" w:type="dxa"/>
              <w:end w:w="120" w:type="dxa"/>
            </w:tcMar>
          </w:tcPr>
          <w:p>
            <w:pPr>
              <w:spacing w:after="40"/>
            </w:pPr>
            <w:r>
              <w:rPr>
                <w:rFonts w:ascii="Lato" w:hAnsi="Lato"/>
                <w:b/>
                <w:color w:val="4B1726"/>
                <w:sz w:val="16"/>
              </w:rPr>
              <w:t>FINAL STATUS</w:t>
            </w:r>
          </w:p>
          <w:p>
            <w:pPr>
              <w:spacing w:after="0"/>
            </w:pPr>
            <w:r>
              <w:rPr>
                <w:rFonts w:ascii="Lato" w:hAnsi="Lato"/>
                <w:sz w:val="18"/>
              </w:rPr>
              <w:t>CHECKLIST 04 — TRAINER DATABASE &amp; TEAM PLANNING: COMPLETE / LOCKED. Later checklist work may populate linked item IDs, field modifiers, event flags and legality-audit outputs, but must not silently alter the trainer identities, level curve, team species, team sizes, AI contracts or named-character progression in this specification.</w:t>
            </w:r>
          </w:p>
        </w:tc>
      </w:tr>
    </w:tbl>
    <w:p>
      <w:pPr>
        <w:spacing w:after="0"/>
      </w:pPr>
    </w:p>
    <w:p>
      <w:pPr>
        <w:pStyle w:val="Heading1"/>
      </w:pPr>
      <w:r>
        <w:t>16. Source authority used for this lock</w:t>
      </w:r>
    </w:p>
    <w:p>
      <w:pPr>
        <w:pStyle w:val="ListBullet"/>
        <w:spacing w:after="30"/>
        <w:ind w:left="255" w:hanging="113"/>
      </w:pPr>
      <w:r>
        <w:rPr>
          <w:rFonts w:ascii="Lato" w:hAnsi="Lato"/>
          <w:sz w:val="18"/>
        </w:rPr>
        <w:t>Pre-Programming Planning Checklists Reference v1.0 — Checklist 04 scope and completion criteria.</w:t>
      </w:r>
    </w:p>
    <w:p>
      <w:pPr>
        <w:pStyle w:val="ListBullet"/>
        <w:spacing w:after="30"/>
        <w:ind w:left="255" w:hanging="113"/>
      </w:pPr>
      <w:r>
        <w:rPr>
          <w:rFonts w:ascii="Lato" w:hAnsi="Lato"/>
          <w:sz w:val="18"/>
        </w:rPr>
        <w:t>Full Story Bible — LOCKED v1.0 — chapter order, leaders, Wardens, surrender/fate logic, Pate/Trade allocation and postgame structure.</w:t>
      </w:r>
    </w:p>
    <w:p>
      <w:pPr>
        <w:pStyle w:val="ListBullet"/>
        <w:spacing w:after="30"/>
        <w:ind w:left="255" w:hanging="113"/>
      </w:pPr>
      <w:r>
        <w:rPr>
          <w:rFonts w:ascii="Lato" w:hAnsi="Lato"/>
          <w:sz w:val="18"/>
        </w:rPr>
        <w:t>Story Bible Character Roster v1.0 — Pate, Trade, Kurg, Severin, leader and Rhoswen battle identities.</w:t>
      </w:r>
    </w:p>
    <w:p>
      <w:pPr>
        <w:pStyle w:val="ListBullet"/>
        <w:spacing w:after="30"/>
        <w:ind w:left="255" w:hanging="113"/>
      </w:pPr>
      <w:r>
        <w:rPr>
          <w:rFonts w:ascii="Lato" w:hAnsi="Lato"/>
          <w:sz w:val="18"/>
        </w:rPr>
        <w:t>World Towns &amp; Routes Reference — LOCKED functional map skeleton and optional-area placement.</w:t>
      </w:r>
    </w:p>
    <w:p>
      <w:pPr>
        <w:pStyle w:val="ListBullet"/>
        <w:spacing w:after="30"/>
        <w:ind w:left="255" w:hanging="113"/>
      </w:pPr>
      <w:r>
        <w:rPr>
          <w:rFonts w:ascii="Lato" w:hAnsi="Lato"/>
          <w:sz w:val="18"/>
        </w:rPr>
        <w:t>Regional Dex Stats &amp; Abilities COMPLETE v2 — 187-species identity, exact stats and ability slots.</w:t>
      </w:r>
    </w:p>
    <w:p>
      <w:pPr>
        <w:pStyle w:val="ListBullet"/>
        <w:spacing w:after="30"/>
        <w:ind w:left="255" w:hanging="113"/>
      </w:pPr>
      <w:r>
        <w:rPr>
          <w:rFonts w:ascii="Lato" w:hAnsi="Lato"/>
          <w:sz w:val="18"/>
        </w:rPr>
        <w:t>Regional Dex Growth &amp; Evolution VALIDATED v4 — growth/evolution legality authority.</w:t>
      </w:r>
    </w:p>
    <w:p>
      <w:pPr>
        <w:pStyle w:val="ListBullet"/>
        <w:spacing w:after="30"/>
        <w:ind w:left="255" w:hanging="113"/>
      </w:pPr>
      <w:r>
        <w:rPr>
          <w:rFonts w:ascii="Lato" w:hAnsi="Lato"/>
          <w:sz w:val="18"/>
        </w:rPr>
        <w:t>Regional Dex Progression Learnsets v3 + 354 Move Catalogue — legal move pool and move properties.</w:t>
      </w:r>
    </w:p>
    <w:sectPr w:rsidR="00FC693F" w:rsidRPr="0006063C" w:rsidSect="00034616">
      <w:headerReference w:type="default" r:id="rId9"/>
      <w:footerReference w:type="default" r:id="rId10"/>
      <w:pgSz w:w="16838" w:h="11906" w:orient="landscape"/>
      <w:pgMar w:top="765" w:right="794" w:bottom="709" w:left="79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color w:val="666666"/>
        <w:sz w:val="15"/>
      </w:rPr>
      <w:t>Trainer Database &amp; Team Planning  •  LOCKED v1.0</w:t>
    </w:r>
  </w:p>
  <w:p>
    <w:pPr>
      <w:jc w:val="right"/>
    </w:pPr>
    <w:r>
      <w:rPr>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ato" w:hAnsi="Lato"/>
        <w:b/>
        <w:color w:val="7A263A"/>
        <w:sz w:val="15"/>
      </w:rPr>
      <w:t>ABYSSALS PROJECT  |  PRE-PROGRAMMING DESIGN  |  CHECKLIST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ato" w:hAnsi="Lato"/>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ato" w:hAnsi="Lato"/>
      <w:b/>
      <w:bCs/>
      <w:color w:val="4B1726"/>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ato" w:hAnsi="Lato"/>
      <w:b/>
      <w:bCs/>
      <w:color w:val="7A263A"/>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ato" w:hAnsi="Lato"/>
      <w:b/>
      <w:bCs/>
      <w:color w:val="7A2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ato" w:hAnsi="Lato"/>
      <w:b/>
      <w:color w:val="4B17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ato" w:hAnsi="Lato"/>
      <w:color w:val="666666"/>
      <w:sz w:val="16"/>
    </w:rPr>
  </w:style>
  <w:style w:type="paragraph" w:customStyle="1" w:styleId="TableBody">
    <w:name w:val="Table Body"/>
    <w:pPr>
      <w:spacing w:after="0" w:line="235" w:lineRule="auto"/>
    </w:pPr>
    <w:rPr>
      <w:rFonts w:ascii="Lato" w:hAnsi="Lat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04 — Trainer Database &amp; Team Planning — LOCKED v1.0</dc:title>
  <dc:subject>Implementation-ready trainer database, teams, AI and level curve</dc:subject>
  <dc:creator>Abyssals Project</dc:creator>
  <cp:keywords>Abyssals, Checklist 04, trainer database, AI, team planning</cp:keywords>
  <dc:description>generated by python-docx</dc:description>
  <cp:lastModifiedBy/>
  <cp:revision>1</cp:revision>
  <dcterms:created xsi:type="dcterms:W3CDTF">2013-12-23T23:15:00Z</dcterms:created>
  <dcterms:modified xsi:type="dcterms:W3CDTF">2013-12-23T23:15:00Z</dcterms:modified>
  <cp:category/>
</cp:coreProperties>
</file>