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pPr>
      <w:r>
        <w:rPr>
          <w:rFonts w:ascii="Aptos" w:hAnsi="Aptos"/>
          <w:b/>
          <w:color w:val="A88339"/>
          <w:sz w:val="20"/>
        </w:rPr>
        <w:t>ABYSSALS PROJECT</w:t>
      </w:r>
    </w:p>
    <w:p>
      <w:pPr>
        <w:spacing w:before="0" w:after="0"/>
      </w:pPr>
      <w:r>
        <w:rPr>
          <w:rFonts w:ascii="Aptos" w:hAnsi="Aptos"/>
          <w:b/>
          <w:color w:val="173247"/>
          <w:sz w:val="50"/>
        </w:rPr>
        <w:t>CHECKLIST 15</w:t>
      </w:r>
    </w:p>
    <w:p>
      <w:pPr>
        <w:spacing w:before="0" w:after="0"/>
      </w:pPr>
      <w:r>
        <w:rPr>
          <w:rFonts w:ascii="Aptos" w:hAnsi="Aptos"/>
          <w:b/>
          <w:color w:val="173247"/>
          <w:sz w:val="36"/>
        </w:rPr>
        <w:t>Ironman Save &amp; Persistence Specification</w:t>
      </w:r>
    </w:p>
    <w:p>
      <w:pPr>
        <w:spacing w:before="20" w:after="160"/>
      </w:pPr>
      <w:r>
        <w:rPr>
          <w:rFonts w:ascii="Aptos" w:hAnsi="Aptos"/>
          <w:b/>
          <w:color w:val="A88339"/>
          <w:sz w:val="21"/>
        </w:rPr>
        <w:t>LOCKED IMPLEMENTATION SPECIFICATION v1.0</w:t>
      </w:r>
    </w:p>
    <w:tbl>
      <w:tblPr>
        <w:tblW w:type="auto" w:w="0"/>
        <w:jc w:val="center"/>
        <w:tblLook w:firstColumn="1" w:firstRow="1" w:lastColumn="0" w:lastRow="0" w:noHBand="0" w:noVBand="1" w:val="04A0"/>
      </w:tblPr>
      <w:tblGrid>
        <w:gridCol w:w="10368"/>
      </w:tblGrid>
      <w:tr>
        <w:tc>
          <w:tcPr>
            <w:tcW w:type="dxa" w:w="10368"/>
            <w:shd w:fill="E8EEF2"/>
            <w:tcMar>
              <w:top w:w="100" w:type="dxa"/>
              <w:start w:w="130" w:type="dxa"/>
              <w:bottom w:w="100" w:type="dxa"/>
              <w:end w:w="130" w:type="dxa"/>
            </w:tcMar>
          </w:tcPr>
          <w:p>
            <w:pPr>
              <w:spacing w:after="40"/>
            </w:pPr>
            <w:r>
              <w:rPr>
                <w:rFonts w:ascii="Aptos" w:hAnsi="Aptos"/>
                <w:b/>
                <w:color w:val="A88339"/>
                <w:sz w:val="17"/>
              </w:rPr>
              <w:t>STATUS</w:t>
            </w:r>
          </w:p>
          <w:p>
            <w:pPr>
              <w:spacing w:after="0"/>
            </w:pPr>
            <w:r>
              <w:rPr>
                <w:rFonts w:ascii="Aptos" w:hAnsi="Aptos"/>
                <w:b/>
                <w:color w:val="1C252C"/>
                <w:sz w:val="18"/>
              </w:rPr>
              <w:t>COMPLETE / LOCKED at implementation-design level. This document closes CHECKLIST 15. It fixes campaign-slot topology, authoritative-save behaviour, hidden backup generations, atomic irreversible transactions, battle command persistence, deterministic RNG recovery, corruption handling, migrations, manual Save Now / Save &amp; Quit behaviour, technical soft-lock recovery and legitimate run-end handling. Presentation may be refined later, but mechanical persistence changes require an explicit Checklist 15 revision.</w:t>
            </w:r>
          </w:p>
        </w:tc>
      </w:tr>
    </w:tbl>
    <w:p>
      <w:pPr>
        <w:spacing w:after="20"/>
      </w:pPr>
    </w:p>
    <w:p>
      <w:pPr>
        <w:keepNext/>
        <w:spacing w:before="100" w:after="60"/>
      </w:pPr>
      <w:r>
        <w:rPr>
          <w:rFonts w:ascii="Aptos" w:hAnsi="Aptos"/>
          <w:b/>
          <w:color w:val="A88339"/>
          <w:sz w:val="23"/>
        </w:rPr>
        <w:t>LOCK SUMMARY</w:t>
      </w:r>
    </w:p>
    <w:p>
      <w:pPr>
        <w:pStyle w:val="ListBullet"/>
        <w:spacing w:after="40"/>
        <w:ind w:left="259" w:hanging="173"/>
      </w:pPr>
      <w:r>
        <w:rPr>
          <w:rFonts w:ascii="Aptos" w:hAnsi="Aptos"/>
          <w:color w:val="1C252C"/>
          <w:sz w:val="18"/>
        </w:rPr>
        <w:t>Three independent Ironman campaign slots exist. Each slot has one authoritative current state; normal play never selects historical save points.</w:t>
      </w:r>
    </w:p>
    <w:p>
      <w:pPr>
        <w:pStyle w:val="ListBullet"/>
        <w:spacing w:after="40"/>
        <w:ind w:left="259" w:hanging="173"/>
      </w:pPr>
      <w:r>
        <w:rPr>
          <w:rFonts w:ascii="Aptos" w:hAnsi="Aptos"/>
          <w:color w:val="1C252C"/>
          <w:sz w:val="18"/>
        </w:rPr>
        <w:t>Each slot uses a current verified snapshot, two hidden rolling backup generations and a transaction journal. Backups are recovery-only and never appear as player-selectable rollback saves.</w:t>
      </w:r>
    </w:p>
    <w:p>
      <w:pPr>
        <w:pStyle w:val="ListBullet"/>
        <w:spacing w:after="40"/>
        <w:ind w:left="259" w:hanging="173"/>
      </w:pPr>
      <w:r>
        <w:rPr>
          <w:rFonts w:ascii="Aptos" w:hAnsi="Aptos"/>
          <w:color w:val="1C252C"/>
          <w:sz w:val="18"/>
        </w:rPr>
        <w:t>Permanent death, starter life loss, capture, sacrifice/resurrection, evolution, irreversible story/fate choices and other ownership-changing events are durably committed before play advances past them.</w:t>
      </w:r>
    </w:p>
    <w:p>
      <w:pPr>
        <w:pStyle w:val="ListBullet"/>
        <w:spacing w:after="40"/>
        <w:ind w:left="259" w:hanging="173"/>
      </w:pPr>
      <w:r>
        <w:rPr>
          <w:rFonts w:ascii="Aptos" w:hAnsi="Aptos"/>
          <w:color w:val="1C252C"/>
          <w:sz w:val="18"/>
        </w:rPr>
        <w:t>Battles are resumable without rerolls. Selected actions, relevant RNG state and pending resolution are preserved so a crash cannot change an already-determined attack, capture, parley or mercy outcome.</w:t>
      </w:r>
    </w:p>
    <w:p>
      <w:pPr>
        <w:pStyle w:val="ListBullet"/>
        <w:spacing w:after="40"/>
        <w:ind w:left="259" w:hanging="173"/>
      </w:pPr>
      <w:r>
        <w:rPr>
          <w:rFonts w:ascii="Aptos" w:hAnsi="Aptos"/>
          <w:color w:val="1C252C"/>
          <w:sz w:val="18"/>
        </w:rPr>
        <w:t>A non-final starter life decrement and its pending end-of-round return are one recoverable semantic state: the spent life cannot be refunded, doubled or turned into a false wipe.</w:t>
      </w:r>
    </w:p>
    <w:p>
      <w:pPr>
        <w:pStyle w:val="ListBullet"/>
        <w:spacing w:after="40"/>
        <w:ind w:left="259" w:hanging="173"/>
      </w:pPr>
      <w:r>
        <w:rPr>
          <w:rFonts w:ascii="Aptos" w:hAnsi="Aptos"/>
          <w:color w:val="1C252C"/>
          <w:sz w:val="18"/>
        </w:rPr>
        <w:t>Manual Save Now and Save &amp; Quit create no rollback branch. Technical soft-lock recovery may relocate the player without restoring losses. A legitimately unwinnable or protagonist-dead run remains ended.</w:t>
      </w:r>
    </w:p>
    <w:p>
      <w:pPr>
        <w:keepNext/>
        <w:spacing w:before="160" w:after="60"/>
      </w:pPr>
      <w:r>
        <w:rPr>
          <w:rFonts w:ascii="Aptos" w:hAnsi="Aptos"/>
          <w:b/>
          <w:color w:val="173247"/>
          <w:sz w:val="30"/>
        </w:rPr>
        <w:t>1. Canon authority and completion boundary</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1800"/>
            <w:shd w:fill="173247"/>
            <w:tcMar>
              <w:top w:w="70" w:type="dxa"/>
              <w:start w:w="85" w:type="dxa"/>
              <w:bottom w:w="70" w:type="dxa"/>
              <w:end w:w="85" w:type="dxa"/>
            </w:tcMar>
            <w:vAlign w:val="center"/>
          </w:tcPr>
          <w:p>
            <w:pPr>
              <w:spacing w:after="0"/>
            </w:pPr>
            <w:r>
              <w:rPr>
                <w:rFonts w:ascii="Aptos" w:hAnsi="Aptos"/>
                <w:b/>
                <w:color w:val="FFFFFF"/>
                <w:sz w:val="16"/>
              </w:rPr>
              <w:t>Authority</w:t>
            </w:r>
          </w:p>
        </w:tc>
        <w:tc>
          <w:tcPr>
            <w:tcW w:type="dxa" w:w="8424"/>
            <w:shd w:fill="173247"/>
            <w:tcMar>
              <w:top w:w="70" w:type="dxa"/>
              <w:start w:w="85" w:type="dxa"/>
              <w:bottom w:w="70" w:type="dxa"/>
              <w:end w:w="85" w:type="dxa"/>
            </w:tcMar>
            <w:vAlign w:val="center"/>
          </w:tcPr>
          <w:p>
            <w:pPr>
              <w:spacing w:after="0"/>
            </w:pPr>
            <w:r>
              <w:rPr>
                <w:rFonts w:ascii="Aptos" w:hAnsi="Aptos"/>
                <w:b/>
                <w:color w:val="FFFFFF"/>
                <w:sz w:val="16"/>
              </w:rPr>
              <w:t>Checklist 15 responsibility</w:t>
            </w:r>
          </w:p>
        </w:tc>
      </w:tr>
      <w:tr>
        <w:trPr>
          <w:cantSplit/>
        </w:trPr>
        <w:tc>
          <w:tcPr>
            <w:tcW w:type="dxa" w:w="1800"/>
            <w:tcMar>
              <w:top w:w="70" w:type="dxa"/>
              <w:start w:w="85" w:type="dxa"/>
              <w:bottom w:w="70" w:type="dxa"/>
              <w:end w:w="85" w:type="dxa"/>
            </w:tcMar>
            <w:vAlign w:val="top"/>
          </w:tcPr>
          <w:p>
            <w:pPr>
              <w:spacing w:after="0"/>
            </w:pPr>
            <w:r>
              <w:rPr>
                <w:rFonts w:ascii="Aptos" w:hAnsi="Aptos"/>
                <w:color w:val="1C252C"/>
                <w:sz w:val="16"/>
              </w:rPr>
              <w:t>CHECKLIST 01</w:t>
            </w:r>
          </w:p>
        </w:tc>
        <w:tc>
          <w:tcPr>
            <w:tcW w:type="dxa" w:w="8424"/>
            <w:tcMar>
              <w:top w:w="70" w:type="dxa"/>
              <w:start w:w="85" w:type="dxa"/>
              <w:bottom w:w="70" w:type="dxa"/>
              <w:end w:w="85" w:type="dxa"/>
            </w:tcMar>
            <w:vAlign w:val="top"/>
          </w:tcPr>
          <w:p>
            <w:pPr>
              <w:spacing w:after="0"/>
            </w:pPr>
            <w:r>
              <w:rPr>
                <w:rFonts w:ascii="Aptos" w:hAnsi="Aptos"/>
                <w:color w:val="1C252C"/>
                <w:sz w:val="16"/>
              </w:rPr>
              <w:t>Immutable growth seeds and deterministic historical growth. Checklist 15 persists those values; it never rerolls growth.</w:t>
            </w:r>
          </w:p>
        </w:tc>
      </w:tr>
      <w:tr>
        <w:trPr>
          <w:cantSplit/>
        </w:trPr>
        <w:tc>
          <w:tcPr>
            <w:tcW w:type="dxa" w:w="1800"/>
            <w:tcMar>
              <w:top w:w="70" w:type="dxa"/>
              <w:start w:w="85" w:type="dxa"/>
              <w:bottom w:w="70" w:type="dxa"/>
              <w:end w:w="85" w:type="dxa"/>
            </w:tcMar>
            <w:shd w:fill="F3F5F7"/>
            <w:vAlign w:val="top"/>
          </w:tcPr>
          <w:p>
            <w:pPr>
              <w:spacing w:after="0"/>
            </w:pPr>
            <w:r>
              <w:rPr>
                <w:rFonts w:ascii="Aptos" w:hAnsi="Aptos"/>
                <w:color w:val="1C252C"/>
                <w:sz w:val="16"/>
              </w:rPr>
              <w:t>CHECKLIST 06</w:t>
            </w:r>
          </w:p>
        </w:tc>
        <w:tc>
          <w:tcPr>
            <w:tcW w:type="dxa" w:w="8424"/>
            <w:tcMar>
              <w:top w:w="70" w:type="dxa"/>
              <w:start w:w="85" w:type="dxa"/>
              <w:bottom w:w="70" w:type="dxa"/>
              <w:end w:w="85" w:type="dxa"/>
            </w:tcMar>
            <w:shd w:fill="F3F5F7"/>
            <w:vAlign w:val="top"/>
          </w:tcPr>
          <w:p>
            <w:pPr>
              <w:spacing w:after="0"/>
            </w:pPr>
            <w:r>
              <w:rPr>
                <w:rFonts w:ascii="Aptos" w:hAnsi="Aptos"/>
                <w:color w:val="1C252C"/>
                <w:sz w:val="16"/>
              </w:rPr>
              <w:t>Money, inventory, Trial Marks, held items and training effects. Checklist 15 makes ownership/economy mutations atomic.</w:t>
            </w:r>
          </w:p>
        </w:tc>
      </w:tr>
      <w:tr>
        <w:trPr>
          <w:cantSplit/>
        </w:trPr>
        <w:tc>
          <w:tcPr>
            <w:tcW w:type="dxa" w:w="1800"/>
            <w:tcMar>
              <w:top w:w="70" w:type="dxa"/>
              <w:start w:w="85" w:type="dxa"/>
              <w:bottom w:w="70" w:type="dxa"/>
              <w:end w:w="85" w:type="dxa"/>
            </w:tcMar>
            <w:vAlign w:val="top"/>
          </w:tcPr>
          <w:p>
            <w:pPr>
              <w:spacing w:after="0"/>
            </w:pPr>
            <w:r>
              <w:rPr>
                <w:rFonts w:ascii="Aptos" w:hAnsi="Aptos"/>
                <w:color w:val="1C252C"/>
                <w:sz w:val="16"/>
              </w:rPr>
              <w:t>CHECKLIST 07</w:t>
            </w:r>
          </w:p>
        </w:tc>
        <w:tc>
          <w:tcPr>
            <w:tcW w:type="dxa" w:w="8424"/>
            <w:tcMar>
              <w:top w:w="70" w:type="dxa"/>
              <w:start w:w="85" w:type="dxa"/>
              <w:bottom w:w="70" w:type="dxa"/>
              <w:end w:w="85" w:type="dxa"/>
            </w:tcMar>
            <w:vAlign w:val="top"/>
          </w:tcPr>
          <w:p>
            <w:pPr>
              <w:spacing w:after="0"/>
            </w:pPr>
            <w:r>
              <w:rPr>
                <w:rFonts w:ascii="Aptos" w:hAnsi="Aptos"/>
                <w:color w:val="1C252C"/>
                <w:sz w:val="16"/>
              </w:rPr>
              <w:t>Permanent-death ledger, held-item return, ten-species sacrifice and exact-instance resurrection. Checklist 15 supplies atomic on-disk enforcement.</w:t>
            </w:r>
          </w:p>
        </w:tc>
      </w:tr>
      <w:tr>
        <w:trPr>
          <w:cantSplit/>
        </w:trPr>
        <w:tc>
          <w:tcPr>
            <w:tcW w:type="dxa" w:w="1800"/>
            <w:tcMar>
              <w:top w:w="70" w:type="dxa"/>
              <w:start w:w="85" w:type="dxa"/>
              <w:bottom w:w="70" w:type="dxa"/>
              <w:end w:w="85" w:type="dxa"/>
            </w:tcMar>
            <w:shd w:fill="F3F5F7"/>
            <w:vAlign w:val="top"/>
          </w:tcPr>
          <w:p>
            <w:pPr>
              <w:spacing w:after="0"/>
            </w:pPr>
            <w:r>
              <w:rPr>
                <w:rFonts w:ascii="Aptos" w:hAnsi="Aptos"/>
                <w:color w:val="1C252C"/>
                <w:sz w:val="16"/>
              </w:rPr>
              <w:t>CHECKLIST 08</w:t>
            </w:r>
          </w:p>
        </w:tc>
        <w:tc>
          <w:tcPr>
            <w:tcW w:type="dxa" w:w="8424"/>
            <w:tcMar>
              <w:top w:w="70" w:type="dxa"/>
              <w:start w:w="85" w:type="dxa"/>
              <w:bottom w:w="70" w:type="dxa"/>
              <w:end w:w="85" w:type="dxa"/>
            </w:tcMar>
            <w:shd w:fill="F3F5F7"/>
            <w:vAlign w:val="top"/>
          </w:tcPr>
          <w:p>
            <w:pPr>
              <w:spacing w:after="0"/>
            </w:pPr>
            <w:r>
              <w:rPr>
                <w:rFonts w:ascii="Aptos" w:hAnsi="Aptos"/>
                <w:color w:val="1C252C"/>
                <w:sz w:val="16"/>
              </w:rPr>
              <w:t>Party/reserve ownership, swaps and reserve healing. Checklist 15 prevents stale references, duplication and partial transfers.</w:t>
            </w:r>
          </w:p>
        </w:tc>
      </w:tr>
      <w:tr>
        <w:trPr>
          <w:cantSplit/>
        </w:trPr>
        <w:tc>
          <w:tcPr>
            <w:tcW w:type="dxa" w:w="1800"/>
            <w:tcMar>
              <w:top w:w="70" w:type="dxa"/>
              <w:start w:w="85" w:type="dxa"/>
              <w:bottom w:w="70" w:type="dxa"/>
              <w:end w:w="85" w:type="dxa"/>
            </w:tcMar>
            <w:vAlign w:val="top"/>
          </w:tcPr>
          <w:p>
            <w:pPr>
              <w:spacing w:after="0"/>
            </w:pPr>
            <w:r>
              <w:rPr>
                <w:rFonts w:ascii="Aptos" w:hAnsi="Aptos"/>
                <w:color w:val="1C252C"/>
                <w:sz w:val="16"/>
              </w:rPr>
              <w:t>CHECKLIST 09</w:t>
            </w:r>
          </w:p>
        </w:tc>
        <w:tc>
          <w:tcPr>
            <w:tcW w:type="dxa" w:w="8424"/>
            <w:tcMar>
              <w:top w:w="70" w:type="dxa"/>
              <w:start w:w="85" w:type="dxa"/>
              <w:bottom w:w="70" w:type="dxa"/>
              <w:end w:w="85" w:type="dxa"/>
            </w:tcMar>
            <w:vAlign w:val="top"/>
          </w:tcPr>
          <w:p>
            <w:pPr>
              <w:spacing w:after="0"/>
            </w:pPr>
            <w:r>
              <w:rPr>
                <w:rFonts w:ascii="Aptos" w:hAnsi="Aptos"/>
                <w:color w:val="1C252C"/>
                <w:sz w:val="16"/>
              </w:rPr>
              <w:t>Leader fate semantics and deterministic mercy concept. Checklist 15 prevents reload rerolls and persists confirmed fate outcomes.</w:t>
            </w:r>
          </w:p>
        </w:tc>
      </w:tr>
      <w:tr>
        <w:trPr>
          <w:cantSplit/>
        </w:trPr>
        <w:tc>
          <w:tcPr>
            <w:tcW w:type="dxa" w:w="1800"/>
            <w:tcMar>
              <w:top w:w="70" w:type="dxa"/>
              <w:start w:w="85" w:type="dxa"/>
              <w:bottom w:w="70" w:type="dxa"/>
              <w:end w:w="85" w:type="dxa"/>
            </w:tcMar>
            <w:shd w:fill="F3F5F7"/>
            <w:vAlign w:val="top"/>
          </w:tcPr>
          <w:p>
            <w:pPr>
              <w:spacing w:after="0"/>
            </w:pPr>
            <w:r>
              <w:rPr>
                <w:rFonts w:ascii="Aptos" w:hAnsi="Aptos"/>
                <w:color w:val="1C252C"/>
                <w:sz w:val="16"/>
              </w:rPr>
              <w:t>CHECKLIST 10</w:t>
            </w:r>
          </w:p>
        </w:tc>
        <w:tc>
          <w:tcPr>
            <w:tcW w:type="dxa" w:w="8424"/>
            <w:tcMar>
              <w:top w:w="70" w:type="dxa"/>
              <w:start w:w="85" w:type="dxa"/>
              <w:bottom w:w="70" w:type="dxa"/>
              <w:end w:w="85" w:type="dxa"/>
            </w:tcMar>
            <w:shd w:fill="F3F5F7"/>
            <w:vAlign w:val="top"/>
          </w:tcPr>
          <w:p>
            <w:pPr>
              <w:spacing w:after="0"/>
            </w:pPr>
            <w:r>
              <w:rPr>
                <w:rFonts w:ascii="Aptos" w:hAnsi="Aptos"/>
                <w:color w:val="1C252C"/>
                <w:sz w:val="16"/>
              </w:rPr>
              <w:t>Authoritative story-state meanings and lower_snake_case save-state conventions. Checklist 15 stores/commits them without competing duplicate authority.</w:t>
            </w:r>
          </w:p>
        </w:tc>
      </w:tr>
      <w:tr>
        <w:trPr>
          <w:cantSplit/>
        </w:trPr>
        <w:tc>
          <w:tcPr>
            <w:tcW w:type="dxa" w:w="1800"/>
            <w:tcMar>
              <w:top w:w="70" w:type="dxa"/>
              <w:start w:w="85" w:type="dxa"/>
              <w:bottom w:w="70" w:type="dxa"/>
              <w:end w:w="85" w:type="dxa"/>
            </w:tcMar>
            <w:vAlign w:val="top"/>
          </w:tcPr>
          <w:p>
            <w:pPr>
              <w:spacing w:after="0"/>
            </w:pPr>
            <w:r>
              <w:rPr>
                <w:rFonts w:ascii="Aptos" w:hAnsi="Aptos"/>
                <w:color w:val="1C252C"/>
                <w:sz w:val="16"/>
              </w:rPr>
              <w:t>CHECKLIST 11</w:t>
            </w:r>
          </w:p>
        </w:tc>
        <w:tc>
          <w:tcPr>
            <w:tcW w:type="dxa" w:w="8424"/>
            <w:tcMar>
              <w:top w:w="70" w:type="dxa"/>
              <w:start w:w="85" w:type="dxa"/>
              <w:bottom w:w="70" w:type="dxa"/>
              <w:end w:w="85" w:type="dxa"/>
            </w:tcMar>
            <w:vAlign w:val="top"/>
          </w:tcPr>
          <w:p>
            <w:pPr>
              <w:spacing w:after="0"/>
            </w:pPr>
            <w:r>
              <w:rPr>
                <w:rFonts w:ascii="Aptos" w:hAnsi="Aptos"/>
                <w:color w:val="1C252C"/>
                <w:sz w:val="16"/>
              </w:rPr>
              <w:t>Evolution methods, story choices, promotion deltas and growth-weight switch. Checklist 15 persists each evolution as one transaction.</w:t>
            </w:r>
          </w:p>
        </w:tc>
      </w:tr>
      <w:tr>
        <w:trPr>
          <w:cantSplit/>
        </w:trPr>
        <w:tc>
          <w:tcPr>
            <w:tcW w:type="dxa" w:w="1800"/>
            <w:tcMar>
              <w:top w:w="70" w:type="dxa"/>
              <w:start w:w="85" w:type="dxa"/>
              <w:bottom w:w="70" w:type="dxa"/>
              <w:end w:w="85" w:type="dxa"/>
            </w:tcMar>
            <w:shd w:fill="F3F5F7"/>
            <w:vAlign w:val="top"/>
          </w:tcPr>
          <w:p>
            <w:pPr>
              <w:spacing w:after="0"/>
            </w:pPr>
            <w:r>
              <w:rPr>
                <w:rFonts w:ascii="Aptos" w:hAnsi="Aptos"/>
                <w:color w:val="1C252C"/>
                <w:sz w:val="16"/>
              </w:rPr>
              <w:t>CHECKLIST 12</w:t>
            </w:r>
          </w:p>
        </w:tc>
        <w:tc>
          <w:tcPr>
            <w:tcW w:type="dxa" w:w="8424"/>
            <w:tcMar>
              <w:top w:w="70" w:type="dxa"/>
              <w:start w:w="85" w:type="dxa"/>
              <w:bottom w:w="70" w:type="dxa"/>
              <w:end w:w="85" w:type="dxa"/>
            </w:tcMar>
            <w:shd w:fill="F3F5F7"/>
            <w:vAlign w:val="top"/>
          </w:tcPr>
          <w:p>
            <w:pPr>
              <w:spacing w:after="0"/>
            </w:pPr>
            <w:r>
              <w:rPr>
                <w:rFonts w:ascii="Aptos" w:hAnsi="Aptos"/>
                <w:color w:val="1C252C"/>
                <w:sz w:val="16"/>
              </w:rPr>
              <w:t>Four-move limit, explicit move offers and evolution-move flow. Checklist 15 preserves unresolved prompts and confirmed replacements.</w:t>
            </w:r>
          </w:p>
        </w:tc>
      </w:tr>
      <w:tr>
        <w:trPr>
          <w:cantSplit/>
        </w:trPr>
        <w:tc>
          <w:tcPr>
            <w:tcW w:type="dxa" w:w="1800"/>
            <w:tcMar>
              <w:top w:w="70" w:type="dxa"/>
              <w:start w:w="85" w:type="dxa"/>
              <w:bottom w:w="70" w:type="dxa"/>
              <w:end w:w="85" w:type="dxa"/>
            </w:tcMar>
            <w:vAlign w:val="top"/>
          </w:tcPr>
          <w:p>
            <w:pPr>
              <w:spacing w:after="0"/>
            </w:pPr>
            <w:r>
              <w:rPr>
                <w:rFonts w:ascii="Aptos" w:hAnsi="Aptos"/>
                <w:color w:val="1C252C"/>
                <w:sz w:val="16"/>
              </w:rPr>
              <w:t>CHECKLIST 13</w:t>
            </w:r>
          </w:p>
        </w:tc>
        <w:tc>
          <w:tcPr>
            <w:tcW w:type="dxa" w:w="8424"/>
            <w:tcMar>
              <w:top w:w="70" w:type="dxa"/>
              <w:start w:w="85" w:type="dxa"/>
              <w:bottom w:w="70" w:type="dxa"/>
              <w:end w:w="85" w:type="dxa"/>
            </w:tcMar>
            <w:vAlign w:val="top"/>
          </w:tcPr>
          <w:p>
            <w:pPr>
              <w:spacing w:after="0"/>
            </w:pPr>
            <w:r>
              <w:rPr>
                <w:rFonts w:ascii="Aptos" w:hAnsi="Aptos"/>
                <w:color w:val="1C252C"/>
                <w:sz w:val="16"/>
              </w:rPr>
              <w:t>Battle semantic order, KO batches, outcome classification, progression and story handoff. Checklist 15 may not reorder those semantics.</w:t>
            </w:r>
          </w:p>
        </w:tc>
      </w:tr>
      <w:tr>
        <w:trPr>
          <w:cantSplit/>
        </w:trPr>
        <w:tc>
          <w:tcPr>
            <w:tcW w:type="dxa" w:w="1800"/>
            <w:tcMar>
              <w:top w:w="70" w:type="dxa"/>
              <w:start w:w="85" w:type="dxa"/>
              <w:bottom w:w="70" w:type="dxa"/>
              <w:end w:w="85" w:type="dxa"/>
            </w:tcMar>
            <w:shd w:fill="F3F5F7"/>
            <w:vAlign w:val="top"/>
          </w:tcPr>
          <w:p>
            <w:pPr>
              <w:spacing w:after="0"/>
            </w:pPr>
            <w:r>
              <w:rPr>
                <w:rFonts w:ascii="Aptos" w:hAnsi="Aptos"/>
                <w:color w:val="1C252C"/>
                <w:sz w:val="16"/>
              </w:rPr>
              <w:t>CHECKLIST 14</w:t>
            </w:r>
          </w:p>
        </w:tc>
        <w:tc>
          <w:tcPr>
            <w:tcW w:type="dxa" w:w="8424"/>
            <w:tcMar>
              <w:top w:w="70" w:type="dxa"/>
              <w:start w:w="85" w:type="dxa"/>
              <w:bottom w:w="70" w:type="dxa"/>
              <w:end w:w="85" w:type="dxa"/>
            </w:tcMar>
            <w:shd w:fill="F3F5F7"/>
            <w:vAlign w:val="top"/>
          </w:tcPr>
          <w:p>
            <w:pPr>
              <w:spacing w:after="0"/>
            </w:pPr>
            <w:r>
              <w:rPr>
                <w:rFonts w:ascii="Aptos" w:hAnsi="Aptos"/>
                <w:color w:val="1C252C"/>
                <w:sz w:val="16"/>
              </w:rPr>
              <w:t>Three original starter life state machine and 10% end-of-round return. Checklist 15 makes decrement/pending-revival state crash-safe.</w:t>
            </w:r>
          </w:p>
        </w:tc>
      </w:tr>
    </w:tbl>
    <w:p>
      <w:pPr>
        <w:spacing w:after="20"/>
      </w:pPr>
    </w:p>
    <w:tbl>
      <w:tblPr>
        <w:tblW w:type="auto" w:w="0"/>
        <w:jc w:val="center"/>
        <w:tblLook w:firstColumn="1" w:firstRow="1" w:lastColumn="0" w:lastRow="0" w:noHBand="0" w:noVBand="1" w:val="04A0"/>
      </w:tblPr>
      <w:tblGrid>
        <w:gridCol w:w="10368"/>
      </w:tblGrid>
      <w:tr>
        <w:tc>
          <w:tcPr>
            <w:tcW w:type="dxa" w:w="10368"/>
            <w:shd w:fill="EEF3F6"/>
            <w:tcMar>
              <w:top w:w="100" w:type="dxa"/>
              <w:start w:w="130" w:type="dxa"/>
              <w:bottom w:w="100" w:type="dxa"/>
              <w:end w:w="130" w:type="dxa"/>
            </w:tcMar>
          </w:tcPr>
          <w:p>
            <w:pPr>
              <w:spacing w:after="40"/>
            </w:pPr>
            <w:r>
              <w:rPr>
                <w:rFonts w:ascii="Aptos" w:hAnsi="Aptos"/>
                <w:b/>
                <w:color w:val="A88339"/>
                <w:sz w:val="17"/>
              </w:rPr>
              <w:t>IMPLEMENTATION PRINCIPLE</w:t>
            </w:r>
          </w:p>
          <w:p>
            <w:pPr>
              <w:spacing w:after="0"/>
            </w:pPr>
            <w:r>
              <w:rPr>
                <w:rFonts w:ascii="Aptos" w:hAnsi="Aptos"/>
                <w:b/>
                <w:color w:val="1C252C"/>
                <w:sz w:val="18"/>
              </w:rPr>
              <w:t>The save system protects meaning, not animation order. The engine first determines the canonical gameplay result under the owning checklist, then Checklist 15 ensures that result becomes durable exactly once and cannot be changed by ordinary reload, crash, interrupted write or hidden-backup selection.</w:t>
            </w:r>
          </w:p>
        </w:tc>
      </w:tr>
    </w:tbl>
    <w:p>
      <w:pPr>
        <w:spacing w:after="20"/>
      </w:pPr>
    </w:p>
    <w:p>
      <w:pPr>
        <w:keepNext/>
        <w:spacing w:before="160" w:after="60"/>
      </w:pPr>
      <w:r>
        <w:rPr>
          <w:rFonts w:ascii="Aptos" w:hAnsi="Aptos"/>
          <w:b/>
          <w:color w:val="173247"/>
          <w:sz w:val="30"/>
        </w:rPr>
        <w:t>2. Campaign slot and authoritative-save topology</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376"/>
            <w:shd w:fill="173247"/>
            <w:tcMar>
              <w:top w:w="70" w:type="dxa"/>
              <w:start w:w="85" w:type="dxa"/>
              <w:bottom w:w="70" w:type="dxa"/>
              <w:end w:w="85" w:type="dxa"/>
            </w:tcMar>
            <w:vAlign w:val="center"/>
          </w:tcPr>
          <w:p>
            <w:pPr>
              <w:spacing w:after="0"/>
            </w:pPr>
            <w:r>
              <w:rPr>
                <w:rFonts w:ascii="Aptos" w:hAnsi="Aptos"/>
                <w:b/>
                <w:color w:val="FFFFFF"/>
                <w:sz w:val="16"/>
              </w:rPr>
              <w:t>Rule</w:t>
            </w:r>
          </w:p>
        </w:tc>
        <w:tc>
          <w:tcPr>
            <w:tcW w:type="dxa" w:w="7848"/>
            <w:shd w:fill="173247"/>
            <w:tcMar>
              <w:top w:w="70" w:type="dxa"/>
              <w:start w:w="85" w:type="dxa"/>
              <w:bottom w:w="70" w:type="dxa"/>
              <w:end w:w="85" w:type="dxa"/>
            </w:tcMar>
            <w:vAlign w:val="center"/>
          </w:tcPr>
          <w:p>
            <w:pPr>
              <w:spacing w:after="0"/>
            </w:pPr>
            <w:r>
              <w:rPr>
                <w:rFonts w:ascii="Aptos" w:hAnsi="Aptos"/>
                <w:b/>
                <w:color w:val="FFFFFF"/>
                <w:sz w:val="16"/>
              </w:rPr>
              <w:t>Locked result</w:t>
            </w:r>
          </w:p>
        </w:tc>
      </w:tr>
      <w:tr>
        <w:trPr>
          <w:cantSplit/>
        </w:trPr>
        <w:tc>
          <w:tcPr>
            <w:tcW w:type="dxa" w:w="2376"/>
            <w:tcMar>
              <w:top w:w="70" w:type="dxa"/>
              <w:start w:w="85" w:type="dxa"/>
              <w:bottom w:w="70" w:type="dxa"/>
              <w:end w:w="85" w:type="dxa"/>
            </w:tcMar>
            <w:vAlign w:val="top"/>
          </w:tcPr>
          <w:p>
            <w:pPr>
              <w:spacing w:after="0"/>
            </w:pPr>
            <w:r>
              <w:rPr>
                <w:rFonts w:ascii="Aptos" w:hAnsi="Aptos"/>
                <w:color w:val="1C252C"/>
                <w:sz w:val="16"/>
              </w:rPr>
              <w:t>Campaign slots</w:t>
            </w:r>
          </w:p>
        </w:tc>
        <w:tc>
          <w:tcPr>
            <w:tcW w:type="dxa" w:w="7848"/>
            <w:tcMar>
              <w:top w:w="70" w:type="dxa"/>
              <w:start w:w="85" w:type="dxa"/>
              <w:bottom w:w="70" w:type="dxa"/>
              <w:end w:w="85" w:type="dxa"/>
            </w:tcMar>
            <w:vAlign w:val="top"/>
          </w:tcPr>
          <w:p>
            <w:pPr>
              <w:spacing w:after="0"/>
            </w:pPr>
            <w:r>
              <w:rPr>
                <w:rFonts w:ascii="Aptos" w:hAnsi="Aptos"/>
                <w:color w:val="1C252C"/>
                <w:sz w:val="16"/>
              </w:rPr>
              <w:t>Exactly three independent Ironman campaign slots.</w:t>
            </w:r>
          </w:p>
        </w:tc>
      </w:tr>
      <w:tr>
        <w:trPr>
          <w:cantSplit/>
        </w:trPr>
        <w:tc>
          <w:tcPr>
            <w:tcW w:type="dxa" w:w="2376"/>
            <w:tcMar>
              <w:top w:w="70" w:type="dxa"/>
              <w:start w:w="85" w:type="dxa"/>
              <w:bottom w:w="70" w:type="dxa"/>
              <w:end w:w="85" w:type="dxa"/>
            </w:tcMar>
            <w:shd w:fill="F3F5F7"/>
            <w:vAlign w:val="top"/>
          </w:tcPr>
          <w:p>
            <w:pPr>
              <w:spacing w:after="0"/>
            </w:pPr>
            <w:r>
              <w:rPr>
                <w:rFonts w:ascii="Aptos" w:hAnsi="Aptos"/>
                <w:color w:val="1C252C"/>
                <w:sz w:val="16"/>
              </w:rPr>
              <w:t>Authoritative state</w:t>
            </w:r>
          </w:p>
        </w:tc>
        <w:tc>
          <w:tcPr>
            <w:tcW w:type="dxa" w:w="7848"/>
            <w:tcMar>
              <w:top w:w="70" w:type="dxa"/>
              <w:start w:w="85" w:type="dxa"/>
              <w:bottom w:w="70" w:type="dxa"/>
              <w:end w:w="85" w:type="dxa"/>
            </w:tcMar>
            <w:shd w:fill="F3F5F7"/>
            <w:vAlign w:val="top"/>
          </w:tcPr>
          <w:p>
            <w:pPr>
              <w:spacing w:after="0"/>
            </w:pPr>
            <w:r>
              <w:rPr>
                <w:rFonts w:ascii="Aptos" w:hAnsi="Aptos"/>
                <w:color w:val="1C252C"/>
                <w:sz w:val="16"/>
              </w:rPr>
              <w:t>Each occupied slot has one authoritative latest state identified by monotonically increasing commit_seq.</w:t>
            </w:r>
          </w:p>
        </w:tc>
      </w:tr>
      <w:tr>
        <w:trPr>
          <w:cantSplit/>
        </w:trPr>
        <w:tc>
          <w:tcPr>
            <w:tcW w:type="dxa" w:w="2376"/>
            <w:tcMar>
              <w:top w:w="70" w:type="dxa"/>
              <w:start w:w="85" w:type="dxa"/>
              <w:bottom w:w="70" w:type="dxa"/>
              <w:end w:w="85" w:type="dxa"/>
            </w:tcMar>
            <w:vAlign w:val="top"/>
          </w:tcPr>
          <w:p>
            <w:pPr>
              <w:spacing w:after="0"/>
            </w:pPr>
            <w:r>
              <w:rPr>
                <w:rFonts w:ascii="Aptos" w:hAnsi="Aptos"/>
                <w:color w:val="1C252C"/>
                <w:sz w:val="16"/>
              </w:rPr>
              <w:t>Historical saves</w:t>
            </w:r>
          </w:p>
        </w:tc>
        <w:tc>
          <w:tcPr>
            <w:tcW w:type="dxa" w:w="7848"/>
            <w:tcMar>
              <w:top w:w="70" w:type="dxa"/>
              <w:start w:w="85" w:type="dxa"/>
              <w:bottom w:w="70" w:type="dxa"/>
              <w:end w:w="85" w:type="dxa"/>
            </w:tcMar>
            <w:vAlign w:val="top"/>
          </w:tcPr>
          <w:p>
            <w:pPr>
              <w:spacing w:after="0"/>
            </w:pPr>
            <w:r>
              <w:rPr>
                <w:rFonts w:ascii="Aptos" w:hAnsi="Aptos"/>
                <w:color w:val="1C252C"/>
                <w:sz w:val="16"/>
              </w:rPr>
              <w:t>No player-facing history browser, checkpoint list or backup chooser.</w:t>
            </w:r>
          </w:p>
        </w:tc>
      </w:tr>
      <w:tr>
        <w:trPr>
          <w:cantSplit/>
        </w:trPr>
        <w:tc>
          <w:tcPr>
            <w:tcW w:type="dxa" w:w="2376"/>
            <w:tcMar>
              <w:top w:w="70" w:type="dxa"/>
              <w:start w:w="85" w:type="dxa"/>
              <w:bottom w:w="70" w:type="dxa"/>
              <w:end w:w="85" w:type="dxa"/>
            </w:tcMar>
            <w:shd w:fill="F3F5F7"/>
            <w:vAlign w:val="top"/>
          </w:tcPr>
          <w:p>
            <w:pPr>
              <w:spacing w:after="0"/>
            </w:pPr>
            <w:r>
              <w:rPr>
                <w:rFonts w:ascii="Aptos" w:hAnsi="Aptos"/>
                <w:color w:val="1C252C"/>
                <w:sz w:val="16"/>
              </w:rPr>
              <w:t>New run in occupied slot</w:t>
            </w:r>
          </w:p>
        </w:tc>
        <w:tc>
          <w:tcPr>
            <w:tcW w:type="dxa" w:w="7848"/>
            <w:tcMar>
              <w:top w:w="70" w:type="dxa"/>
              <w:start w:w="85" w:type="dxa"/>
              <w:bottom w:w="70" w:type="dxa"/>
              <w:end w:w="85" w:type="dxa"/>
            </w:tcMar>
            <w:shd w:fill="F3F5F7"/>
            <w:vAlign w:val="top"/>
          </w:tcPr>
          <w:p>
            <w:pPr>
              <w:spacing w:after="0"/>
            </w:pPr>
            <w:r>
              <w:rPr>
                <w:rFonts w:ascii="Aptos" w:hAnsi="Aptos"/>
                <w:color w:val="1C252C"/>
                <w:sz w:val="16"/>
              </w:rPr>
              <w:t>Requires explicit erase/restart confirmation. Starting a new run does not preserve a selectable rollback copy.</w:t>
            </w:r>
          </w:p>
        </w:tc>
      </w:tr>
      <w:tr>
        <w:trPr>
          <w:cantSplit/>
        </w:trPr>
        <w:tc>
          <w:tcPr>
            <w:tcW w:type="dxa" w:w="2376"/>
            <w:tcMar>
              <w:top w:w="70" w:type="dxa"/>
              <w:start w:w="85" w:type="dxa"/>
              <w:bottom w:w="70" w:type="dxa"/>
              <w:end w:w="85" w:type="dxa"/>
            </w:tcMar>
            <w:vAlign w:val="top"/>
          </w:tcPr>
          <w:p>
            <w:pPr>
              <w:spacing w:after="0"/>
            </w:pPr>
            <w:r>
              <w:rPr>
                <w:rFonts w:ascii="Aptos" w:hAnsi="Aptos"/>
                <w:color w:val="1C252C"/>
                <w:sz w:val="16"/>
              </w:rPr>
              <w:t>Display timestamp</w:t>
            </w:r>
          </w:p>
        </w:tc>
        <w:tc>
          <w:tcPr>
            <w:tcW w:type="dxa" w:w="7848"/>
            <w:tcMar>
              <w:top w:w="70" w:type="dxa"/>
              <w:start w:w="85" w:type="dxa"/>
              <w:bottom w:w="70" w:type="dxa"/>
              <w:end w:w="85" w:type="dxa"/>
            </w:tcMar>
            <w:vAlign w:val="top"/>
          </w:tcPr>
          <w:p>
            <w:pPr>
              <w:spacing w:after="0"/>
            </w:pPr>
            <w:r>
              <w:rPr>
                <w:rFonts w:ascii="Aptos" w:hAnsi="Aptos"/>
                <w:color w:val="1C252C"/>
                <w:sz w:val="16"/>
              </w:rPr>
              <w:t>May be shown for convenience, but ordering and recovery use commit_seq, not device clock time.</w:t>
            </w:r>
          </w:p>
        </w:tc>
      </w:tr>
      <w:tr>
        <w:trPr>
          <w:cantSplit/>
        </w:trPr>
        <w:tc>
          <w:tcPr>
            <w:tcW w:type="dxa" w:w="2376"/>
            <w:tcMar>
              <w:top w:w="70" w:type="dxa"/>
              <w:start w:w="85" w:type="dxa"/>
              <w:bottom w:w="70" w:type="dxa"/>
              <w:end w:w="85" w:type="dxa"/>
            </w:tcMar>
            <w:shd w:fill="F3F5F7"/>
            <w:vAlign w:val="top"/>
          </w:tcPr>
          <w:p>
            <w:pPr>
              <w:spacing w:after="0"/>
            </w:pPr>
            <w:r>
              <w:rPr>
                <w:rFonts w:ascii="Aptos" w:hAnsi="Aptos"/>
                <w:color w:val="1C252C"/>
                <w:sz w:val="16"/>
              </w:rPr>
              <w:t>Ended run</w:t>
            </w:r>
          </w:p>
        </w:tc>
        <w:tc>
          <w:tcPr>
            <w:tcW w:type="dxa" w:w="7848"/>
            <w:tcMar>
              <w:top w:w="70" w:type="dxa"/>
              <w:start w:w="85" w:type="dxa"/>
              <w:bottom w:w="70" w:type="dxa"/>
              <w:end w:w="85" w:type="dxa"/>
            </w:tcMar>
            <w:shd w:fill="F3F5F7"/>
            <w:vAlign w:val="top"/>
          </w:tcPr>
          <w:p>
            <w:pPr>
              <w:spacing w:after="0"/>
            </w:pPr>
            <w:r>
              <w:rPr>
                <w:rFonts w:ascii="Aptos" w:hAnsi="Aptos"/>
                <w:color w:val="1C252C"/>
                <w:sz w:val="16"/>
              </w:rPr>
              <w:t>May remain visible as an ended-run record until the player deliberately erases the slot; it is not normally resumable.</w:t>
            </w:r>
          </w:p>
        </w:tc>
      </w:tr>
    </w:tbl>
    <w:p>
      <w:pPr>
        <w:spacing w:after="20"/>
      </w:pPr>
    </w:p>
    <w:p>
      <w:pPr>
        <w:keepNext/>
        <w:spacing w:before="160" w:after="60"/>
      </w:pPr>
      <w:r>
        <w:rPr>
          <w:rFonts w:ascii="Aptos" w:hAnsi="Aptos"/>
          <w:b/>
          <w:color w:val="173247"/>
          <w:sz w:val="30"/>
        </w:rPr>
        <w:t>3. Integrity model and atomic commit contract</w:t>
      </w:r>
    </w:p>
    <w:p>
      <w:pPr>
        <w:keepNext w:val="0"/>
        <w:spacing w:before="0" w:after="80" w:line="240" w:lineRule="auto"/>
      </w:pPr>
      <w:r>
        <w:rPr>
          <w:rFonts w:ascii="Aptos" w:hAnsi="Aptos"/>
          <w:color w:val="1C252C"/>
          <w:sz w:val="18"/>
        </w:rPr>
        <w:t>Every acknowledged state-changing operation uses a single logical transaction. A transaction may contain several writes, but the player must observe either the complete before-state or the complete after-state - never a half-applied mixture.</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592"/>
            <w:shd w:fill="173247"/>
            <w:tcMar>
              <w:top w:w="70" w:type="dxa"/>
              <w:start w:w="85" w:type="dxa"/>
              <w:bottom w:w="70" w:type="dxa"/>
              <w:end w:w="85" w:type="dxa"/>
            </w:tcMar>
            <w:vAlign w:val="center"/>
          </w:tcPr>
          <w:p>
            <w:pPr>
              <w:spacing w:after="0"/>
            </w:pPr>
            <w:r>
              <w:rPr>
                <w:rFonts w:ascii="Aptos" w:hAnsi="Aptos"/>
                <w:b/>
                <w:color w:val="FFFFFF"/>
                <w:sz w:val="16"/>
              </w:rPr>
              <w:t>Field / concept</w:t>
            </w:r>
          </w:p>
        </w:tc>
        <w:tc>
          <w:tcPr>
            <w:tcW w:type="dxa" w:w="7632"/>
            <w:shd w:fill="173247"/>
            <w:tcMar>
              <w:top w:w="70" w:type="dxa"/>
              <w:start w:w="85" w:type="dxa"/>
              <w:bottom w:w="70" w:type="dxa"/>
              <w:end w:w="85" w:type="dxa"/>
            </w:tcMar>
            <w:vAlign w:val="center"/>
          </w:tcPr>
          <w:p>
            <w:pPr>
              <w:spacing w:after="0"/>
            </w:pPr>
            <w:r>
              <w:rPr>
                <w:rFonts w:ascii="Aptos" w:hAnsi="Aptos"/>
                <w:b/>
                <w:color w:val="FFFFFF"/>
                <w:sz w:val="16"/>
              </w:rPr>
              <w:t>Purpose</w:t>
            </w:r>
          </w:p>
        </w:tc>
      </w:tr>
      <w:tr>
        <w:trPr>
          <w:cantSplit/>
        </w:trPr>
        <w:tc>
          <w:tcPr>
            <w:tcW w:type="dxa" w:w="2592"/>
            <w:tcMar>
              <w:top w:w="70" w:type="dxa"/>
              <w:start w:w="85" w:type="dxa"/>
              <w:bottom w:w="70" w:type="dxa"/>
              <w:end w:w="85" w:type="dxa"/>
            </w:tcMar>
            <w:vAlign w:val="top"/>
          </w:tcPr>
          <w:p>
            <w:pPr>
              <w:spacing w:after="0"/>
            </w:pPr>
            <w:r>
              <w:rPr>
                <w:rFonts w:ascii="Aptos" w:hAnsi="Aptos"/>
                <w:color w:val="1C252C"/>
                <w:sz w:val="16"/>
              </w:rPr>
              <w:t>commit_seq</w:t>
            </w:r>
          </w:p>
        </w:tc>
        <w:tc>
          <w:tcPr>
            <w:tcW w:type="dxa" w:w="7632"/>
            <w:tcMar>
              <w:top w:w="70" w:type="dxa"/>
              <w:start w:w="85" w:type="dxa"/>
              <w:bottom w:w="70" w:type="dxa"/>
              <w:end w:w="85" w:type="dxa"/>
            </w:tcMar>
            <w:vAlign w:val="top"/>
          </w:tcPr>
          <w:p>
            <w:pPr>
              <w:spacing w:after="0"/>
            </w:pPr>
            <w:r>
              <w:rPr>
                <w:rFonts w:ascii="Aptos" w:hAnsi="Aptos"/>
                <w:color w:val="1C252C"/>
                <w:sz w:val="16"/>
              </w:rPr>
              <w:t>Monotonic per-slot integer. It is the authoritative ordering key.</w:t>
            </w:r>
          </w:p>
        </w:tc>
      </w:tr>
      <w:tr>
        <w:trPr>
          <w:cantSplit/>
        </w:trPr>
        <w:tc>
          <w:tcPr>
            <w:tcW w:type="dxa" w:w="2592"/>
            <w:tcMar>
              <w:top w:w="70" w:type="dxa"/>
              <w:start w:w="85" w:type="dxa"/>
              <w:bottom w:w="70" w:type="dxa"/>
              <w:end w:w="85" w:type="dxa"/>
            </w:tcMar>
            <w:shd w:fill="F3F5F7"/>
            <w:vAlign w:val="top"/>
          </w:tcPr>
          <w:p>
            <w:pPr>
              <w:spacing w:after="0"/>
            </w:pPr>
            <w:r>
              <w:rPr>
                <w:rFonts w:ascii="Aptos" w:hAnsi="Aptos"/>
                <w:color w:val="1C252C"/>
                <w:sz w:val="16"/>
              </w:rPr>
              <w:t>transaction_id</w:t>
            </w:r>
          </w:p>
        </w:tc>
        <w:tc>
          <w:tcPr>
            <w:tcW w:type="dxa" w:w="7632"/>
            <w:tcMar>
              <w:top w:w="70" w:type="dxa"/>
              <w:start w:w="85" w:type="dxa"/>
              <w:bottom w:w="70" w:type="dxa"/>
              <w:end w:w="85" w:type="dxa"/>
            </w:tcMar>
            <w:shd w:fill="F3F5F7"/>
            <w:vAlign w:val="top"/>
          </w:tcPr>
          <w:p>
            <w:pPr>
              <w:spacing w:after="0"/>
            </w:pPr>
            <w:r>
              <w:rPr>
                <w:rFonts w:ascii="Aptos" w:hAnsi="Aptos"/>
                <w:color w:val="1C252C"/>
                <w:sz w:val="16"/>
              </w:rPr>
              <w:t>Unique stable ID for one logical mutation/action resolution. Recovery is idempotent by this ID.</w:t>
            </w:r>
          </w:p>
        </w:tc>
      </w:tr>
      <w:tr>
        <w:trPr>
          <w:cantSplit/>
        </w:trPr>
        <w:tc>
          <w:tcPr>
            <w:tcW w:type="dxa" w:w="2592"/>
            <w:tcMar>
              <w:top w:w="70" w:type="dxa"/>
              <w:start w:w="85" w:type="dxa"/>
              <w:bottom w:w="70" w:type="dxa"/>
              <w:end w:w="85" w:type="dxa"/>
            </w:tcMar>
            <w:vAlign w:val="top"/>
          </w:tcPr>
          <w:p>
            <w:pPr>
              <w:spacing w:after="0"/>
            </w:pPr>
            <w:r>
              <w:rPr>
                <w:rFonts w:ascii="Aptos" w:hAnsi="Aptos"/>
                <w:color w:val="1C252C"/>
                <w:sz w:val="16"/>
              </w:rPr>
              <w:t>schema_version</w:t>
            </w:r>
          </w:p>
        </w:tc>
        <w:tc>
          <w:tcPr>
            <w:tcW w:type="dxa" w:w="7632"/>
            <w:tcMar>
              <w:top w:w="70" w:type="dxa"/>
              <w:start w:w="85" w:type="dxa"/>
              <w:bottom w:w="70" w:type="dxa"/>
              <w:end w:w="85" w:type="dxa"/>
            </w:tcMar>
            <w:vAlign w:val="top"/>
          </w:tcPr>
          <w:p>
            <w:pPr>
              <w:spacing w:after="0"/>
            </w:pPr>
            <w:r>
              <w:rPr>
                <w:rFonts w:ascii="Aptos" w:hAnsi="Aptos"/>
                <w:color w:val="1C252C"/>
                <w:sz w:val="16"/>
              </w:rPr>
              <w:t>Save data schema version used by the migration layer.</w:t>
            </w:r>
          </w:p>
        </w:tc>
      </w:tr>
      <w:tr>
        <w:trPr>
          <w:cantSplit/>
        </w:trPr>
        <w:tc>
          <w:tcPr>
            <w:tcW w:type="dxa" w:w="2592"/>
            <w:tcMar>
              <w:top w:w="70" w:type="dxa"/>
              <w:start w:w="85" w:type="dxa"/>
              <w:bottom w:w="70" w:type="dxa"/>
              <w:end w:w="85" w:type="dxa"/>
            </w:tcMar>
            <w:shd w:fill="F3F5F7"/>
            <w:vAlign w:val="top"/>
          </w:tcPr>
          <w:p>
            <w:pPr>
              <w:spacing w:after="0"/>
            </w:pPr>
            <w:r>
              <w:rPr>
                <w:rFonts w:ascii="Aptos" w:hAnsi="Aptos"/>
                <w:color w:val="1C252C"/>
                <w:sz w:val="16"/>
              </w:rPr>
              <w:t>integrity_version</w:t>
            </w:r>
          </w:p>
        </w:tc>
        <w:tc>
          <w:tcPr>
            <w:tcW w:type="dxa" w:w="7632"/>
            <w:tcMar>
              <w:top w:w="70" w:type="dxa"/>
              <w:start w:w="85" w:type="dxa"/>
              <w:bottom w:w="70" w:type="dxa"/>
              <w:end w:w="85" w:type="dxa"/>
            </w:tcMar>
            <w:shd w:fill="F3F5F7"/>
            <w:vAlign w:val="top"/>
          </w:tcPr>
          <w:p>
            <w:pPr>
              <w:spacing w:after="0"/>
            </w:pPr>
            <w:r>
              <w:rPr>
                <w:rFonts w:ascii="Aptos" w:hAnsi="Aptos"/>
                <w:color w:val="1C252C"/>
                <w:sz w:val="16"/>
              </w:rPr>
              <w:t>Version of checksum/hash representation so implementation can evolve without ambiguity.</w:t>
            </w:r>
          </w:p>
        </w:tc>
      </w:tr>
      <w:tr>
        <w:trPr>
          <w:cantSplit/>
        </w:trPr>
        <w:tc>
          <w:tcPr>
            <w:tcW w:type="dxa" w:w="2592"/>
            <w:tcMar>
              <w:top w:w="70" w:type="dxa"/>
              <w:start w:w="85" w:type="dxa"/>
              <w:bottom w:w="70" w:type="dxa"/>
              <w:end w:w="85" w:type="dxa"/>
            </w:tcMar>
            <w:vAlign w:val="top"/>
          </w:tcPr>
          <w:p>
            <w:pPr>
              <w:spacing w:after="0"/>
            </w:pPr>
            <w:r>
              <w:rPr>
                <w:rFonts w:ascii="Aptos" w:hAnsi="Aptos"/>
                <w:color w:val="1C252C"/>
                <w:sz w:val="16"/>
              </w:rPr>
              <w:t>previous_commit_hash</w:t>
            </w:r>
          </w:p>
        </w:tc>
        <w:tc>
          <w:tcPr>
            <w:tcW w:type="dxa" w:w="7632"/>
            <w:tcMar>
              <w:top w:w="70" w:type="dxa"/>
              <w:start w:w="85" w:type="dxa"/>
              <w:bottom w:w="70" w:type="dxa"/>
              <w:end w:w="85" w:type="dxa"/>
            </w:tcMar>
            <w:vAlign w:val="top"/>
          </w:tcPr>
          <w:p>
            <w:pPr>
              <w:spacing w:after="0"/>
            </w:pPr>
            <w:r>
              <w:rPr>
                <w:rFonts w:ascii="Aptos" w:hAnsi="Aptos"/>
                <w:color w:val="1C252C"/>
                <w:sz w:val="16"/>
              </w:rPr>
              <w:t>Links the new commit to the previous verified commit when hash chaining is enabled.</w:t>
            </w:r>
          </w:p>
        </w:tc>
      </w:tr>
      <w:tr>
        <w:trPr>
          <w:cantSplit/>
        </w:trPr>
        <w:tc>
          <w:tcPr>
            <w:tcW w:type="dxa" w:w="2592"/>
            <w:tcMar>
              <w:top w:w="70" w:type="dxa"/>
              <w:start w:w="85" w:type="dxa"/>
              <w:bottom w:w="70" w:type="dxa"/>
              <w:end w:w="85" w:type="dxa"/>
            </w:tcMar>
            <w:shd w:fill="F3F5F7"/>
            <w:vAlign w:val="top"/>
          </w:tcPr>
          <w:p>
            <w:pPr>
              <w:spacing w:after="0"/>
            </w:pPr>
            <w:r>
              <w:rPr>
                <w:rFonts w:ascii="Aptos" w:hAnsi="Aptos"/>
                <w:color w:val="1C252C"/>
                <w:sz w:val="16"/>
              </w:rPr>
              <w:t>state_hash / checksum</w:t>
            </w:r>
          </w:p>
        </w:tc>
        <w:tc>
          <w:tcPr>
            <w:tcW w:type="dxa" w:w="7632"/>
            <w:tcMar>
              <w:top w:w="70" w:type="dxa"/>
              <w:start w:w="85" w:type="dxa"/>
              <w:bottom w:w="70" w:type="dxa"/>
              <w:end w:w="85" w:type="dxa"/>
            </w:tcMar>
            <w:shd w:fill="F3F5F7"/>
            <w:vAlign w:val="top"/>
          </w:tcPr>
          <w:p>
            <w:pPr>
              <w:spacing w:after="0"/>
            </w:pPr>
            <w:r>
              <w:rPr>
                <w:rFonts w:ascii="Aptos" w:hAnsi="Aptos"/>
                <w:color w:val="1C252C"/>
                <w:sz w:val="16"/>
              </w:rPr>
              <w:t>Integrity value for the candidate snapshot and/or journal payload.</w:t>
            </w:r>
          </w:p>
        </w:tc>
      </w:tr>
      <w:tr>
        <w:trPr>
          <w:cantSplit/>
        </w:trPr>
        <w:tc>
          <w:tcPr>
            <w:tcW w:type="dxa" w:w="2592"/>
            <w:tcMar>
              <w:top w:w="70" w:type="dxa"/>
              <w:start w:w="85" w:type="dxa"/>
              <w:bottom w:w="70" w:type="dxa"/>
              <w:end w:w="85" w:type="dxa"/>
            </w:tcMar>
            <w:vAlign w:val="top"/>
          </w:tcPr>
          <w:p>
            <w:pPr>
              <w:spacing w:after="0"/>
            </w:pPr>
            <w:r>
              <w:rPr>
                <w:rFonts w:ascii="Aptos" w:hAnsi="Aptos"/>
                <w:color w:val="1C252C"/>
                <w:sz w:val="16"/>
              </w:rPr>
              <w:t>transaction_state</w:t>
            </w:r>
          </w:p>
        </w:tc>
        <w:tc>
          <w:tcPr>
            <w:tcW w:type="dxa" w:w="7632"/>
            <w:tcMar>
              <w:top w:w="70" w:type="dxa"/>
              <w:start w:w="85" w:type="dxa"/>
              <w:bottom w:w="70" w:type="dxa"/>
              <w:end w:w="85" w:type="dxa"/>
            </w:tcMar>
            <w:vAlign w:val="top"/>
          </w:tcPr>
          <w:p>
            <w:pPr>
              <w:spacing w:after="0"/>
            </w:pPr>
            <w:r>
              <w:rPr>
                <w:rFonts w:ascii="Aptos" w:hAnsi="Aptos"/>
                <w:color w:val="1C252C"/>
                <w:sz w:val="16"/>
              </w:rPr>
              <w:t>At minimum PREPARED or COMMITTED semantics; implementation may use additional internal states.</w:t>
            </w:r>
          </w:p>
        </w:tc>
      </w:tr>
    </w:tbl>
    <w:p>
      <w:pPr>
        <w:spacing w:after="20"/>
      </w:pPr>
    </w:p>
    <w:p>
      <w:pPr>
        <w:keepNext/>
        <w:spacing w:before="100" w:after="60"/>
      </w:pPr>
      <w:r>
        <w:rPr>
          <w:rFonts w:ascii="Aptos" w:hAnsi="Aptos"/>
          <w:b/>
          <w:color w:val="A88339"/>
          <w:sz w:val="23"/>
        </w:rPr>
        <w:t>3.1 Durable acknowledgement rule</w:t>
      </w:r>
    </w:p>
    <w:p>
      <w:pPr>
        <w:pStyle w:val="ListBullet"/>
        <w:spacing w:after="40"/>
        <w:ind w:left="259" w:hanging="173"/>
      </w:pPr>
      <w:r>
        <w:rPr>
          <w:rFonts w:ascii="Aptos" w:hAnsi="Aptos"/>
          <w:color w:val="1C252C"/>
          <w:sz w:val="18"/>
        </w:rPr>
        <w:t>The UI must not report an irreversible action as successfully completed until the corresponding durable commit has succeeded.</w:t>
      </w:r>
    </w:p>
    <w:p>
      <w:pPr>
        <w:pStyle w:val="ListBullet"/>
        <w:spacing w:after="40"/>
        <w:ind w:left="259" w:hanging="173"/>
      </w:pPr>
      <w:r>
        <w:rPr>
          <w:rFonts w:ascii="Aptos" w:hAnsi="Aptos"/>
          <w:color w:val="1C252C"/>
          <w:sz w:val="18"/>
        </w:rPr>
        <w:t>If storage fails, runs out of quota or cannot verify the new state, gameplay pauses at the persistence boundary and offers retry/recovery. It must not continue into later choices from an uncommitted irreversible result.</w:t>
      </w:r>
    </w:p>
    <w:p>
      <w:pPr>
        <w:pStyle w:val="ListBullet"/>
        <w:spacing w:after="40"/>
        <w:ind w:left="259" w:hanging="173"/>
      </w:pPr>
      <w:r>
        <w:rPr>
          <w:rFonts w:ascii="Aptos" w:hAnsi="Aptos"/>
          <w:color w:val="1C252C"/>
          <w:sz w:val="18"/>
        </w:rPr>
        <w:t>Transactions are idempotent. Replaying the same transaction_id after a crash cannot consume a second starter life, sacrifice a second roster set, duplicate a capture, double-charge an item or apply a fate choice twice.</w:t>
      </w:r>
    </w:p>
    <w:p>
      <w:pPr>
        <w:keepNext/>
        <w:spacing w:before="100" w:after="60"/>
      </w:pPr>
      <w:r>
        <w:rPr>
          <w:rFonts w:ascii="Aptos" w:hAnsi="Aptos"/>
          <w:b/>
          <w:color w:val="A88339"/>
          <w:sz w:val="23"/>
        </w:rPr>
        <w:t>3.2 Recommended write order</w:t>
      </w:r>
    </w:p>
    <w:p>
      <w:pPr>
        <w:pStyle w:val="ListNumber"/>
        <w:spacing w:after="40"/>
      </w:pPr>
      <w:r>
        <w:rPr>
          <w:rFonts w:ascii="Aptos" w:hAnsi="Aptos"/>
          <w:color w:val="1C252C"/>
          <w:sz w:val="18"/>
        </w:rPr>
        <w:t>Create a PREPARED journal record containing the transaction_id, current commit_seq, intended mutation and any RNG/action state required for deterministic replay.</w:t>
      </w:r>
    </w:p>
    <w:p>
      <w:pPr>
        <w:pStyle w:val="ListNumber"/>
        <w:spacing w:after="40"/>
      </w:pPr>
      <w:r>
        <w:rPr>
          <w:rFonts w:ascii="Aptos" w:hAnsi="Aptos"/>
          <w:color w:val="1C252C"/>
          <w:sz w:val="18"/>
        </w:rPr>
        <w:t>Construct the candidate after-state without mutating the last verified snapshot in place.</w:t>
      </w:r>
    </w:p>
    <w:p>
      <w:pPr>
        <w:pStyle w:val="ListNumber"/>
        <w:spacing w:after="40"/>
      </w:pPr>
      <w:r>
        <w:rPr>
          <w:rFonts w:ascii="Aptos" w:hAnsi="Aptos"/>
          <w:color w:val="1C252C"/>
          <w:sz w:val="18"/>
        </w:rPr>
        <w:t>Write and verify the candidate snapshot/checksum in a separate storage record.</w:t>
      </w:r>
    </w:p>
    <w:p>
      <w:pPr>
        <w:pStyle w:val="ListNumber"/>
        <w:spacing w:after="40"/>
      </w:pPr>
      <w:r>
        <w:rPr>
          <w:rFonts w:ascii="Aptos" w:hAnsi="Aptos"/>
          <w:color w:val="1C252C"/>
          <w:sz w:val="18"/>
        </w:rPr>
        <w:t>Atomically advance the authoritative pointer/metadata to the new commit_seq and mark the transaction COMMITTED.</w:t>
      </w:r>
    </w:p>
    <w:p>
      <w:pPr>
        <w:pStyle w:val="ListNumber"/>
        <w:spacing w:after="40"/>
      </w:pPr>
      <w:r>
        <w:rPr>
          <w:rFonts w:ascii="Aptos" w:hAnsi="Aptos"/>
          <w:color w:val="1C252C"/>
          <w:sz w:val="18"/>
        </w:rPr>
        <w:t>Only after the new state is verified may backup-generation metadata be rotated and old journal material be compacted safely.</w:t>
      </w:r>
    </w:p>
    <w:p>
      <w:pPr>
        <w:keepNext w:val="0"/>
        <w:spacing w:before="0" w:after="120" w:line="240" w:lineRule="auto"/>
      </w:pPr>
      <w:r>
        <w:rPr>
          <w:rFonts w:ascii="Aptos" w:hAnsi="Aptos"/>
          <w:color w:val="1C252C"/>
          <w:sz w:val="18"/>
        </w:rPr>
        <w:t>Implementation may use a storage engine's native atomic transaction instead of literally performing every step above, provided the observable guarantee is identical.</w:t>
      </w:r>
    </w:p>
    <w:p>
      <w:pPr>
        <w:keepNext/>
        <w:spacing w:before="160" w:after="60"/>
      </w:pPr>
      <w:r>
        <w:rPr>
          <w:rFonts w:ascii="Aptos" w:hAnsi="Aptos"/>
          <w:b/>
          <w:color w:val="173247"/>
          <w:sz w:val="30"/>
        </w:rPr>
        <w:t>4. Snapshot, backup and journal strategy</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304"/>
            <w:shd w:fill="173247"/>
            <w:tcMar>
              <w:top w:w="70" w:type="dxa"/>
              <w:start w:w="85" w:type="dxa"/>
              <w:bottom w:w="70" w:type="dxa"/>
              <w:end w:w="85" w:type="dxa"/>
            </w:tcMar>
            <w:vAlign w:val="center"/>
          </w:tcPr>
          <w:p>
            <w:pPr>
              <w:spacing w:after="0"/>
            </w:pPr>
            <w:r>
              <w:rPr>
                <w:rFonts w:ascii="Aptos" w:hAnsi="Aptos"/>
                <w:b/>
                <w:color w:val="FFFFFF"/>
                <w:sz w:val="16"/>
              </w:rPr>
              <w:t>Component</w:t>
            </w:r>
          </w:p>
        </w:tc>
        <w:tc>
          <w:tcPr>
            <w:tcW w:type="dxa" w:w="7920"/>
            <w:shd w:fill="173247"/>
            <w:tcMar>
              <w:top w:w="70" w:type="dxa"/>
              <w:start w:w="85" w:type="dxa"/>
              <w:bottom w:w="70" w:type="dxa"/>
              <w:end w:w="85" w:type="dxa"/>
            </w:tcMar>
            <w:vAlign w:val="center"/>
          </w:tcPr>
          <w:p>
            <w:pPr>
              <w:spacing w:after="0"/>
            </w:pPr>
            <w:r>
              <w:rPr>
                <w:rFonts w:ascii="Aptos" w:hAnsi="Aptos"/>
                <w:b/>
                <w:color w:val="FFFFFF"/>
                <w:sz w:val="16"/>
              </w:rPr>
              <w:t>Locked role</w:t>
            </w:r>
          </w:p>
        </w:tc>
      </w:tr>
      <w:tr>
        <w:trPr>
          <w:cantSplit/>
        </w:trPr>
        <w:tc>
          <w:tcPr>
            <w:tcW w:type="dxa" w:w="2304"/>
            <w:tcMar>
              <w:top w:w="70" w:type="dxa"/>
              <w:start w:w="85" w:type="dxa"/>
              <w:bottom w:w="70" w:type="dxa"/>
              <w:end w:w="85" w:type="dxa"/>
            </w:tcMar>
            <w:vAlign w:val="top"/>
          </w:tcPr>
          <w:p>
            <w:pPr>
              <w:spacing w:after="0"/>
            </w:pPr>
            <w:r>
              <w:rPr>
                <w:rFonts w:ascii="Aptos" w:hAnsi="Aptos"/>
                <w:color w:val="1C252C"/>
                <w:sz w:val="16"/>
              </w:rPr>
              <w:t>CURRENT</w:t>
            </w:r>
          </w:p>
        </w:tc>
        <w:tc>
          <w:tcPr>
            <w:tcW w:type="dxa" w:w="7920"/>
            <w:tcMar>
              <w:top w:w="70" w:type="dxa"/>
              <w:start w:w="85" w:type="dxa"/>
              <w:bottom w:w="70" w:type="dxa"/>
              <w:end w:w="85" w:type="dxa"/>
            </w:tcMar>
            <w:vAlign w:val="top"/>
          </w:tcPr>
          <w:p>
            <w:pPr>
              <w:spacing w:after="0"/>
            </w:pPr>
            <w:r>
              <w:rPr>
                <w:rFonts w:ascii="Aptos" w:hAnsi="Aptos"/>
                <w:color w:val="1C252C"/>
                <w:sz w:val="16"/>
              </w:rPr>
              <w:t>Newest verified authoritative snapshot.</w:t>
            </w:r>
          </w:p>
        </w:tc>
      </w:tr>
      <w:tr>
        <w:trPr>
          <w:cantSplit/>
        </w:trPr>
        <w:tc>
          <w:tcPr>
            <w:tcW w:type="dxa" w:w="2304"/>
            <w:tcMar>
              <w:top w:w="70" w:type="dxa"/>
              <w:start w:w="85" w:type="dxa"/>
              <w:bottom w:w="70" w:type="dxa"/>
              <w:end w:w="85" w:type="dxa"/>
            </w:tcMar>
            <w:shd w:fill="F3F5F7"/>
            <w:vAlign w:val="top"/>
          </w:tcPr>
          <w:p>
            <w:pPr>
              <w:spacing w:after="0"/>
            </w:pPr>
            <w:r>
              <w:rPr>
                <w:rFonts w:ascii="Aptos" w:hAnsi="Aptos"/>
                <w:color w:val="1C252C"/>
                <w:sz w:val="16"/>
              </w:rPr>
              <w:t>BACKUP A</w:t>
            </w:r>
          </w:p>
        </w:tc>
        <w:tc>
          <w:tcPr>
            <w:tcW w:type="dxa" w:w="7920"/>
            <w:tcMar>
              <w:top w:w="70" w:type="dxa"/>
              <w:start w:w="85" w:type="dxa"/>
              <w:bottom w:w="70" w:type="dxa"/>
              <w:end w:w="85" w:type="dxa"/>
            </w:tcMar>
            <w:shd w:fill="F3F5F7"/>
            <w:vAlign w:val="top"/>
          </w:tcPr>
          <w:p>
            <w:pPr>
              <w:spacing w:after="0"/>
            </w:pPr>
            <w:r>
              <w:rPr>
                <w:rFonts w:ascii="Aptos" w:hAnsi="Aptos"/>
                <w:color w:val="1C252C"/>
                <w:sz w:val="16"/>
              </w:rPr>
              <w:t>Previous verified full generation. Hidden from normal UI.</w:t>
            </w:r>
          </w:p>
        </w:tc>
      </w:tr>
      <w:tr>
        <w:trPr>
          <w:cantSplit/>
        </w:trPr>
        <w:tc>
          <w:tcPr>
            <w:tcW w:type="dxa" w:w="2304"/>
            <w:tcMar>
              <w:top w:w="70" w:type="dxa"/>
              <w:start w:w="85" w:type="dxa"/>
              <w:bottom w:w="70" w:type="dxa"/>
              <w:end w:w="85" w:type="dxa"/>
            </w:tcMar>
            <w:vAlign w:val="top"/>
          </w:tcPr>
          <w:p>
            <w:pPr>
              <w:spacing w:after="0"/>
            </w:pPr>
            <w:r>
              <w:rPr>
                <w:rFonts w:ascii="Aptos" w:hAnsi="Aptos"/>
                <w:color w:val="1C252C"/>
                <w:sz w:val="16"/>
              </w:rPr>
              <w:t>BACKUP B</w:t>
            </w:r>
          </w:p>
        </w:tc>
        <w:tc>
          <w:tcPr>
            <w:tcW w:type="dxa" w:w="7920"/>
            <w:tcMar>
              <w:top w:w="70" w:type="dxa"/>
              <w:start w:w="85" w:type="dxa"/>
              <w:bottom w:w="70" w:type="dxa"/>
              <w:end w:w="85" w:type="dxa"/>
            </w:tcMar>
            <w:vAlign w:val="top"/>
          </w:tcPr>
          <w:p>
            <w:pPr>
              <w:spacing w:after="0"/>
            </w:pPr>
            <w:r>
              <w:rPr>
                <w:rFonts w:ascii="Aptos" w:hAnsi="Aptos"/>
                <w:color w:val="1C252C"/>
                <w:sz w:val="16"/>
              </w:rPr>
              <w:t>Second previous verified full generation. Hidden from normal UI.</w:t>
            </w:r>
          </w:p>
        </w:tc>
      </w:tr>
      <w:tr>
        <w:trPr>
          <w:cantSplit/>
        </w:trPr>
        <w:tc>
          <w:tcPr>
            <w:tcW w:type="dxa" w:w="2304"/>
            <w:tcMar>
              <w:top w:w="70" w:type="dxa"/>
              <w:start w:w="85" w:type="dxa"/>
              <w:bottom w:w="70" w:type="dxa"/>
              <w:end w:w="85" w:type="dxa"/>
            </w:tcMar>
            <w:shd w:fill="F3F5F7"/>
            <w:vAlign w:val="top"/>
          </w:tcPr>
          <w:p>
            <w:pPr>
              <w:spacing w:after="0"/>
            </w:pPr>
            <w:r>
              <w:rPr>
                <w:rFonts w:ascii="Aptos" w:hAnsi="Aptos"/>
                <w:color w:val="1C252C"/>
                <w:sz w:val="16"/>
              </w:rPr>
              <w:t>TRANSACTION JOURNAL</w:t>
            </w:r>
          </w:p>
        </w:tc>
        <w:tc>
          <w:tcPr>
            <w:tcW w:type="dxa" w:w="7920"/>
            <w:tcMar>
              <w:top w:w="70" w:type="dxa"/>
              <w:start w:w="85" w:type="dxa"/>
              <w:bottom w:w="70" w:type="dxa"/>
              <w:end w:w="85" w:type="dxa"/>
            </w:tcMar>
            <w:shd w:fill="F3F5F7"/>
            <w:vAlign w:val="top"/>
          </w:tcPr>
          <w:p>
            <w:pPr>
              <w:spacing w:after="0"/>
            </w:pPr>
            <w:r>
              <w:rPr>
                <w:rFonts w:ascii="Aptos" w:hAnsi="Aptos"/>
                <w:color w:val="1C252C"/>
                <w:sz w:val="16"/>
              </w:rPr>
              <w:t>Write-ahead/recovery records sufficient to complete or discard an interrupted candidate deterministically.</w:t>
            </w:r>
          </w:p>
        </w:tc>
      </w:tr>
      <w:tr>
        <w:trPr>
          <w:cantSplit/>
        </w:trPr>
        <w:tc>
          <w:tcPr>
            <w:tcW w:type="dxa" w:w="2304"/>
            <w:tcMar>
              <w:top w:w="70" w:type="dxa"/>
              <w:start w:w="85" w:type="dxa"/>
              <w:bottom w:w="70" w:type="dxa"/>
              <w:end w:w="85" w:type="dxa"/>
            </w:tcMar>
            <w:vAlign w:val="top"/>
          </w:tcPr>
          <w:p>
            <w:pPr>
              <w:spacing w:after="0"/>
            </w:pPr>
            <w:r>
              <w:rPr>
                <w:rFonts w:ascii="Aptos" w:hAnsi="Aptos"/>
                <w:color w:val="1C252C"/>
                <w:sz w:val="16"/>
              </w:rPr>
              <w:t>EVENT HISTORY</w:t>
            </w:r>
          </w:p>
        </w:tc>
        <w:tc>
          <w:tcPr>
            <w:tcW w:type="dxa" w:w="7920"/>
            <w:tcMar>
              <w:top w:w="70" w:type="dxa"/>
              <w:start w:w="85" w:type="dxa"/>
              <w:bottom w:w="70" w:type="dxa"/>
              <w:end w:w="85" w:type="dxa"/>
            </w:tcMar>
            <w:vAlign w:val="top"/>
          </w:tcPr>
          <w:p>
            <w:pPr>
              <w:spacing w:after="0"/>
            </w:pPr>
            <w:r>
              <w:rPr>
                <w:rFonts w:ascii="Aptos" w:hAnsi="Aptos"/>
                <w:color w:val="1C252C"/>
                <w:sz w:val="16"/>
              </w:rPr>
              <w:t>Canonical gameplay history such as deaths/resurrections remains ordinary authoritative state and is not erased merely because the technical journal is compacted.</w:t>
            </w:r>
          </w:p>
        </w:tc>
      </w:tr>
    </w:tbl>
    <w:p>
      <w:pPr>
        <w:spacing w:after="20"/>
      </w:pPr>
    </w:p>
    <w:p>
      <w:pPr>
        <w:pStyle w:val="ListBullet"/>
        <w:spacing w:after="40"/>
        <w:ind w:left="259" w:hanging="173"/>
      </w:pPr>
      <w:r>
        <w:rPr>
          <w:rFonts w:ascii="Aptos" w:hAnsi="Aptos"/>
          <w:color w:val="1C252C"/>
          <w:sz w:val="18"/>
        </w:rPr>
        <w:t>A new candidate never overwrites the only valid current generation in place.</w:t>
      </w:r>
    </w:p>
    <w:p>
      <w:pPr>
        <w:pStyle w:val="ListBullet"/>
        <w:spacing w:after="40"/>
        <w:ind w:left="259" w:hanging="173"/>
      </w:pPr>
      <w:r>
        <w:rPr>
          <w:rFonts w:ascii="Aptos" w:hAnsi="Aptos"/>
          <w:color w:val="1C252C"/>
          <w:sz w:val="18"/>
        </w:rPr>
        <w:t>Recovery always seeks the highest valid commit_seq. Hidden backups cannot be selected manually to obtain a more favourable state.</w:t>
      </w:r>
    </w:p>
    <w:p>
      <w:pPr>
        <w:pStyle w:val="ListBullet"/>
        <w:spacing w:after="40"/>
        <w:ind w:left="259" w:hanging="173"/>
      </w:pPr>
      <w:r>
        <w:rPr>
          <w:rFonts w:ascii="Aptos" w:hAnsi="Aptos"/>
          <w:color w:val="1C252C"/>
          <w:sz w:val="18"/>
        </w:rPr>
        <w:t>If CURRENT is corrupt but the journal proves later committed changes beyond a valid backup, recovery replays those committed transactions deterministically when possible.</w:t>
      </w:r>
    </w:p>
    <w:p>
      <w:pPr>
        <w:pStyle w:val="ListBullet"/>
        <w:spacing w:after="40"/>
        <w:ind w:left="259" w:hanging="173"/>
      </w:pPr>
      <w:r>
        <w:rPr>
          <w:rFonts w:ascii="Aptos" w:hAnsi="Aptos"/>
          <w:color w:val="1C252C"/>
          <w:sz w:val="18"/>
        </w:rPr>
        <w:t>If both the latest snapshot and the evidence needed to reconstruct its tail are physically unrecoverable, the engine falls back to the newest internally consistent verified state. This is corruption recovery, not a player-controlled rollback feature.</w:t>
      </w:r>
    </w:p>
    <w:p>
      <w:pPr>
        <w:pStyle w:val="ListBullet"/>
        <w:spacing w:after="40"/>
        <w:ind w:left="259" w:hanging="173"/>
      </w:pPr>
      <w:r>
        <w:rPr>
          <w:rFonts w:ascii="Aptos" w:hAnsi="Aptos"/>
          <w:color w:val="1C252C"/>
          <w:sz w:val="18"/>
        </w:rPr>
        <w:t>Checksums/hash chains are corruption and ordinary anti-rollback tools, not DRM. A fully offline private client cannot be made cryptographically impossible for its owner to tamper with.</w:t>
      </w:r>
    </w:p>
    <w:p>
      <w:pPr>
        <w:keepNext/>
        <w:spacing w:before="160" w:after="60"/>
      </w:pPr>
      <w:r>
        <w:rPr>
          <w:rFonts w:ascii="Aptos" w:hAnsi="Aptos"/>
          <w:b/>
          <w:color w:val="173247"/>
          <w:sz w:val="30"/>
        </w:rPr>
        <w:t>5. Mandatory persistence barriers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520"/>
            <w:shd w:fill="173247"/>
            <w:tcMar>
              <w:top w:w="70" w:type="dxa"/>
              <w:start w:w="85" w:type="dxa"/>
              <w:bottom w:w="70" w:type="dxa"/>
              <w:end w:w="85" w:type="dxa"/>
            </w:tcMar>
            <w:vAlign w:val="center"/>
          </w:tcPr>
          <w:p>
            <w:pPr>
              <w:spacing w:after="0"/>
            </w:pPr>
            <w:r>
              <w:rPr>
                <w:rFonts w:ascii="Aptos" w:hAnsi="Aptos"/>
                <w:b/>
                <w:color w:val="FFFFFF"/>
                <w:sz w:val="16"/>
              </w:rPr>
              <w:t>Barrier</w:t>
            </w:r>
          </w:p>
        </w:tc>
        <w:tc>
          <w:tcPr>
            <w:tcW w:type="dxa" w:w="7704"/>
            <w:shd w:fill="173247"/>
            <w:tcMar>
              <w:top w:w="70" w:type="dxa"/>
              <w:start w:w="85" w:type="dxa"/>
              <w:bottom w:w="70" w:type="dxa"/>
              <w:end w:w="85" w:type="dxa"/>
            </w:tcMar>
            <w:vAlign w:val="center"/>
          </w:tcPr>
          <w:p>
            <w:pPr>
              <w:spacing w:after="0"/>
            </w:pPr>
            <w:r>
              <w:rPr>
                <w:rFonts w:ascii="Aptos" w:hAnsi="Aptos"/>
                <w:b/>
                <w:color w:val="FFFFFF"/>
                <w:sz w:val="16"/>
              </w:rPr>
              <w:t>Locked transaction</w:t>
            </w:r>
          </w:p>
        </w:tc>
      </w:tr>
      <w:tr>
        <w:trPr>
          <w:cantSplit/>
        </w:trPr>
        <w:tc>
          <w:tcPr>
            <w:tcW w:type="dxa" w:w="2520"/>
            <w:tcMar>
              <w:top w:w="70" w:type="dxa"/>
              <w:start w:w="85" w:type="dxa"/>
              <w:bottom w:w="70" w:type="dxa"/>
              <w:end w:w="85" w:type="dxa"/>
            </w:tcMar>
            <w:vAlign w:val="top"/>
          </w:tcPr>
          <w:p>
            <w:pPr>
              <w:spacing w:after="0"/>
            </w:pPr>
            <w:r>
              <w:rPr>
                <w:rFonts w:ascii="Aptos" w:hAnsi="Aptos"/>
                <w:color w:val="1C252C"/>
                <w:sz w:val="15"/>
              </w:rPr>
              <w:t>Permanent Abyssal death</w:t>
            </w:r>
          </w:p>
        </w:tc>
        <w:tc>
          <w:tcPr>
            <w:tcW w:type="dxa" w:w="7704"/>
            <w:tcMar>
              <w:top w:w="70" w:type="dxa"/>
              <w:start w:w="85" w:type="dxa"/>
              <w:bottom w:w="70" w:type="dxa"/>
              <w:end w:w="85" w:type="dxa"/>
            </w:tcMar>
            <w:vAlign w:val="top"/>
          </w:tcPr>
          <w:p>
            <w:pPr>
              <w:spacing w:after="0"/>
            </w:pPr>
            <w:r>
              <w:rPr>
                <w:rFonts w:ascii="Aptos" w:hAnsi="Aptos"/>
                <w:color w:val="1C252C"/>
                <w:sz w:val="15"/>
              </w:rPr>
              <w:t>Commit the whole KO batch consequence: dead/unusable state, death ledger/history, held-item return and any immediate memorial-state mutation before another player choice.</w:t>
            </w:r>
          </w:p>
        </w:tc>
      </w:tr>
      <w:tr>
        <w:trPr>
          <w:cantSplit/>
        </w:trPr>
        <w:tc>
          <w:tcPr>
            <w:tcW w:type="dxa" w:w="2520"/>
            <w:tcMar>
              <w:top w:w="70" w:type="dxa"/>
              <w:start w:w="85" w:type="dxa"/>
              <w:bottom w:w="70" w:type="dxa"/>
              <w:end w:w="85" w:type="dxa"/>
            </w:tcMar>
            <w:shd w:fill="F3F5F7"/>
            <w:vAlign w:val="top"/>
          </w:tcPr>
          <w:p>
            <w:pPr>
              <w:spacing w:after="0"/>
            </w:pPr>
            <w:r>
              <w:rPr>
                <w:rFonts w:ascii="Aptos" w:hAnsi="Aptos"/>
                <w:color w:val="1C252C"/>
                <w:sz w:val="15"/>
              </w:rPr>
              <w:t>Non-final starter life loss</w:t>
            </w:r>
          </w:p>
        </w:tc>
        <w:tc>
          <w:tcPr>
            <w:tcW w:type="dxa" w:w="7704"/>
            <w:tcMar>
              <w:top w:w="70" w:type="dxa"/>
              <w:start w:w="85" w:type="dxa"/>
              <w:bottom w:w="70" w:type="dxa"/>
              <w:end w:w="85" w:type="dxa"/>
            </w:tcMar>
            <w:shd w:fill="F3F5F7"/>
            <w:vAlign w:val="top"/>
          </w:tcPr>
          <w:p>
            <w:pPr>
              <w:spacing w:after="0"/>
            </w:pPr>
            <w:r>
              <w:rPr>
                <w:rFonts w:ascii="Aptos" w:hAnsi="Aptos"/>
                <w:color w:val="1C252C"/>
                <w:sz w:val="15"/>
              </w:rPr>
              <w:t>Commit life decrement plus pending end-of-round revival state together. Crash cannot refund, double-spend or suppress the pending return.</w:t>
            </w:r>
          </w:p>
        </w:tc>
      </w:tr>
      <w:tr>
        <w:trPr>
          <w:cantSplit/>
        </w:trPr>
        <w:tc>
          <w:tcPr>
            <w:tcW w:type="dxa" w:w="2520"/>
            <w:tcMar>
              <w:top w:w="70" w:type="dxa"/>
              <w:start w:w="85" w:type="dxa"/>
              <w:bottom w:w="70" w:type="dxa"/>
              <w:end w:w="85" w:type="dxa"/>
            </w:tcMar>
            <w:vAlign w:val="top"/>
          </w:tcPr>
          <w:p>
            <w:pPr>
              <w:spacing w:after="0"/>
            </w:pPr>
            <w:r>
              <w:rPr>
                <w:rFonts w:ascii="Aptos" w:hAnsi="Aptos"/>
                <w:color w:val="1C252C"/>
                <w:sz w:val="15"/>
              </w:rPr>
              <w:t>Final starter death</w:t>
            </w:r>
          </w:p>
        </w:tc>
        <w:tc>
          <w:tcPr>
            <w:tcW w:type="dxa" w:w="7704"/>
            <w:tcMar>
              <w:top w:w="70" w:type="dxa"/>
              <w:start w:w="85" w:type="dxa"/>
              <w:bottom w:w="70" w:type="dxa"/>
              <w:end w:w="85" w:type="dxa"/>
            </w:tcMar>
            <w:vAlign w:val="top"/>
          </w:tcPr>
          <w:p>
            <w:pPr>
              <w:spacing w:after="0"/>
            </w:pPr>
            <w:r>
              <w:rPr>
                <w:rFonts w:ascii="Aptos" w:hAnsi="Aptos"/>
                <w:color w:val="1C252C"/>
                <w:sz w:val="15"/>
              </w:rPr>
              <w:t>Commit lives to 0 and ordinary permanent-death transaction under Checklists 07/14.</w:t>
            </w:r>
          </w:p>
        </w:tc>
      </w:tr>
      <w:tr>
        <w:trPr>
          <w:cantSplit/>
        </w:trPr>
        <w:tc>
          <w:tcPr>
            <w:tcW w:type="dxa" w:w="2520"/>
            <w:tcMar>
              <w:top w:w="70" w:type="dxa"/>
              <w:start w:w="85" w:type="dxa"/>
              <w:bottom w:w="70" w:type="dxa"/>
              <w:end w:w="85" w:type="dxa"/>
            </w:tcMar>
            <w:shd w:fill="F3F5F7"/>
            <w:vAlign w:val="top"/>
          </w:tcPr>
          <w:p>
            <w:pPr>
              <w:spacing w:after="0"/>
            </w:pPr>
            <w:r>
              <w:rPr>
                <w:rFonts w:ascii="Aptos" w:hAnsi="Aptos"/>
                <w:color w:val="1C252C"/>
                <w:sz w:val="15"/>
              </w:rPr>
              <w:t>Capture</w:t>
            </w:r>
          </w:p>
        </w:tc>
        <w:tc>
          <w:tcPr>
            <w:tcW w:type="dxa" w:w="7704"/>
            <w:tcMar>
              <w:top w:w="70" w:type="dxa"/>
              <w:start w:w="85" w:type="dxa"/>
              <w:bottom w:w="70" w:type="dxa"/>
              <w:end w:w="85" w:type="dxa"/>
            </w:tcMar>
            <w:shd w:fill="F3F5F7"/>
            <w:vAlign w:val="top"/>
          </w:tcPr>
          <w:p>
            <w:pPr>
              <w:spacing w:after="0"/>
            </w:pPr>
            <w:r>
              <w:rPr>
                <w:rFonts w:ascii="Aptos" w:hAnsi="Aptos"/>
                <w:color w:val="1C252C"/>
                <w:sz w:val="15"/>
              </w:rPr>
              <w:t>Selected food consumption, deterministic capture result, new instance, party/reserve destination and battle consequence are one transaction.</w:t>
            </w:r>
          </w:p>
        </w:tc>
      </w:tr>
      <w:tr>
        <w:trPr>
          <w:cantSplit/>
        </w:trPr>
        <w:tc>
          <w:tcPr>
            <w:tcW w:type="dxa" w:w="2520"/>
            <w:tcMar>
              <w:top w:w="70" w:type="dxa"/>
              <w:start w:w="85" w:type="dxa"/>
              <w:bottom w:w="70" w:type="dxa"/>
              <w:end w:w="85" w:type="dxa"/>
            </w:tcMar>
            <w:vAlign w:val="top"/>
          </w:tcPr>
          <w:p>
            <w:pPr>
              <w:spacing w:after="0"/>
            </w:pPr>
            <w:r>
              <w:rPr>
                <w:rFonts w:ascii="Aptos" w:hAnsi="Aptos"/>
                <w:color w:val="1C252C"/>
                <w:sz w:val="15"/>
              </w:rPr>
              <w:t>Sacrifice + resurrection</w:t>
            </w:r>
          </w:p>
        </w:tc>
        <w:tc>
          <w:tcPr>
            <w:tcW w:type="dxa" w:w="7704"/>
            <w:tcMar>
              <w:top w:w="70" w:type="dxa"/>
              <w:start w:w="85" w:type="dxa"/>
              <w:bottom w:w="70" w:type="dxa"/>
              <w:end w:w="85" w:type="dxa"/>
            </w:tcMar>
            <w:vAlign w:val="top"/>
          </w:tcPr>
          <w:p>
            <w:pPr>
              <w:spacing w:after="0"/>
            </w:pPr>
            <w:r>
              <w:rPr>
                <w:rFonts w:ascii="Aptos" w:hAnsi="Aptos"/>
                <w:color w:val="1C252C"/>
                <w:sz w:val="15"/>
              </w:rPr>
              <w:t>Exactly one indivisible transaction: all ten sacrifices plus exact-instance restoration, or none. Separate UI steps do not create separately durable half-results.</w:t>
            </w:r>
          </w:p>
        </w:tc>
      </w:tr>
      <w:tr>
        <w:trPr>
          <w:cantSplit/>
        </w:trPr>
        <w:tc>
          <w:tcPr>
            <w:tcW w:type="dxa" w:w="2520"/>
            <w:tcMar>
              <w:top w:w="70" w:type="dxa"/>
              <w:start w:w="85" w:type="dxa"/>
              <w:bottom w:w="70" w:type="dxa"/>
              <w:end w:w="85" w:type="dxa"/>
            </w:tcMar>
            <w:shd w:fill="F3F5F7"/>
            <w:vAlign w:val="top"/>
          </w:tcPr>
          <w:p>
            <w:pPr>
              <w:spacing w:after="0"/>
            </w:pPr>
            <w:r>
              <w:rPr>
                <w:rFonts w:ascii="Aptos" w:hAnsi="Aptos"/>
                <w:color w:val="1C252C"/>
                <w:sz w:val="15"/>
              </w:rPr>
              <w:t>Evolution</w:t>
            </w:r>
          </w:p>
        </w:tc>
        <w:tc>
          <w:tcPr>
            <w:tcW w:type="dxa" w:w="7704"/>
            <w:tcMar>
              <w:top w:w="70" w:type="dxa"/>
              <w:start w:w="85" w:type="dxa"/>
              <w:bottom w:w="70" w:type="dxa"/>
              <w:end w:w="85" w:type="dxa"/>
            </w:tcMar>
            <w:shd w:fill="F3F5F7"/>
            <w:vAlign w:val="top"/>
          </w:tcPr>
          <w:p>
            <w:pPr>
              <w:spacing w:after="0"/>
            </w:pPr>
            <w:r>
              <w:rPr>
                <w:rFonts w:ascii="Aptos" w:hAnsi="Aptos"/>
                <w:color w:val="1C252C"/>
                <w:sz w:val="15"/>
              </w:rPr>
              <w:t>Species/form, signed promotion delta, evolution history, target growth weights and any consumed evolution item commit together.</w:t>
            </w:r>
          </w:p>
        </w:tc>
      </w:tr>
      <w:tr>
        <w:trPr>
          <w:cantSplit/>
        </w:trPr>
        <w:tc>
          <w:tcPr>
            <w:tcW w:type="dxa" w:w="2520"/>
            <w:tcMar>
              <w:top w:w="70" w:type="dxa"/>
              <w:start w:w="85" w:type="dxa"/>
              <w:bottom w:w="70" w:type="dxa"/>
              <w:end w:w="85" w:type="dxa"/>
            </w:tcMar>
            <w:vAlign w:val="top"/>
          </w:tcPr>
          <w:p>
            <w:pPr>
              <w:spacing w:after="0"/>
            </w:pPr>
            <w:r>
              <w:rPr>
                <w:rFonts w:ascii="Aptos" w:hAnsi="Aptos"/>
                <w:color w:val="1C252C"/>
                <w:sz w:val="15"/>
              </w:rPr>
              <w:t>Move learning / replacement</w:t>
            </w:r>
          </w:p>
        </w:tc>
        <w:tc>
          <w:tcPr>
            <w:tcW w:type="dxa" w:w="7704"/>
            <w:tcMar>
              <w:top w:w="70" w:type="dxa"/>
              <w:start w:w="85" w:type="dxa"/>
              <w:bottom w:w="70" w:type="dxa"/>
              <w:end w:w="85" w:type="dxa"/>
            </w:tcMar>
            <w:vAlign w:val="top"/>
          </w:tcPr>
          <w:p>
            <w:pPr>
              <w:spacing w:after="0"/>
            </w:pPr>
            <w:r>
              <w:rPr>
                <w:rFonts w:ascii="Aptos" w:hAnsi="Aptos"/>
                <w:color w:val="1C252C"/>
                <w:sz w:val="15"/>
              </w:rPr>
              <w:t>After confirmation, the four-move set commits atomically. If the prompt is still unresolved at crash, reload the same unresolved offer.</w:t>
            </w:r>
          </w:p>
        </w:tc>
      </w:tr>
      <w:tr>
        <w:trPr>
          <w:cantSplit/>
        </w:trPr>
        <w:tc>
          <w:tcPr>
            <w:tcW w:type="dxa" w:w="2520"/>
            <w:tcMar>
              <w:top w:w="70" w:type="dxa"/>
              <w:start w:w="85" w:type="dxa"/>
              <w:bottom w:w="70" w:type="dxa"/>
              <w:end w:w="85" w:type="dxa"/>
            </w:tcMar>
            <w:shd w:fill="F3F5F7"/>
            <w:vAlign w:val="top"/>
          </w:tcPr>
          <w:p>
            <w:pPr>
              <w:spacing w:after="0"/>
            </w:pPr>
            <w:r>
              <w:rPr>
                <w:rFonts w:ascii="Aptos" w:hAnsi="Aptos"/>
                <w:color w:val="1C252C"/>
                <w:sz w:val="15"/>
              </w:rPr>
              <w:t>Major / unique item acquisition</w:t>
            </w:r>
          </w:p>
        </w:tc>
        <w:tc>
          <w:tcPr>
            <w:tcW w:type="dxa" w:w="7704"/>
            <w:tcMar>
              <w:top w:w="70" w:type="dxa"/>
              <w:start w:w="85" w:type="dxa"/>
              <w:bottom w:w="70" w:type="dxa"/>
              <w:end w:w="85" w:type="dxa"/>
            </w:tcMar>
            <w:shd w:fill="F3F5F7"/>
            <w:vAlign w:val="top"/>
          </w:tcPr>
          <w:p>
            <w:pPr>
              <w:spacing w:after="0"/>
            </w:pPr>
            <w:r>
              <w:rPr>
                <w:rFonts w:ascii="Aptos" w:hAnsi="Aptos"/>
                <w:color w:val="1C252C"/>
                <w:sz w:val="15"/>
              </w:rPr>
              <w:t>Item ownership and claimed-object/event flag commit together.</w:t>
            </w:r>
          </w:p>
        </w:tc>
      </w:tr>
      <w:tr>
        <w:trPr>
          <w:cantSplit/>
        </w:trPr>
        <w:tc>
          <w:tcPr>
            <w:tcW w:type="dxa" w:w="2520"/>
            <w:tcMar>
              <w:top w:w="70" w:type="dxa"/>
              <w:start w:w="85" w:type="dxa"/>
              <w:bottom w:w="70" w:type="dxa"/>
              <w:end w:w="85" w:type="dxa"/>
            </w:tcMar>
            <w:vAlign w:val="top"/>
          </w:tcPr>
          <w:p>
            <w:pPr>
              <w:spacing w:after="0"/>
            </w:pPr>
            <w:r>
              <w:rPr>
                <w:rFonts w:ascii="Aptos" w:hAnsi="Aptos"/>
                <w:color w:val="1C252C"/>
                <w:sz w:val="15"/>
              </w:rPr>
              <w:t>Evolution-item consumption</w:t>
            </w:r>
          </w:p>
        </w:tc>
        <w:tc>
          <w:tcPr>
            <w:tcW w:type="dxa" w:w="7704"/>
            <w:tcMar>
              <w:top w:w="70" w:type="dxa"/>
              <w:start w:w="85" w:type="dxa"/>
              <w:bottom w:w="70" w:type="dxa"/>
              <w:end w:w="85" w:type="dxa"/>
            </w:tcMar>
            <w:vAlign w:val="top"/>
          </w:tcPr>
          <w:p>
            <w:pPr>
              <w:spacing w:after="0"/>
            </w:pPr>
            <w:r>
              <w:rPr>
                <w:rFonts w:ascii="Aptos" w:hAnsi="Aptos"/>
                <w:color w:val="1C252C"/>
                <w:sz w:val="15"/>
              </w:rPr>
              <w:t>Consumption never commits without its corresponding evolution result.</w:t>
            </w:r>
          </w:p>
        </w:tc>
      </w:tr>
      <w:tr>
        <w:trPr>
          <w:cantSplit/>
        </w:trPr>
        <w:tc>
          <w:tcPr>
            <w:tcW w:type="dxa" w:w="2520"/>
            <w:tcMar>
              <w:top w:w="70" w:type="dxa"/>
              <w:start w:w="85" w:type="dxa"/>
              <w:bottom w:w="70" w:type="dxa"/>
              <w:end w:w="85" w:type="dxa"/>
            </w:tcMar>
            <w:shd w:fill="F3F5F7"/>
            <w:vAlign w:val="top"/>
          </w:tcPr>
          <w:p>
            <w:pPr>
              <w:spacing w:after="0"/>
            </w:pPr>
            <w:r>
              <w:rPr>
                <w:rFonts w:ascii="Aptos" w:hAnsi="Aptos"/>
                <w:color w:val="1C252C"/>
                <w:sz w:val="15"/>
              </w:rPr>
              <w:t>Leader SPARE / EXECUTE</w:t>
            </w:r>
          </w:p>
        </w:tc>
        <w:tc>
          <w:tcPr>
            <w:tcW w:type="dxa" w:w="7704"/>
            <w:tcMar>
              <w:top w:w="70" w:type="dxa"/>
              <w:start w:w="85" w:type="dxa"/>
              <w:bottom w:w="70" w:type="dxa"/>
              <w:end w:w="85" w:type="dxa"/>
            </w:tcMar>
            <w:shd w:fill="F3F5F7"/>
            <w:vAlign w:val="top"/>
          </w:tcPr>
          <w:p>
            <w:pPr>
              <w:spacing w:after="0"/>
            </w:pPr>
            <w:r>
              <w:rPr>
                <w:rFonts w:ascii="Aptos" w:hAnsi="Aptos"/>
                <w:color w:val="1C252C"/>
                <w:sz w:val="15"/>
              </w:rPr>
              <w:t>Final confirmed choice commits before post-choice presentation continues. Reload never reopens the choice as unresolved.</w:t>
            </w:r>
          </w:p>
        </w:tc>
      </w:tr>
      <w:tr>
        <w:trPr>
          <w:cantSplit/>
        </w:trPr>
        <w:tc>
          <w:tcPr>
            <w:tcW w:type="dxa" w:w="2520"/>
            <w:tcMar>
              <w:top w:w="70" w:type="dxa"/>
              <w:start w:w="85" w:type="dxa"/>
              <w:bottom w:w="70" w:type="dxa"/>
              <w:end w:w="85" w:type="dxa"/>
            </w:tcMar>
            <w:vAlign w:val="top"/>
          </w:tcPr>
          <w:p>
            <w:pPr>
              <w:spacing w:after="0"/>
            </w:pPr>
            <w:r>
              <w:rPr>
                <w:rFonts w:ascii="Aptos" w:hAnsi="Aptos"/>
                <w:color w:val="1C252C"/>
                <w:sz w:val="15"/>
              </w:rPr>
              <w:t>Other irreversible story choice</w:t>
            </w:r>
          </w:p>
        </w:tc>
        <w:tc>
          <w:tcPr>
            <w:tcW w:type="dxa" w:w="7704"/>
            <w:tcMar>
              <w:top w:w="70" w:type="dxa"/>
              <w:start w:w="85" w:type="dxa"/>
              <w:bottom w:w="70" w:type="dxa"/>
              <w:end w:w="85" w:type="dxa"/>
            </w:tcMar>
            <w:vAlign w:val="top"/>
          </w:tcPr>
          <w:p>
            <w:pPr>
              <w:spacing w:after="0"/>
            </w:pPr>
            <w:r>
              <w:rPr>
                <w:rFonts w:ascii="Aptos" w:hAnsi="Aptos"/>
                <w:color w:val="1C252C"/>
                <w:sz w:val="15"/>
              </w:rPr>
              <w:t>Choice state, directly dependent authoritative flags and continuation marker commit together.</w:t>
            </w:r>
          </w:p>
        </w:tc>
      </w:tr>
      <w:tr>
        <w:trPr>
          <w:cantSplit/>
        </w:trPr>
        <w:tc>
          <w:tcPr>
            <w:tcW w:type="dxa" w:w="2520"/>
            <w:tcMar>
              <w:top w:w="70" w:type="dxa"/>
              <w:start w:w="85" w:type="dxa"/>
              <w:bottom w:w="70" w:type="dxa"/>
              <w:end w:w="85" w:type="dxa"/>
            </w:tcMar>
            <w:shd w:fill="F3F5F7"/>
            <w:vAlign w:val="top"/>
          </w:tcPr>
          <w:p>
            <w:pPr>
              <w:spacing w:after="0"/>
            </w:pPr>
            <w:r>
              <w:rPr>
                <w:rFonts w:ascii="Aptos" w:hAnsi="Aptos"/>
                <w:color w:val="1C252C"/>
                <w:sz w:val="15"/>
              </w:rPr>
              <w:t>Chapter completion</w:t>
            </w:r>
          </w:p>
        </w:tc>
        <w:tc>
          <w:tcPr>
            <w:tcW w:type="dxa" w:w="7704"/>
            <w:tcMar>
              <w:top w:w="70" w:type="dxa"/>
              <w:start w:w="85" w:type="dxa"/>
              <w:bottom w:w="70" w:type="dxa"/>
              <w:end w:w="85" w:type="dxa"/>
            </w:tcMar>
            <w:shd w:fill="F3F5F7"/>
            <w:vAlign w:val="top"/>
          </w:tcPr>
          <w:p>
            <w:pPr>
              <w:spacing w:after="0"/>
            </w:pPr>
            <w:r>
              <w:rPr>
                <w:rFonts w:ascii="Aptos" w:hAnsi="Aptos"/>
                <w:color w:val="1C252C"/>
                <w:sz w:val="15"/>
              </w:rPr>
              <w:t>Completion plus directly unlocked authoritative state commits as one story transaction.</w:t>
            </w:r>
          </w:p>
        </w:tc>
      </w:tr>
    </w:tbl>
    <w:p>
      <w:pPr>
        <w:spacing w:after="20"/>
      </w:pPr>
    </w:p>
    <w:p>
      <w:pPr>
        <w:keepNext/>
        <w:spacing w:before="100" w:after="60"/>
      </w:pPr>
      <w:r>
        <w:rPr>
          <w:rFonts w:ascii="Aptos" w:hAnsi="Aptos"/>
          <w:b/>
          <w:color w:val="A88339"/>
          <w:sz w:val="23"/>
        </w:rPr>
        <w:t>5.1 Ordinary state-changing operations</w:t>
      </w:r>
    </w:p>
    <w:p>
      <w:pPr>
        <w:keepNext w:val="0"/>
        <w:spacing w:before="0" w:after="80" w:line="240" w:lineRule="auto"/>
      </w:pPr>
      <w:r>
        <w:rPr>
          <w:rFonts w:ascii="Aptos" w:hAnsi="Aptos"/>
          <w:color w:val="1C252C"/>
          <w:sz w:val="18"/>
        </w:rPr>
        <w:t>The following do not need a dramatic visible 'Ironman autosave' animation, but once the UI says they happened they are already durable atomic mutations:</w:t>
      </w:r>
    </w:p>
    <w:p>
      <w:pPr>
        <w:pStyle w:val="ListBullet"/>
        <w:spacing w:after="40"/>
        <w:ind w:left="259" w:hanging="173"/>
      </w:pPr>
      <w:r>
        <w:rPr>
          <w:rFonts w:ascii="Aptos" w:hAnsi="Aptos"/>
          <w:color w:val="1C252C"/>
          <w:sz w:val="18"/>
        </w:rPr>
        <w:t>shop buy/sell operations and money changes;</w:t>
      </w:r>
    </w:p>
    <w:p>
      <w:pPr>
        <w:pStyle w:val="ListBullet"/>
        <w:spacing w:after="40"/>
        <w:ind w:left="259" w:hanging="173"/>
      </w:pPr>
      <w:r>
        <w:rPr>
          <w:rFonts w:ascii="Aptos" w:hAnsi="Aptos"/>
          <w:color w:val="1C252C"/>
          <w:sz w:val="18"/>
        </w:rPr>
        <w:t>Trial Mark awards/spending and training-consumable application;</w:t>
      </w:r>
    </w:p>
    <w:p>
      <w:pPr>
        <w:pStyle w:val="ListBullet"/>
        <w:spacing w:after="40"/>
        <w:ind w:left="259" w:hanging="173"/>
      </w:pPr>
      <w:r>
        <w:rPr>
          <w:rFonts w:ascii="Aptos" w:hAnsi="Aptos"/>
          <w:color w:val="1C252C"/>
          <w:sz w:val="18"/>
        </w:rPr>
        <w:t>held-item equip/unequip/transfer;</w:t>
      </w:r>
    </w:p>
    <w:p>
      <w:pPr>
        <w:pStyle w:val="ListBullet"/>
        <w:spacing w:after="40"/>
        <w:ind w:left="259" w:hanging="173"/>
      </w:pPr>
      <w:r>
        <w:rPr>
          <w:rFonts w:ascii="Aptos" w:hAnsi="Aptos"/>
          <w:color w:val="1C252C"/>
          <w:sz w:val="18"/>
        </w:rPr>
        <w:t>party/reserve transfers, including reserve-entry healing;</w:t>
      </w:r>
    </w:p>
    <w:p>
      <w:pPr>
        <w:pStyle w:val="ListBullet"/>
        <w:spacing w:after="40"/>
        <w:ind w:left="259" w:hanging="173"/>
      </w:pPr>
      <w:r>
        <w:rPr>
          <w:rFonts w:ascii="Aptos" w:hAnsi="Aptos"/>
          <w:color w:val="1C252C"/>
          <w:sz w:val="18"/>
        </w:rPr>
        <w:t>routine item use outside battle;</w:t>
      </w:r>
    </w:p>
    <w:p>
      <w:pPr>
        <w:pStyle w:val="ListBullet"/>
        <w:spacing w:after="40"/>
        <w:ind w:left="259" w:hanging="173"/>
      </w:pPr>
      <w:r>
        <w:rPr>
          <w:rFonts w:ascii="Aptos" w:hAnsi="Aptos"/>
          <w:color w:val="1C252C"/>
          <w:sz w:val="18"/>
        </w:rPr>
        <w:t>one-time treasure claims, shortcut/door persistence and equivalent authored world-state mutations.</w:t>
      </w:r>
    </w:p>
    <w:p>
      <w:pPr>
        <w:keepNext/>
        <w:spacing w:before="160" w:after="60"/>
      </w:pPr>
      <w:r>
        <w:rPr>
          <w:rFonts w:ascii="Aptos" w:hAnsi="Aptos"/>
          <w:b/>
          <w:color w:val="173247"/>
          <w:sz w:val="30"/>
        </w:rPr>
        <w:t>6. Battle persistence and anti-reroll rules</w:t>
      </w:r>
    </w:p>
    <w:tbl>
      <w:tblPr>
        <w:tblW w:type="auto" w:w="0"/>
        <w:jc w:val="center"/>
        <w:tblLook w:firstColumn="1" w:firstRow="1" w:lastColumn="0" w:lastRow="0" w:noHBand="0" w:noVBand="1" w:val="04A0"/>
      </w:tblPr>
      <w:tblGrid>
        <w:gridCol w:w="10368"/>
      </w:tblGrid>
      <w:tr>
        <w:tc>
          <w:tcPr>
            <w:tcW w:type="dxa" w:w="10368"/>
            <w:shd w:fill="EEF3F6"/>
            <w:tcMar>
              <w:top w:w="100" w:type="dxa"/>
              <w:start w:w="130" w:type="dxa"/>
              <w:bottom w:w="100" w:type="dxa"/>
              <w:end w:w="130" w:type="dxa"/>
            </w:tcMar>
          </w:tcPr>
          <w:p>
            <w:pPr>
              <w:spacing w:after="40"/>
            </w:pPr>
            <w:r>
              <w:rPr>
                <w:rFonts w:ascii="Aptos" w:hAnsi="Aptos"/>
                <w:b/>
                <w:color w:val="A88339"/>
                <w:sz w:val="17"/>
              </w:rPr>
              <w:t>BATTLE CHECKPOINT RULE</w:t>
            </w:r>
          </w:p>
          <w:p>
            <w:pPr>
              <w:spacing w:after="0"/>
            </w:pPr>
            <w:r>
              <w:rPr>
                <w:rFonts w:ascii="Aptos" w:hAnsi="Aptos"/>
                <w:b/>
                <w:color w:val="1C252C"/>
                <w:sz w:val="18"/>
              </w:rPr>
              <w:t>Every stable command boundary is resumable. In addition, before any player or AI action whose selection/resolution consumes RNG or can create an irreversible consequence, the engine persists enough PREPARED action state to reproduce that exact action deterministically.</w:t>
            </w:r>
          </w:p>
        </w:tc>
      </w:tr>
    </w:tbl>
    <w:p>
      <w:pPr>
        <w:spacing w:after="20"/>
      </w:pP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232"/>
            <w:shd w:fill="173247"/>
            <w:tcMar>
              <w:top w:w="70" w:type="dxa"/>
              <w:start w:w="85" w:type="dxa"/>
              <w:bottom w:w="70" w:type="dxa"/>
              <w:end w:w="85" w:type="dxa"/>
            </w:tcMar>
            <w:vAlign w:val="center"/>
          </w:tcPr>
          <w:p>
            <w:pPr>
              <w:spacing w:after="0"/>
            </w:pPr>
            <w:r>
              <w:rPr>
                <w:rFonts w:ascii="Aptos" w:hAnsi="Aptos"/>
                <w:b/>
                <w:color w:val="FFFFFF"/>
                <w:sz w:val="16"/>
              </w:rPr>
              <w:t>Battle state</w:t>
            </w:r>
          </w:p>
        </w:tc>
        <w:tc>
          <w:tcPr>
            <w:tcW w:type="dxa" w:w="7992"/>
            <w:shd w:fill="173247"/>
            <w:tcMar>
              <w:top w:w="70" w:type="dxa"/>
              <w:start w:w="85" w:type="dxa"/>
              <w:bottom w:w="70" w:type="dxa"/>
              <w:end w:w="85" w:type="dxa"/>
            </w:tcMar>
            <w:vAlign w:val="center"/>
          </w:tcPr>
          <w:p>
            <w:pPr>
              <w:spacing w:after="0"/>
            </w:pPr>
            <w:r>
              <w:rPr>
                <w:rFonts w:ascii="Aptos" w:hAnsi="Aptos"/>
                <w:b/>
                <w:color w:val="FFFFFF"/>
                <w:sz w:val="16"/>
              </w:rPr>
              <w:t>Persistence rule</w:t>
            </w:r>
          </w:p>
        </w:tc>
      </w:tr>
      <w:tr>
        <w:trPr>
          <w:cantSplit/>
        </w:trPr>
        <w:tc>
          <w:tcPr>
            <w:tcW w:type="dxa" w:w="2232"/>
            <w:tcMar>
              <w:top w:w="70" w:type="dxa"/>
              <w:start w:w="85" w:type="dxa"/>
              <w:bottom w:w="70" w:type="dxa"/>
              <w:end w:w="85" w:type="dxa"/>
            </w:tcMar>
            <w:vAlign w:val="top"/>
          </w:tcPr>
          <w:p>
            <w:pPr>
              <w:spacing w:after="0"/>
            </w:pPr>
            <w:r>
              <w:rPr>
                <w:rFonts w:ascii="Aptos" w:hAnsi="Aptos"/>
                <w:color w:val="1C252C"/>
                <w:sz w:val="15"/>
              </w:rPr>
              <w:t>Player command</w:t>
            </w:r>
          </w:p>
        </w:tc>
        <w:tc>
          <w:tcPr>
            <w:tcW w:type="dxa" w:w="7992"/>
            <w:tcMar>
              <w:top w:w="70" w:type="dxa"/>
              <w:start w:w="85" w:type="dxa"/>
              <w:bottom w:w="70" w:type="dxa"/>
              <w:end w:w="85" w:type="dxa"/>
            </w:tcMar>
            <w:vAlign w:val="top"/>
          </w:tcPr>
          <w:p>
            <w:pPr>
              <w:spacing w:after="0"/>
            </w:pPr>
            <w:r>
              <w:rPr>
                <w:rFonts w:ascii="Aptos" w:hAnsi="Aptos"/>
                <w:color w:val="1C252C"/>
                <w:sz w:val="15"/>
              </w:rPr>
              <w:t>Persist selected command, targets, item/move identity, transaction/action ID and relevant pre-action RNG state before resolution is allowed to become non-repeatable.</w:t>
            </w:r>
          </w:p>
        </w:tc>
      </w:tr>
      <w:tr>
        <w:trPr>
          <w:cantSplit/>
        </w:trPr>
        <w:tc>
          <w:tcPr>
            <w:tcW w:type="dxa" w:w="2232"/>
            <w:tcMar>
              <w:top w:w="70" w:type="dxa"/>
              <w:start w:w="85" w:type="dxa"/>
              <w:bottom w:w="70" w:type="dxa"/>
              <w:end w:w="85" w:type="dxa"/>
            </w:tcMar>
            <w:shd w:fill="F3F5F7"/>
            <w:vAlign w:val="top"/>
          </w:tcPr>
          <w:p>
            <w:pPr>
              <w:spacing w:after="0"/>
            </w:pPr>
            <w:r>
              <w:rPr>
                <w:rFonts w:ascii="Aptos" w:hAnsi="Aptos"/>
                <w:color w:val="1C252C"/>
                <w:sz w:val="15"/>
              </w:rPr>
              <w:t>Enemy/AI command</w:t>
            </w:r>
          </w:p>
        </w:tc>
        <w:tc>
          <w:tcPr>
            <w:tcW w:type="dxa" w:w="7992"/>
            <w:tcMar>
              <w:top w:w="70" w:type="dxa"/>
              <w:start w:w="85" w:type="dxa"/>
              <w:bottom w:w="70" w:type="dxa"/>
              <w:end w:w="85" w:type="dxa"/>
            </w:tcMar>
            <w:shd w:fill="F3F5F7"/>
            <w:vAlign w:val="top"/>
          </w:tcPr>
          <w:p>
            <w:pPr>
              <w:spacing w:after="0"/>
            </w:pPr>
            <w:r>
              <w:rPr>
                <w:rFonts w:ascii="Aptos" w:hAnsi="Aptos"/>
                <w:color w:val="1C252C"/>
                <w:sz w:val="15"/>
              </w:rPr>
              <w:t>AI choice must be deterministic from saved state or persisted as a prepared action before animation/resolution.</w:t>
            </w:r>
          </w:p>
        </w:tc>
      </w:tr>
      <w:tr>
        <w:trPr>
          <w:cantSplit/>
        </w:trPr>
        <w:tc>
          <w:tcPr>
            <w:tcW w:type="dxa" w:w="2232"/>
            <w:tcMar>
              <w:top w:w="70" w:type="dxa"/>
              <w:start w:w="85" w:type="dxa"/>
              <w:bottom w:w="70" w:type="dxa"/>
              <w:end w:w="85" w:type="dxa"/>
            </w:tcMar>
            <w:vAlign w:val="top"/>
          </w:tcPr>
          <w:p>
            <w:pPr>
              <w:spacing w:after="0"/>
            </w:pPr>
            <w:r>
              <w:rPr>
                <w:rFonts w:ascii="Aptos" w:hAnsi="Aptos"/>
                <w:color w:val="1C252C"/>
                <w:sz w:val="15"/>
              </w:rPr>
              <w:t>Mid-animation crash</w:t>
            </w:r>
          </w:p>
        </w:tc>
        <w:tc>
          <w:tcPr>
            <w:tcW w:type="dxa" w:w="7992"/>
            <w:tcMar>
              <w:top w:w="70" w:type="dxa"/>
              <w:start w:w="85" w:type="dxa"/>
              <w:bottom w:w="70" w:type="dxa"/>
              <w:end w:w="85" w:type="dxa"/>
            </w:tcMar>
            <w:vAlign w:val="top"/>
          </w:tcPr>
          <w:p>
            <w:pPr>
              <w:spacing w:after="0"/>
            </w:pPr>
            <w:r>
              <w:rPr>
                <w:rFonts w:ascii="Aptos" w:hAnsi="Aptos"/>
                <w:color w:val="1C252C"/>
                <w:sz w:val="15"/>
              </w:rPr>
              <w:t>Reload resumes or deterministically replays the prepared action. It does not return to an earlier tactical choice.</w:t>
            </w:r>
          </w:p>
        </w:tc>
      </w:tr>
      <w:tr>
        <w:trPr>
          <w:cantSplit/>
        </w:trPr>
        <w:tc>
          <w:tcPr>
            <w:tcW w:type="dxa" w:w="2232"/>
            <w:tcMar>
              <w:top w:w="70" w:type="dxa"/>
              <w:start w:w="85" w:type="dxa"/>
              <w:bottom w:w="70" w:type="dxa"/>
              <w:end w:w="85" w:type="dxa"/>
            </w:tcMar>
            <w:shd w:fill="F3F5F7"/>
            <w:vAlign w:val="top"/>
          </w:tcPr>
          <w:p>
            <w:pPr>
              <w:spacing w:after="0"/>
            </w:pPr>
            <w:r>
              <w:rPr>
                <w:rFonts w:ascii="Aptos" w:hAnsi="Aptos"/>
                <w:color w:val="1C252C"/>
                <w:sz w:val="15"/>
              </w:rPr>
              <w:t>Encounter creation</w:t>
            </w:r>
          </w:p>
        </w:tc>
        <w:tc>
          <w:tcPr>
            <w:tcW w:type="dxa" w:w="7992"/>
            <w:tcMar>
              <w:top w:w="70" w:type="dxa"/>
              <w:start w:w="85" w:type="dxa"/>
              <w:bottom w:w="70" w:type="dxa"/>
              <w:end w:w="85" w:type="dxa"/>
            </w:tcMar>
            <w:shd w:fill="F3F5F7"/>
            <w:vAlign w:val="top"/>
          </w:tcPr>
          <w:p>
            <w:pPr>
              <w:spacing w:after="0"/>
            </w:pPr>
            <w:r>
              <w:rPr>
                <w:rFonts w:ascii="Aptos" w:hAnsi="Aptos"/>
                <w:color w:val="1C252C"/>
                <w:sz w:val="15"/>
              </w:rPr>
              <w:t>Once a random encounter is generated, encounter identity/composition/levels and encounter seed are fixed until the encounter ends.</w:t>
            </w:r>
          </w:p>
        </w:tc>
      </w:tr>
      <w:tr>
        <w:trPr>
          <w:cantSplit/>
        </w:trPr>
        <w:tc>
          <w:tcPr>
            <w:tcW w:type="dxa" w:w="2232"/>
            <w:tcMar>
              <w:top w:w="70" w:type="dxa"/>
              <w:start w:w="85" w:type="dxa"/>
              <w:bottom w:w="70" w:type="dxa"/>
              <w:end w:w="85" w:type="dxa"/>
            </w:tcMar>
            <w:vAlign w:val="top"/>
          </w:tcPr>
          <w:p>
            <w:pPr>
              <w:spacing w:after="0"/>
            </w:pPr>
            <w:r>
              <w:rPr>
                <w:rFonts w:ascii="Aptos" w:hAnsi="Aptos"/>
                <w:color w:val="1C252C"/>
                <w:sz w:val="15"/>
              </w:rPr>
              <w:t>Battle RNG</w:t>
            </w:r>
          </w:p>
        </w:tc>
        <w:tc>
          <w:tcPr>
            <w:tcW w:type="dxa" w:w="7992"/>
            <w:tcMar>
              <w:top w:w="70" w:type="dxa"/>
              <w:start w:w="85" w:type="dxa"/>
              <w:bottom w:w="70" w:type="dxa"/>
              <w:end w:w="85" w:type="dxa"/>
            </w:tcMar>
            <w:vAlign w:val="top"/>
          </w:tcPr>
          <w:p>
            <w:pPr>
              <w:spacing w:after="0"/>
            </w:pPr>
            <w:r>
              <w:rPr>
                <w:rFonts w:ascii="Aptos" w:hAnsi="Aptos"/>
                <w:color w:val="1C252C"/>
                <w:sz w:val="15"/>
              </w:rPr>
              <w:t>Persist deterministic RNG state/counter. Reopening cannot reroll hits, crits, escape checks, captures, AI choices or other battle randomness already reached.</w:t>
            </w:r>
          </w:p>
        </w:tc>
      </w:tr>
      <w:tr>
        <w:trPr>
          <w:cantSplit/>
        </w:trPr>
        <w:tc>
          <w:tcPr>
            <w:tcW w:type="dxa" w:w="2232"/>
            <w:tcMar>
              <w:top w:w="70" w:type="dxa"/>
              <w:start w:w="85" w:type="dxa"/>
              <w:bottom w:w="70" w:type="dxa"/>
              <w:end w:w="85" w:type="dxa"/>
            </w:tcMar>
            <w:shd w:fill="F3F5F7"/>
            <w:vAlign w:val="top"/>
          </w:tcPr>
          <w:p>
            <w:pPr>
              <w:spacing w:after="0"/>
            </w:pPr>
            <w:r>
              <w:rPr>
                <w:rFonts w:ascii="Aptos" w:hAnsi="Aptos"/>
                <w:color w:val="1C252C"/>
                <w:sz w:val="15"/>
              </w:rPr>
              <w:t>Growth seed</w:t>
            </w:r>
          </w:p>
        </w:tc>
        <w:tc>
          <w:tcPr>
            <w:tcW w:type="dxa" w:w="7992"/>
            <w:tcMar>
              <w:top w:w="70" w:type="dxa"/>
              <w:start w:w="85" w:type="dxa"/>
              <w:bottom w:w="70" w:type="dxa"/>
              <w:end w:w="85" w:type="dxa"/>
            </w:tcMar>
            <w:shd w:fill="F3F5F7"/>
            <w:vAlign w:val="top"/>
          </w:tcPr>
          <w:p>
            <w:pPr>
              <w:spacing w:after="0"/>
            </w:pPr>
            <w:r>
              <w:rPr>
                <w:rFonts w:ascii="Aptos" w:hAnsi="Aptos"/>
                <w:color w:val="1C252C"/>
                <w:sz w:val="15"/>
              </w:rPr>
              <w:t>Immutable individual growth seed is preserved permanently; historical level growth is never rerolled.</w:t>
            </w:r>
          </w:p>
        </w:tc>
      </w:tr>
      <w:tr>
        <w:trPr>
          <w:cantSplit/>
        </w:trPr>
        <w:tc>
          <w:tcPr>
            <w:tcW w:type="dxa" w:w="2232"/>
            <w:tcMar>
              <w:top w:w="70" w:type="dxa"/>
              <w:start w:w="85" w:type="dxa"/>
              <w:bottom w:w="70" w:type="dxa"/>
              <w:end w:w="85" w:type="dxa"/>
            </w:tcMar>
            <w:vAlign w:val="top"/>
          </w:tcPr>
          <w:p>
            <w:pPr>
              <w:spacing w:after="0"/>
            </w:pPr>
            <w:r>
              <w:rPr>
                <w:rFonts w:ascii="Aptos" w:hAnsi="Aptos"/>
                <w:color w:val="1C252C"/>
                <w:sz w:val="15"/>
              </w:rPr>
              <w:t>Capture result</w:t>
            </w:r>
          </w:p>
        </w:tc>
        <w:tc>
          <w:tcPr>
            <w:tcW w:type="dxa" w:w="7992"/>
            <w:tcMar>
              <w:top w:w="70" w:type="dxa"/>
              <w:start w:w="85" w:type="dxa"/>
              <w:bottom w:w="70" w:type="dxa"/>
              <w:end w:w="85" w:type="dxa"/>
            </w:tcMar>
            <w:vAlign w:val="top"/>
          </w:tcPr>
          <w:p>
            <w:pPr>
              <w:spacing w:after="0"/>
            </w:pPr>
            <w:r>
              <w:rPr>
                <w:rFonts w:ascii="Aptos" w:hAnsi="Aptos"/>
                <w:color w:val="1C252C"/>
                <w:sz w:val="15"/>
              </w:rPr>
              <w:t>Once the capture action is confirmed/prepared, closing the app cannot change its probability result.</w:t>
            </w:r>
          </w:p>
        </w:tc>
      </w:tr>
      <w:tr>
        <w:trPr>
          <w:cantSplit/>
        </w:trPr>
        <w:tc>
          <w:tcPr>
            <w:tcW w:type="dxa" w:w="2232"/>
            <w:tcMar>
              <w:top w:w="70" w:type="dxa"/>
              <w:start w:w="85" w:type="dxa"/>
              <w:bottom w:w="70" w:type="dxa"/>
              <w:end w:w="85" w:type="dxa"/>
            </w:tcMar>
            <w:shd w:fill="F3F5F7"/>
            <w:vAlign w:val="top"/>
          </w:tcPr>
          <w:p>
            <w:pPr>
              <w:spacing w:after="0"/>
            </w:pPr>
            <w:r>
              <w:rPr>
                <w:rFonts w:ascii="Aptos" w:hAnsi="Aptos"/>
                <w:color w:val="1C252C"/>
                <w:sz w:val="15"/>
              </w:rPr>
              <w:t>Starter pending revival</w:t>
            </w:r>
          </w:p>
        </w:tc>
        <w:tc>
          <w:tcPr>
            <w:tcW w:type="dxa" w:w="7992"/>
            <w:tcMar>
              <w:top w:w="70" w:type="dxa"/>
              <w:start w:w="85" w:type="dxa"/>
              <w:bottom w:w="70" w:type="dxa"/>
              <w:end w:w="85" w:type="dxa"/>
            </w:tcMar>
            <w:shd w:fill="F3F5F7"/>
            <w:vAlign w:val="top"/>
          </w:tcPr>
          <w:p>
            <w:pPr>
              <w:spacing w:after="0"/>
            </w:pPr>
            <w:r>
              <w:rPr>
                <w:rFonts w:ascii="Aptos" w:hAnsi="Aptos"/>
                <w:color w:val="1C252C"/>
                <w:sz w:val="15"/>
              </w:rPr>
              <w:t>Pending non-final return survives crash and resolves exactly once before battle-end/wipe classification.</w:t>
            </w:r>
          </w:p>
        </w:tc>
      </w:tr>
      <w:tr>
        <w:trPr>
          <w:cantSplit/>
        </w:trPr>
        <w:tc>
          <w:tcPr>
            <w:tcW w:type="dxa" w:w="2232"/>
            <w:tcMar>
              <w:top w:w="70" w:type="dxa"/>
              <w:start w:w="85" w:type="dxa"/>
              <w:bottom w:w="70" w:type="dxa"/>
              <w:end w:w="85" w:type="dxa"/>
            </w:tcMar>
            <w:vAlign w:val="top"/>
          </w:tcPr>
          <w:p>
            <w:pPr>
              <w:spacing w:after="0"/>
            </w:pPr>
            <w:r>
              <w:rPr>
                <w:rFonts w:ascii="Aptos" w:hAnsi="Aptos"/>
                <w:color w:val="1C252C"/>
                <w:sz w:val="15"/>
              </w:rPr>
              <w:t>Fate/mercy outcome</w:t>
            </w:r>
          </w:p>
        </w:tc>
        <w:tc>
          <w:tcPr>
            <w:tcW w:type="dxa" w:w="7992"/>
            <w:tcMar>
              <w:top w:w="70" w:type="dxa"/>
              <w:start w:w="85" w:type="dxa"/>
              <w:bottom w:w="70" w:type="dxa"/>
              <w:end w:w="85" w:type="dxa"/>
            </w:tcMar>
            <w:vAlign w:val="top"/>
          </w:tcPr>
          <w:p>
            <w:pPr>
              <w:spacing w:after="0"/>
            </w:pPr>
            <w:r>
              <w:rPr>
                <w:rFonts w:ascii="Aptos" w:hAnsi="Aptos"/>
                <w:color w:val="1C252C"/>
                <w:sz w:val="15"/>
              </w:rPr>
              <w:t>Checklist 09 deterministic mercy state/result is persisted so the same qualifying defeat cannot be reopened for another mercy roll.</w:t>
            </w:r>
          </w:p>
        </w:tc>
      </w:tr>
      <w:tr>
        <w:trPr>
          <w:cantSplit/>
        </w:trPr>
        <w:tc>
          <w:tcPr>
            <w:tcW w:type="dxa" w:w="2232"/>
            <w:tcMar>
              <w:top w:w="70" w:type="dxa"/>
              <w:start w:w="85" w:type="dxa"/>
              <w:bottom w:w="70" w:type="dxa"/>
              <w:end w:w="85" w:type="dxa"/>
            </w:tcMar>
            <w:shd w:fill="F3F5F7"/>
            <w:vAlign w:val="top"/>
          </w:tcPr>
          <w:p>
            <w:pPr>
              <w:spacing w:after="0"/>
            </w:pPr>
            <w:r>
              <w:rPr>
                <w:rFonts w:ascii="Aptos" w:hAnsi="Aptos"/>
                <w:color w:val="1C252C"/>
                <w:sz w:val="15"/>
              </w:rPr>
              <w:t>Parley loss</w:t>
            </w:r>
          </w:p>
        </w:tc>
        <w:tc>
          <w:tcPr>
            <w:tcW w:type="dxa" w:w="7992"/>
            <w:tcMar>
              <w:top w:w="70" w:type="dxa"/>
              <w:start w:w="85" w:type="dxa"/>
              <w:bottom w:w="70" w:type="dxa"/>
              <w:end w:w="85" w:type="dxa"/>
            </w:tcMar>
            <w:shd w:fill="F3F5F7"/>
            <w:vAlign w:val="top"/>
          </w:tcPr>
          <w:p>
            <w:pPr>
              <w:spacing w:after="0"/>
            </w:pPr>
            <w:r>
              <w:rPr>
                <w:rFonts w:ascii="Aptos" w:hAnsi="Aptos"/>
                <w:color w:val="1C252C"/>
                <w:sz w:val="15"/>
              </w:rPr>
              <w:t>When a random loss candidate is determined for surrender/parley, persist that candidate before it is shown. Cancelling and reopening surrender in the same encounter does not reroll a more favourable loss.</w:t>
            </w:r>
          </w:p>
        </w:tc>
      </w:tr>
    </w:tbl>
    <w:p>
      <w:pPr>
        <w:spacing w:after="20"/>
      </w:pPr>
    </w:p>
    <w:p>
      <w:pPr>
        <w:keepNext/>
        <w:spacing w:before="100" w:after="60"/>
      </w:pPr>
      <w:r>
        <w:rPr>
          <w:rFonts w:ascii="Aptos" w:hAnsi="Aptos"/>
          <w:b/>
          <w:color w:val="A88339"/>
          <w:sz w:val="23"/>
        </w:rPr>
        <w:t>6.1 Full snapshot frequency versus lightweight battle commits</w:t>
      </w:r>
    </w:p>
    <w:p>
      <w:pPr>
        <w:keepNext w:val="0"/>
        <w:spacing w:before="0" w:after="120" w:line="240" w:lineRule="auto"/>
      </w:pPr>
      <w:r>
        <w:rPr>
          <w:rFonts w:ascii="Aptos" w:hAnsi="Aptos"/>
          <w:color w:val="1C252C"/>
          <w:sz w:val="18"/>
        </w:rPr>
        <w:t>A command-boundary persistence requirement does not require rewriting a large full save file after every animation. The implementation may use lightweight journal/checkpoint records during battle and compact them into verified full snapshots at safe points. The durability and anti-reroll guarantees remain identical.</w:t>
      </w:r>
    </w:p>
    <w:p>
      <w:pPr>
        <w:keepNext/>
        <w:spacing w:before="160" w:after="60"/>
      </w:pPr>
      <w:r>
        <w:rPr>
          <w:rFonts w:ascii="Aptos" w:hAnsi="Aptos"/>
          <w:b/>
          <w:color w:val="173247"/>
          <w:sz w:val="30"/>
        </w:rPr>
        <w:t>7. Crash, shutdown and corruption recovery</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448"/>
            <w:shd w:fill="173247"/>
            <w:tcMar>
              <w:top w:w="70" w:type="dxa"/>
              <w:start w:w="85" w:type="dxa"/>
              <w:bottom w:w="70" w:type="dxa"/>
              <w:end w:w="85" w:type="dxa"/>
            </w:tcMar>
            <w:vAlign w:val="center"/>
          </w:tcPr>
          <w:p>
            <w:pPr>
              <w:spacing w:after="0"/>
            </w:pPr>
            <w:r>
              <w:rPr>
                <w:rFonts w:ascii="Aptos" w:hAnsi="Aptos"/>
                <w:b/>
                <w:color w:val="FFFFFF"/>
                <w:sz w:val="16"/>
              </w:rPr>
              <w:t>Failure</w:t>
            </w:r>
          </w:p>
        </w:tc>
        <w:tc>
          <w:tcPr>
            <w:tcW w:type="dxa" w:w="7776"/>
            <w:shd w:fill="173247"/>
            <w:tcMar>
              <w:top w:w="70" w:type="dxa"/>
              <w:start w:w="85" w:type="dxa"/>
              <w:bottom w:w="70" w:type="dxa"/>
              <w:end w:w="85" w:type="dxa"/>
            </w:tcMar>
            <w:vAlign w:val="center"/>
          </w:tcPr>
          <w:p>
            <w:pPr>
              <w:spacing w:after="0"/>
            </w:pPr>
            <w:r>
              <w:rPr>
                <w:rFonts w:ascii="Aptos" w:hAnsi="Aptos"/>
                <w:b/>
                <w:color w:val="FFFFFF"/>
                <w:sz w:val="16"/>
              </w:rPr>
              <w:t>Locked behaviour</w:t>
            </w:r>
          </w:p>
        </w:tc>
      </w:tr>
      <w:tr>
        <w:trPr>
          <w:cantSplit/>
        </w:trPr>
        <w:tc>
          <w:tcPr>
            <w:tcW w:type="dxa" w:w="2448"/>
            <w:tcMar>
              <w:top w:w="70" w:type="dxa"/>
              <w:start w:w="85" w:type="dxa"/>
              <w:bottom w:w="70" w:type="dxa"/>
              <w:end w:w="85" w:type="dxa"/>
            </w:tcMar>
            <w:vAlign w:val="top"/>
          </w:tcPr>
          <w:p>
            <w:pPr>
              <w:spacing w:after="0"/>
            </w:pPr>
            <w:r>
              <w:rPr>
                <w:rFonts w:ascii="Aptos" w:hAnsi="Aptos"/>
                <w:color w:val="1C252C"/>
                <w:sz w:val="16"/>
              </w:rPr>
              <w:t>Browser/app crash</w:t>
            </w:r>
          </w:p>
        </w:tc>
        <w:tc>
          <w:tcPr>
            <w:tcW w:type="dxa" w:w="7776"/>
            <w:tcMar>
              <w:top w:w="70" w:type="dxa"/>
              <w:start w:w="85" w:type="dxa"/>
              <w:bottom w:w="70" w:type="dxa"/>
              <w:end w:w="85" w:type="dxa"/>
            </w:tcMar>
            <w:vAlign w:val="top"/>
          </w:tcPr>
          <w:p>
            <w:pPr>
              <w:spacing w:after="0"/>
            </w:pPr>
            <w:r>
              <w:rPr>
                <w:rFonts w:ascii="Aptos" w:hAnsi="Aptos"/>
                <w:color w:val="1C252C"/>
                <w:sz w:val="16"/>
              </w:rPr>
              <w:t>Load highest valid commit. Complete any deterministically replayable PREPARED action/transaction; never silently return to an earlier choice if the later choice was durably prepared/committed.</w:t>
            </w:r>
          </w:p>
        </w:tc>
      </w:tr>
      <w:tr>
        <w:trPr>
          <w:cantSplit/>
        </w:trPr>
        <w:tc>
          <w:tcPr>
            <w:tcW w:type="dxa" w:w="2448"/>
            <w:tcMar>
              <w:top w:w="70" w:type="dxa"/>
              <w:start w:w="85" w:type="dxa"/>
              <w:bottom w:w="70" w:type="dxa"/>
              <w:end w:w="85" w:type="dxa"/>
            </w:tcMar>
            <w:shd w:fill="F3F5F7"/>
            <w:vAlign w:val="top"/>
          </w:tcPr>
          <w:p>
            <w:pPr>
              <w:spacing w:after="0"/>
            </w:pPr>
            <w:r>
              <w:rPr>
                <w:rFonts w:ascii="Aptos" w:hAnsi="Aptos"/>
                <w:color w:val="1C252C"/>
                <w:sz w:val="16"/>
              </w:rPr>
              <w:t>Device shutdown / battery loss</w:t>
            </w:r>
          </w:p>
        </w:tc>
        <w:tc>
          <w:tcPr>
            <w:tcW w:type="dxa" w:w="7776"/>
            <w:tcMar>
              <w:top w:w="70" w:type="dxa"/>
              <w:start w:w="85" w:type="dxa"/>
              <w:bottom w:w="70" w:type="dxa"/>
              <w:end w:w="85" w:type="dxa"/>
            </w:tcMar>
            <w:shd w:fill="F3F5F7"/>
            <w:vAlign w:val="top"/>
          </w:tcPr>
          <w:p>
            <w:pPr>
              <w:spacing w:after="0"/>
            </w:pPr>
            <w:r>
              <w:rPr>
                <w:rFonts w:ascii="Aptos" w:hAnsi="Aptos"/>
                <w:color w:val="1C252C"/>
                <w:sz w:val="16"/>
              </w:rPr>
              <w:t>Same semantics as an application crash.</w:t>
            </w:r>
          </w:p>
        </w:tc>
      </w:tr>
      <w:tr>
        <w:trPr>
          <w:cantSplit/>
        </w:trPr>
        <w:tc>
          <w:tcPr>
            <w:tcW w:type="dxa" w:w="2448"/>
            <w:tcMar>
              <w:top w:w="70" w:type="dxa"/>
              <w:start w:w="85" w:type="dxa"/>
              <w:bottom w:w="70" w:type="dxa"/>
              <w:end w:w="85" w:type="dxa"/>
            </w:tcMar>
            <w:vAlign w:val="top"/>
          </w:tcPr>
          <w:p>
            <w:pPr>
              <w:spacing w:after="0"/>
            </w:pPr>
            <w:r>
              <w:rPr>
                <w:rFonts w:ascii="Aptos" w:hAnsi="Aptos"/>
                <w:color w:val="1C252C"/>
                <w:sz w:val="16"/>
              </w:rPr>
              <w:t>Interrupted candidate write</w:t>
            </w:r>
          </w:p>
        </w:tc>
        <w:tc>
          <w:tcPr>
            <w:tcW w:type="dxa" w:w="7776"/>
            <w:tcMar>
              <w:top w:w="70" w:type="dxa"/>
              <w:start w:w="85" w:type="dxa"/>
              <w:bottom w:w="70" w:type="dxa"/>
              <w:end w:w="85" w:type="dxa"/>
            </w:tcMar>
            <w:vAlign w:val="top"/>
          </w:tcPr>
          <w:p>
            <w:pPr>
              <w:spacing w:after="0"/>
            </w:pPr>
            <w:r>
              <w:rPr>
                <w:rFonts w:ascii="Aptos" w:hAnsi="Aptos"/>
                <w:color w:val="1C252C"/>
                <w:sz w:val="16"/>
              </w:rPr>
              <w:t>Ignore an unverified orphan candidate or finish it from the journal according to transaction state; never expose a partially written state.</w:t>
            </w:r>
          </w:p>
        </w:tc>
      </w:tr>
      <w:tr>
        <w:trPr>
          <w:cantSplit/>
        </w:trPr>
        <w:tc>
          <w:tcPr>
            <w:tcW w:type="dxa" w:w="2448"/>
            <w:tcMar>
              <w:top w:w="70" w:type="dxa"/>
              <w:start w:w="85" w:type="dxa"/>
              <w:bottom w:w="70" w:type="dxa"/>
              <w:end w:w="85" w:type="dxa"/>
            </w:tcMar>
            <w:shd w:fill="F3F5F7"/>
            <w:vAlign w:val="top"/>
          </w:tcPr>
          <w:p>
            <w:pPr>
              <w:spacing w:after="0"/>
            </w:pPr>
            <w:r>
              <w:rPr>
                <w:rFonts w:ascii="Aptos" w:hAnsi="Aptos"/>
                <w:color w:val="1C252C"/>
                <w:sz w:val="16"/>
              </w:rPr>
              <w:t>Corrupt CURRENT</w:t>
            </w:r>
          </w:p>
        </w:tc>
        <w:tc>
          <w:tcPr>
            <w:tcW w:type="dxa" w:w="7776"/>
            <w:tcMar>
              <w:top w:w="70" w:type="dxa"/>
              <w:start w:w="85" w:type="dxa"/>
              <w:bottom w:w="70" w:type="dxa"/>
              <w:end w:w="85" w:type="dxa"/>
            </w:tcMar>
            <w:shd w:fill="F3F5F7"/>
            <w:vAlign w:val="top"/>
          </w:tcPr>
          <w:p>
            <w:pPr>
              <w:spacing w:after="0"/>
            </w:pPr>
            <w:r>
              <w:rPr>
                <w:rFonts w:ascii="Aptos" w:hAnsi="Aptos"/>
                <w:color w:val="1C252C"/>
                <w:sz w:val="16"/>
              </w:rPr>
              <w:t>Validate BACKUP A/B and journal, reconstruct highest valid state available.</w:t>
            </w:r>
          </w:p>
        </w:tc>
      </w:tr>
      <w:tr>
        <w:trPr>
          <w:cantSplit/>
        </w:trPr>
        <w:tc>
          <w:tcPr>
            <w:tcW w:type="dxa" w:w="2448"/>
            <w:tcMar>
              <w:top w:w="70" w:type="dxa"/>
              <w:start w:w="85" w:type="dxa"/>
              <w:bottom w:w="70" w:type="dxa"/>
              <w:end w:w="85" w:type="dxa"/>
            </w:tcMar>
            <w:vAlign w:val="top"/>
          </w:tcPr>
          <w:p>
            <w:pPr>
              <w:spacing w:after="0"/>
            </w:pPr>
            <w:r>
              <w:rPr>
                <w:rFonts w:ascii="Aptos" w:hAnsi="Aptos"/>
                <w:color w:val="1C252C"/>
                <w:sz w:val="16"/>
              </w:rPr>
              <w:t>Corrupt backup</w:t>
            </w:r>
          </w:p>
        </w:tc>
        <w:tc>
          <w:tcPr>
            <w:tcW w:type="dxa" w:w="7776"/>
            <w:tcMar>
              <w:top w:w="70" w:type="dxa"/>
              <w:start w:w="85" w:type="dxa"/>
              <w:bottom w:w="70" w:type="dxa"/>
              <w:end w:w="85" w:type="dxa"/>
            </w:tcMar>
            <w:vAlign w:val="top"/>
          </w:tcPr>
          <w:p>
            <w:pPr>
              <w:spacing w:after="0"/>
            </w:pPr>
            <w:r>
              <w:rPr>
                <w:rFonts w:ascii="Aptos" w:hAnsi="Aptos"/>
                <w:color w:val="1C252C"/>
                <w:sz w:val="16"/>
              </w:rPr>
              <w:t>Skip invalid generation; backups are never authoritative merely because they are older.</w:t>
            </w:r>
          </w:p>
        </w:tc>
      </w:tr>
      <w:tr>
        <w:trPr>
          <w:cantSplit/>
        </w:trPr>
        <w:tc>
          <w:tcPr>
            <w:tcW w:type="dxa" w:w="2448"/>
            <w:tcMar>
              <w:top w:w="70" w:type="dxa"/>
              <w:start w:w="85" w:type="dxa"/>
              <w:bottom w:w="70" w:type="dxa"/>
              <w:end w:w="85" w:type="dxa"/>
            </w:tcMar>
            <w:shd w:fill="F3F5F7"/>
            <w:vAlign w:val="top"/>
          </w:tcPr>
          <w:p>
            <w:pPr>
              <w:spacing w:after="0"/>
            </w:pPr>
            <w:r>
              <w:rPr>
                <w:rFonts w:ascii="Aptos" w:hAnsi="Aptos"/>
                <w:color w:val="1C252C"/>
                <w:sz w:val="16"/>
              </w:rPr>
              <w:t>Persistence failure during irreversible event</w:t>
            </w:r>
          </w:p>
        </w:tc>
        <w:tc>
          <w:tcPr>
            <w:tcW w:type="dxa" w:w="7776"/>
            <w:tcMar>
              <w:top w:w="70" w:type="dxa"/>
              <w:start w:w="85" w:type="dxa"/>
              <w:bottom w:w="70" w:type="dxa"/>
              <w:end w:w="85" w:type="dxa"/>
            </w:tcMar>
            <w:shd w:fill="F3F5F7"/>
            <w:vAlign w:val="top"/>
          </w:tcPr>
          <w:p>
            <w:pPr>
              <w:spacing w:after="0"/>
            </w:pPr>
            <w:r>
              <w:rPr>
                <w:rFonts w:ascii="Aptos" w:hAnsi="Aptos"/>
                <w:color w:val="1C252C"/>
                <w:sz w:val="16"/>
              </w:rPr>
              <w:t>Pause progress and retry/recover. Do not acknowledge the event then continue without a durable commit.</w:t>
            </w:r>
          </w:p>
        </w:tc>
      </w:tr>
    </w:tbl>
    <w:p>
      <w:pPr>
        <w:spacing w:after="20"/>
      </w:pPr>
    </w:p>
    <w:p>
      <w:pPr>
        <w:keepNext/>
        <w:spacing w:before="100" w:after="60"/>
      </w:pPr>
      <w:r>
        <w:rPr>
          <w:rFonts w:ascii="Aptos" w:hAnsi="Aptos"/>
          <w:b/>
          <w:color w:val="A88339"/>
          <w:sz w:val="23"/>
        </w:rPr>
        <w:t>7.1 Single-writer protection</w:t>
      </w:r>
    </w:p>
    <w:p>
      <w:pPr>
        <w:keepNext w:val="0"/>
        <w:spacing w:before="0" w:after="120" w:line="240" w:lineRule="auto"/>
      </w:pPr>
      <w:r>
        <w:rPr>
          <w:rFonts w:ascii="Aptos" w:hAnsi="Aptos"/>
          <w:color w:val="1C252C"/>
          <w:sz w:val="18"/>
        </w:rPr>
        <w:t>Only one live writer may control a campaign slot at a time. A second browser tab/window/session attempting to open the same slot must not independently mutate it. Implement a lease/session lock with stale-lock recovery after crash, always revalidating the latest commit_seq before a writer is granted control. This is a technical integrity rule, not a gameplay mechanic.</w:t>
      </w:r>
    </w:p>
    <w:p>
      <w:pPr>
        <w:keepNext/>
        <w:spacing w:before="160" w:after="60"/>
      </w:pPr>
      <w:r>
        <w:rPr>
          <w:rFonts w:ascii="Aptos" w:hAnsi="Aptos"/>
          <w:b/>
          <w:color w:val="173247"/>
          <w:sz w:val="30"/>
        </w:rPr>
        <w:t>8. Manual Save Now and Save &amp; Quit</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376"/>
            <w:shd w:fill="173247"/>
            <w:tcMar>
              <w:top w:w="70" w:type="dxa"/>
              <w:start w:w="85" w:type="dxa"/>
              <w:bottom w:w="70" w:type="dxa"/>
              <w:end w:w="85" w:type="dxa"/>
            </w:tcMar>
            <w:vAlign w:val="center"/>
          </w:tcPr>
          <w:p>
            <w:pPr>
              <w:spacing w:after="0"/>
            </w:pPr>
            <w:r>
              <w:rPr>
                <w:rFonts w:ascii="Aptos" w:hAnsi="Aptos"/>
                <w:b/>
                <w:color w:val="FFFFFF"/>
                <w:sz w:val="16"/>
              </w:rPr>
              <w:t>Function</w:t>
            </w:r>
          </w:p>
        </w:tc>
        <w:tc>
          <w:tcPr>
            <w:tcW w:type="dxa" w:w="7848"/>
            <w:shd w:fill="173247"/>
            <w:tcMar>
              <w:top w:w="70" w:type="dxa"/>
              <w:start w:w="85" w:type="dxa"/>
              <w:bottom w:w="70" w:type="dxa"/>
              <w:end w:w="85" w:type="dxa"/>
            </w:tcMar>
            <w:vAlign w:val="center"/>
          </w:tcPr>
          <w:p>
            <w:pPr>
              <w:spacing w:after="0"/>
            </w:pPr>
            <w:r>
              <w:rPr>
                <w:rFonts w:ascii="Aptos" w:hAnsi="Aptos"/>
                <w:b/>
                <w:color w:val="FFFFFF"/>
                <w:sz w:val="16"/>
              </w:rPr>
              <w:t>Locked behaviour</w:t>
            </w:r>
          </w:p>
        </w:tc>
      </w:tr>
      <w:tr>
        <w:trPr>
          <w:cantSplit/>
        </w:trPr>
        <w:tc>
          <w:tcPr>
            <w:tcW w:type="dxa" w:w="2376"/>
            <w:tcMar>
              <w:top w:w="70" w:type="dxa"/>
              <w:start w:w="85" w:type="dxa"/>
              <w:bottom w:w="70" w:type="dxa"/>
              <w:end w:w="85" w:type="dxa"/>
            </w:tcMar>
            <w:vAlign w:val="top"/>
          </w:tcPr>
          <w:p>
            <w:pPr>
              <w:spacing w:after="0"/>
            </w:pPr>
            <w:r>
              <w:rPr>
                <w:rFonts w:ascii="Aptos" w:hAnsi="Aptos"/>
                <w:color w:val="1C252C"/>
                <w:sz w:val="16"/>
              </w:rPr>
              <w:t>Save Now</w:t>
            </w:r>
          </w:p>
        </w:tc>
        <w:tc>
          <w:tcPr>
            <w:tcW w:type="dxa" w:w="7848"/>
            <w:tcMar>
              <w:top w:w="70" w:type="dxa"/>
              <w:start w:w="85" w:type="dxa"/>
              <w:bottom w:w="70" w:type="dxa"/>
              <w:end w:w="85" w:type="dxa"/>
            </w:tcMar>
            <w:vAlign w:val="top"/>
          </w:tcPr>
          <w:p>
            <w:pPr>
              <w:spacing w:after="0"/>
            </w:pPr>
            <w:r>
              <w:rPr>
                <w:rFonts w:ascii="Aptos" w:hAnsi="Aptos"/>
                <w:color w:val="1C252C"/>
                <w:sz w:val="16"/>
              </w:rPr>
              <w:t>Available at normal safe interaction boundaries. It forces/compacts the current authoritative state to durable storage but creates no separately loadable restore point.</w:t>
            </w:r>
          </w:p>
        </w:tc>
      </w:tr>
      <w:tr>
        <w:trPr>
          <w:cantSplit/>
        </w:trPr>
        <w:tc>
          <w:tcPr>
            <w:tcW w:type="dxa" w:w="2376"/>
            <w:tcMar>
              <w:top w:w="70" w:type="dxa"/>
              <w:start w:w="85" w:type="dxa"/>
              <w:bottom w:w="70" w:type="dxa"/>
              <w:end w:w="85" w:type="dxa"/>
            </w:tcMar>
            <w:shd w:fill="F3F5F7"/>
            <w:vAlign w:val="top"/>
          </w:tcPr>
          <w:p>
            <w:pPr>
              <w:spacing w:after="0"/>
            </w:pPr>
            <w:r>
              <w:rPr>
                <w:rFonts w:ascii="Aptos" w:hAnsi="Aptos"/>
                <w:color w:val="1C252C"/>
                <w:sz w:val="16"/>
              </w:rPr>
              <w:t>Save Now in battle</w:t>
            </w:r>
          </w:p>
        </w:tc>
        <w:tc>
          <w:tcPr>
            <w:tcW w:type="dxa" w:w="7848"/>
            <w:tcMar>
              <w:top w:w="70" w:type="dxa"/>
              <w:start w:w="85" w:type="dxa"/>
              <w:bottom w:w="70" w:type="dxa"/>
              <w:end w:w="85" w:type="dxa"/>
            </w:tcMar>
            <w:shd w:fill="F3F5F7"/>
            <w:vAlign w:val="top"/>
          </w:tcPr>
          <w:p>
            <w:pPr>
              <w:spacing w:after="0"/>
            </w:pPr>
            <w:r>
              <w:rPr>
                <w:rFonts w:ascii="Aptos" w:hAnsi="Aptos"/>
                <w:color w:val="1C252C"/>
                <w:sz w:val="16"/>
              </w:rPr>
              <w:t>May operate only at a stable command boundary. If requested during resolution/animation, queue it until the next safe boundary rather than rewinding.</w:t>
            </w:r>
          </w:p>
        </w:tc>
      </w:tr>
      <w:tr>
        <w:trPr>
          <w:cantSplit/>
        </w:trPr>
        <w:tc>
          <w:tcPr>
            <w:tcW w:type="dxa" w:w="2376"/>
            <w:tcMar>
              <w:top w:w="70" w:type="dxa"/>
              <w:start w:w="85" w:type="dxa"/>
              <w:bottom w:w="70" w:type="dxa"/>
              <w:end w:w="85" w:type="dxa"/>
            </w:tcMar>
            <w:vAlign w:val="top"/>
          </w:tcPr>
          <w:p>
            <w:pPr>
              <w:spacing w:after="0"/>
            </w:pPr>
            <w:r>
              <w:rPr>
                <w:rFonts w:ascii="Aptos" w:hAnsi="Aptos"/>
                <w:color w:val="1C252C"/>
                <w:sz w:val="16"/>
              </w:rPr>
              <w:t>Save &amp; Quit</w:t>
            </w:r>
          </w:p>
        </w:tc>
        <w:tc>
          <w:tcPr>
            <w:tcW w:type="dxa" w:w="7848"/>
            <w:tcMar>
              <w:top w:w="70" w:type="dxa"/>
              <w:start w:w="85" w:type="dxa"/>
              <w:bottom w:w="70" w:type="dxa"/>
              <w:end w:w="85" w:type="dxa"/>
            </w:tcMar>
            <w:vAlign w:val="top"/>
          </w:tcPr>
          <w:p>
            <w:pPr>
              <w:spacing w:after="0"/>
            </w:pPr>
            <w:r>
              <w:rPr>
                <w:rFonts w:ascii="Aptos" w:hAnsi="Aptos"/>
                <w:color w:val="1C252C"/>
                <w:sz w:val="16"/>
              </w:rPr>
              <w:t>Durably commits the same authoritative state, then returns to title/quit state. In a browser it need not literally close the browser tab.</w:t>
            </w:r>
          </w:p>
        </w:tc>
      </w:tr>
      <w:tr>
        <w:trPr>
          <w:cantSplit/>
        </w:trPr>
        <w:tc>
          <w:tcPr>
            <w:tcW w:type="dxa" w:w="2376"/>
            <w:tcMar>
              <w:top w:w="70" w:type="dxa"/>
              <w:start w:w="85" w:type="dxa"/>
              <w:bottom w:w="70" w:type="dxa"/>
              <w:end w:w="85" w:type="dxa"/>
            </w:tcMar>
            <w:shd w:fill="F3F5F7"/>
            <w:vAlign w:val="top"/>
          </w:tcPr>
          <w:p>
            <w:pPr>
              <w:spacing w:after="0"/>
            </w:pPr>
            <w:r>
              <w:rPr>
                <w:rFonts w:ascii="Aptos" w:hAnsi="Aptos"/>
                <w:color w:val="1C252C"/>
                <w:sz w:val="16"/>
              </w:rPr>
              <w:t>Save &amp; Quit during action</w:t>
            </w:r>
          </w:p>
        </w:tc>
        <w:tc>
          <w:tcPr>
            <w:tcW w:type="dxa" w:w="7848"/>
            <w:tcMar>
              <w:top w:w="70" w:type="dxa"/>
              <w:start w:w="85" w:type="dxa"/>
              <w:bottom w:w="70" w:type="dxa"/>
              <w:end w:w="85" w:type="dxa"/>
            </w:tcMar>
            <w:shd w:fill="F3F5F7"/>
            <w:vAlign w:val="top"/>
          </w:tcPr>
          <w:p>
            <w:pPr>
              <w:spacing w:after="0"/>
            </w:pPr>
            <w:r>
              <w:rPr>
                <w:rFonts w:ascii="Aptos" w:hAnsi="Aptos"/>
                <w:color w:val="1C252C"/>
                <w:sz w:val="16"/>
              </w:rPr>
              <w:t>Queue until the current prepared/resolving action has reached a valid durable boundary.</w:t>
            </w:r>
          </w:p>
        </w:tc>
      </w:tr>
      <w:tr>
        <w:trPr>
          <w:cantSplit/>
        </w:trPr>
        <w:tc>
          <w:tcPr>
            <w:tcW w:type="dxa" w:w="2376"/>
            <w:tcMar>
              <w:top w:w="70" w:type="dxa"/>
              <w:start w:w="85" w:type="dxa"/>
              <w:bottom w:w="70" w:type="dxa"/>
              <w:end w:w="85" w:type="dxa"/>
            </w:tcMar>
            <w:vAlign w:val="top"/>
          </w:tcPr>
          <w:p>
            <w:pPr>
              <w:spacing w:after="0"/>
            </w:pPr>
            <w:r>
              <w:rPr>
                <w:rFonts w:ascii="Aptos" w:hAnsi="Aptos"/>
                <w:color w:val="1C252C"/>
                <w:sz w:val="16"/>
              </w:rPr>
              <w:t>Continue</w:t>
            </w:r>
          </w:p>
        </w:tc>
        <w:tc>
          <w:tcPr>
            <w:tcW w:type="dxa" w:w="7848"/>
            <w:tcMar>
              <w:top w:w="70" w:type="dxa"/>
              <w:start w:w="85" w:type="dxa"/>
              <w:bottom w:w="70" w:type="dxa"/>
              <w:end w:w="85" w:type="dxa"/>
            </w:tcMar>
            <w:vAlign w:val="top"/>
          </w:tcPr>
          <w:p>
            <w:pPr>
              <w:spacing w:after="0"/>
            </w:pPr>
            <w:r>
              <w:rPr>
                <w:rFonts w:ascii="Aptos" w:hAnsi="Aptos"/>
                <w:color w:val="1C252C"/>
                <w:sz w:val="16"/>
              </w:rPr>
              <w:t>Loads the newest valid authoritative state for the chosen campaign slot; it never offers CURRENT versus hidden backups.</w:t>
            </w:r>
          </w:p>
        </w:tc>
      </w:tr>
    </w:tbl>
    <w:p>
      <w:pPr>
        <w:spacing w:after="20"/>
      </w:pPr>
    </w:p>
    <w:p>
      <w:pPr>
        <w:keepNext/>
        <w:spacing w:before="160" w:after="60"/>
      </w:pPr>
      <w:r>
        <w:rPr>
          <w:rFonts w:ascii="Aptos" w:hAnsi="Aptos"/>
          <w:b/>
          <w:color w:val="173247"/>
          <w:sz w:val="30"/>
        </w:rPr>
        <w:t>9. Schema versioning and migrations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448"/>
            <w:shd w:fill="173247"/>
            <w:tcMar>
              <w:top w:w="70" w:type="dxa"/>
              <w:start w:w="85" w:type="dxa"/>
              <w:bottom w:w="70" w:type="dxa"/>
              <w:end w:w="85" w:type="dxa"/>
            </w:tcMar>
            <w:vAlign w:val="center"/>
          </w:tcPr>
          <w:p>
            <w:pPr>
              <w:spacing w:after="0"/>
            </w:pPr>
            <w:r>
              <w:rPr>
                <w:rFonts w:ascii="Aptos" w:hAnsi="Aptos"/>
                <w:b/>
                <w:color w:val="FFFFFF"/>
                <w:sz w:val="16"/>
              </w:rPr>
              <w:t>Migration rule</w:t>
            </w:r>
          </w:p>
        </w:tc>
        <w:tc>
          <w:tcPr>
            <w:tcW w:type="dxa" w:w="7776"/>
            <w:shd w:fill="173247"/>
            <w:tcMar>
              <w:top w:w="70" w:type="dxa"/>
              <w:start w:w="85" w:type="dxa"/>
              <w:bottom w:w="70" w:type="dxa"/>
              <w:end w:w="85" w:type="dxa"/>
            </w:tcMar>
            <w:vAlign w:val="center"/>
          </w:tcPr>
          <w:p>
            <w:pPr>
              <w:spacing w:after="0"/>
            </w:pPr>
            <w:r>
              <w:rPr>
                <w:rFonts w:ascii="Aptos" w:hAnsi="Aptos"/>
                <w:b/>
                <w:color w:val="FFFFFF"/>
                <w:sz w:val="16"/>
              </w:rPr>
              <w:t>Locked result</w:t>
            </w:r>
          </w:p>
        </w:tc>
      </w:tr>
      <w:tr>
        <w:trPr>
          <w:cantSplit/>
        </w:trPr>
        <w:tc>
          <w:tcPr>
            <w:tcW w:type="dxa" w:w="2448"/>
            <w:tcMar>
              <w:top w:w="70" w:type="dxa"/>
              <w:start w:w="85" w:type="dxa"/>
              <w:bottom w:w="70" w:type="dxa"/>
              <w:end w:w="85" w:type="dxa"/>
            </w:tcMar>
            <w:vAlign w:val="top"/>
          </w:tcPr>
          <w:p>
            <w:pPr>
              <w:spacing w:after="0"/>
            </w:pPr>
            <w:r>
              <w:rPr>
                <w:rFonts w:ascii="Aptos" w:hAnsi="Aptos"/>
                <w:color w:val="1C252C"/>
                <w:sz w:val="16"/>
              </w:rPr>
              <w:t>schema_version</w:t>
            </w:r>
          </w:p>
        </w:tc>
        <w:tc>
          <w:tcPr>
            <w:tcW w:type="dxa" w:w="7776"/>
            <w:tcMar>
              <w:top w:w="70" w:type="dxa"/>
              <w:start w:w="85" w:type="dxa"/>
              <w:bottom w:w="70" w:type="dxa"/>
              <w:end w:w="85" w:type="dxa"/>
            </w:tcMar>
            <w:vAlign w:val="top"/>
          </w:tcPr>
          <w:p>
            <w:pPr>
              <w:spacing w:after="0"/>
            </w:pPr>
            <w:r>
              <w:rPr>
                <w:rFonts w:ascii="Aptos" w:hAnsi="Aptos"/>
                <w:color w:val="1C252C"/>
                <w:sz w:val="16"/>
              </w:rPr>
              <w:t>Required in every authoritative snapshot.</w:t>
            </w:r>
          </w:p>
        </w:tc>
      </w:tr>
      <w:tr>
        <w:trPr>
          <w:cantSplit/>
        </w:trPr>
        <w:tc>
          <w:tcPr>
            <w:tcW w:type="dxa" w:w="2448"/>
            <w:tcMar>
              <w:top w:w="70" w:type="dxa"/>
              <w:start w:w="85" w:type="dxa"/>
              <w:bottom w:w="70" w:type="dxa"/>
              <w:end w:w="85" w:type="dxa"/>
            </w:tcMar>
            <w:shd w:fill="F3F5F7"/>
            <w:vAlign w:val="top"/>
          </w:tcPr>
          <w:p>
            <w:pPr>
              <w:spacing w:after="0"/>
            </w:pPr>
            <w:r>
              <w:rPr>
                <w:rFonts w:ascii="Aptos" w:hAnsi="Aptos"/>
                <w:color w:val="1C252C"/>
                <w:sz w:val="16"/>
              </w:rPr>
              <w:t>Migration direction</w:t>
            </w:r>
          </w:p>
        </w:tc>
        <w:tc>
          <w:tcPr>
            <w:tcW w:type="dxa" w:w="7776"/>
            <w:tcMar>
              <w:top w:w="70" w:type="dxa"/>
              <w:start w:w="85" w:type="dxa"/>
              <w:bottom w:w="70" w:type="dxa"/>
              <w:end w:w="85" w:type="dxa"/>
            </w:tcMar>
            <w:shd w:fill="F3F5F7"/>
            <w:vAlign w:val="top"/>
          </w:tcPr>
          <w:p>
            <w:pPr>
              <w:spacing w:after="0"/>
            </w:pPr>
            <w:r>
              <w:rPr>
                <w:rFonts w:ascii="Aptos" w:hAnsi="Aptos"/>
                <w:color w:val="1C252C"/>
                <w:sz w:val="16"/>
              </w:rPr>
              <w:t>Ordered forward-only transforms from supported older schema to current schema.</w:t>
            </w:r>
          </w:p>
        </w:tc>
      </w:tr>
      <w:tr>
        <w:trPr>
          <w:cantSplit/>
        </w:trPr>
        <w:tc>
          <w:tcPr>
            <w:tcW w:type="dxa" w:w="2448"/>
            <w:tcMar>
              <w:top w:w="70" w:type="dxa"/>
              <w:start w:w="85" w:type="dxa"/>
              <w:bottom w:w="70" w:type="dxa"/>
              <w:end w:w="85" w:type="dxa"/>
            </w:tcMar>
            <w:vAlign w:val="top"/>
          </w:tcPr>
          <w:p>
            <w:pPr>
              <w:spacing w:after="0"/>
            </w:pPr>
            <w:r>
              <w:rPr>
                <w:rFonts w:ascii="Aptos" w:hAnsi="Aptos"/>
                <w:color w:val="1C252C"/>
                <w:sz w:val="16"/>
              </w:rPr>
              <w:t>Pre-migration protection</w:t>
            </w:r>
          </w:p>
        </w:tc>
        <w:tc>
          <w:tcPr>
            <w:tcW w:type="dxa" w:w="7776"/>
            <w:tcMar>
              <w:top w:w="70" w:type="dxa"/>
              <w:start w:w="85" w:type="dxa"/>
              <w:bottom w:w="70" w:type="dxa"/>
              <w:end w:w="85" w:type="dxa"/>
            </w:tcMar>
            <w:vAlign w:val="top"/>
          </w:tcPr>
          <w:p>
            <w:pPr>
              <w:spacing w:after="0"/>
            </w:pPr>
            <w:r>
              <w:rPr>
                <w:rFonts w:ascii="Aptos" w:hAnsi="Aptos"/>
                <w:color w:val="1C252C"/>
                <w:sz w:val="16"/>
              </w:rPr>
              <w:t>Create/retain a hidden verified pre-migration generation before destructive replacement.</w:t>
            </w:r>
          </w:p>
        </w:tc>
      </w:tr>
      <w:tr>
        <w:trPr>
          <w:cantSplit/>
        </w:trPr>
        <w:tc>
          <w:tcPr>
            <w:tcW w:type="dxa" w:w="2448"/>
            <w:tcMar>
              <w:top w:w="70" w:type="dxa"/>
              <w:start w:w="85" w:type="dxa"/>
              <w:bottom w:w="70" w:type="dxa"/>
              <w:end w:w="85" w:type="dxa"/>
            </w:tcMar>
            <w:shd w:fill="F3F5F7"/>
            <w:vAlign w:val="top"/>
          </w:tcPr>
          <w:p>
            <w:pPr>
              <w:spacing w:after="0"/>
            </w:pPr>
            <w:r>
              <w:rPr>
                <w:rFonts w:ascii="Aptos" w:hAnsi="Aptos"/>
                <w:color w:val="1C252C"/>
                <w:sz w:val="16"/>
              </w:rPr>
              <w:t>Atomicity</w:t>
            </w:r>
          </w:p>
        </w:tc>
        <w:tc>
          <w:tcPr>
            <w:tcW w:type="dxa" w:w="7776"/>
            <w:tcMar>
              <w:top w:w="70" w:type="dxa"/>
              <w:start w:w="85" w:type="dxa"/>
              <w:bottom w:w="70" w:type="dxa"/>
              <w:end w:w="85" w:type="dxa"/>
            </w:tcMar>
            <w:shd w:fill="F3F5F7"/>
            <w:vAlign w:val="top"/>
          </w:tcPr>
          <w:p>
            <w:pPr>
              <w:spacing w:after="0"/>
            </w:pPr>
            <w:r>
              <w:rPr>
                <w:rFonts w:ascii="Aptos" w:hAnsi="Aptos"/>
                <w:color w:val="1C252C"/>
                <w:sz w:val="16"/>
              </w:rPr>
              <w:t>Migration output must validate fully before it becomes CURRENT.</w:t>
            </w:r>
          </w:p>
        </w:tc>
      </w:tr>
      <w:tr>
        <w:trPr>
          <w:cantSplit/>
        </w:trPr>
        <w:tc>
          <w:tcPr>
            <w:tcW w:type="dxa" w:w="2448"/>
            <w:tcMar>
              <w:top w:w="70" w:type="dxa"/>
              <w:start w:w="85" w:type="dxa"/>
              <w:bottom w:w="70" w:type="dxa"/>
              <w:end w:w="85" w:type="dxa"/>
            </w:tcMar>
            <w:vAlign w:val="top"/>
          </w:tcPr>
          <w:p>
            <w:pPr>
              <w:spacing w:after="0"/>
            </w:pPr>
            <w:r>
              <w:rPr>
                <w:rFonts w:ascii="Aptos" w:hAnsi="Aptos"/>
                <w:color w:val="1C252C"/>
                <w:sz w:val="16"/>
              </w:rPr>
              <w:t>Failure</w:t>
            </w:r>
          </w:p>
        </w:tc>
        <w:tc>
          <w:tcPr>
            <w:tcW w:type="dxa" w:w="7776"/>
            <w:tcMar>
              <w:top w:w="70" w:type="dxa"/>
              <w:start w:w="85" w:type="dxa"/>
              <w:bottom w:w="70" w:type="dxa"/>
              <w:end w:w="85" w:type="dxa"/>
            </w:tcMar>
            <w:vAlign w:val="top"/>
          </w:tcPr>
          <w:p>
            <w:pPr>
              <w:spacing w:after="0"/>
            </w:pPr>
            <w:r>
              <w:rPr>
                <w:rFonts w:ascii="Aptos" w:hAnsi="Aptos"/>
                <w:color w:val="1C252C"/>
                <w:sz w:val="16"/>
              </w:rPr>
              <w:t>Leave original save untouched and report migration failure; do not partially upgrade in place.</w:t>
            </w:r>
          </w:p>
        </w:tc>
      </w:tr>
      <w:tr>
        <w:trPr>
          <w:cantSplit/>
        </w:trPr>
        <w:tc>
          <w:tcPr>
            <w:tcW w:type="dxa" w:w="2448"/>
            <w:tcMar>
              <w:top w:w="70" w:type="dxa"/>
              <w:start w:w="85" w:type="dxa"/>
              <w:bottom w:w="70" w:type="dxa"/>
              <w:end w:w="85" w:type="dxa"/>
            </w:tcMar>
            <w:shd w:fill="F3F5F7"/>
            <w:vAlign w:val="top"/>
          </w:tcPr>
          <w:p>
            <w:pPr>
              <w:spacing w:after="0"/>
            </w:pPr>
            <w:r>
              <w:rPr>
                <w:rFonts w:ascii="Aptos" w:hAnsi="Aptos"/>
                <w:color w:val="1C252C"/>
                <w:sz w:val="16"/>
              </w:rPr>
              <w:t>Newer unsupported save</w:t>
            </w:r>
          </w:p>
        </w:tc>
        <w:tc>
          <w:tcPr>
            <w:tcW w:type="dxa" w:w="7776"/>
            <w:tcMar>
              <w:top w:w="70" w:type="dxa"/>
              <w:start w:w="85" w:type="dxa"/>
              <w:bottom w:w="70" w:type="dxa"/>
              <w:end w:w="85" w:type="dxa"/>
            </w:tcMar>
            <w:shd w:fill="F3F5F7"/>
            <w:vAlign w:val="top"/>
          </w:tcPr>
          <w:p>
            <w:pPr>
              <w:spacing w:after="0"/>
            </w:pPr>
            <w:r>
              <w:rPr>
                <w:rFonts w:ascii="Aptos" w:hAnsi="Aptos"/>
                <w:color w:val="1C252C"/>
                <w:sz w:val="16"/>
              </w:rPr>
              <w:t>Refuse destructive downgrade. Do not silently strip unknown state.</w:t>
            </w:r>
          </w:p>
        </w:tc>
      </w:tr>
      <w:tr>
        <w:trPr>
          <w:cantSplit/>
        </w:trPr>
        <w:tc>
          <w:tcPr>
            <w:tcW w:type="dxa" w:w="2448"/>
            <w:tcMar>
              <w:top w:w="70" w:type="dxa"/>
              <w:start w:w="85" w:type="dxa"/>
              <w:bottom w:w="70" w:type="dxa"/>
              <w:end w:w="85" w:type="dxa"/>
            </w:tcMar>
            <w:vAlign w:val="top"/>
          </w:tcPr>
          <w:p>
            <w:pPr>
              <w:spacing w:after="0"/>
            </w:pPr>
            <w:r>
              <w:rPr>
                <w:rFonts w:ascii="Aptos" w:hAnsi="Aptos"/>
                <w:color w:val="1C252C"/>
                <w:sz w:val="16"/>
              </w:rPr>
              <w:t>Deprecated fields</w:t>
            </w:r>
          </w:p>
        </w:tc>
        <w:tc>
          <w:tcPr>
            <w:tcW w:type="dxa" w:w="7776"/>
            <w:tcMar>
              <w:top w:w="70" w:type="dxa"/>
              <w:start w:w="85" w:type="dxa"/>
              <w:bottom w:w="70" w:type="dxa"/>
              <w:end w:w="85" w:type="dxa"/>
            </w:tcMar>
            <w:vAlign w:val="top"/>
          </w:tcPr>
          <w:p>
            <w:pPr>
              <w:spacing w:after="0"/>
            </w:pPr>
            <w:r>
              <w:rPr>
                <w:rFonts w:ascii="Aptos" w:hAnsi="Aptos"/>
                <w:color w:val="1C252C"/>
                <w:sz w:val="16"/>
              </w:rPr>
              <w:t>May be read by migration/debug adapters, but must not be re-saved as competing authoritative state when Checklist 10 has replaced them.</w:t>
            </w:r>
          </w:p>
        </w:tc>
      </w:tr>
    </w:tbl>
    <w:p>
      <w:pPr>
        <w:spacing w:after="20"/>
      </w:pPr>
    </w:p>
    <w:p>
      <w:pPr>
        <w:keepNext/>
        <w:spacing w:before="160" w:after="60"/>
      </w:pPr>
      <w:r>
        <w:rPr>
          <w:rFonts w:ascii="Aptos" w:hAnsi="Aptos"/>
          <w:b/>
          <w:color w:val="173247"/>
          <w:sz w:val="30"/>
        </w:rPr>
        <w:t>10. Technical soft-lock recovery and legitimate run end</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592"/>
            <w:shd w:fill="173247"/>
            <w:tcMar>
              <w:top w:w="70" w:type="dxa"/>
              <w:start w:w="85" w:type="dxa"/>
              <w:bottom w:w="70" w:type="dxa"/>
              <w:end w:w="85" w:type="dxa"/>
            </w:tcMar>
            <w:vAlign w:val="center"/>
          </w:tcPr>
          <w:p>
            <w:pPr>
              <w:spacing w:after="0"/>
            </w:pPr>
            <w:r>
              <w:rPr>
                <w:rFonts w:ascii="Aptos" w:hAnsi="Aptos"/>
                <w:b/>
                <w:color w:val="FFFFFF"/>
                <w:sz w:val="16"/>
              </w:rPr>
              <w:t>Case</w:t>
            </w:r>
          </w:p>
        </w:tc>
        <w:tc>
          <w:tcPr>
            <w:tcW w:type="dxa" w:w="7632"/>
            <w:shd w:fill="173247"/>
            <w:tcMar>
              <w:top w:w="70" w:type="dxa"/>
              <w:start w:w="85" w:type="dxa"/>
              <w:bottom w:w="70" w:type="dxa"/>
              <w:end w:w="85" w:type="dxa"/>
            </w:tcMar>
            <w:vAlign w:val="center"/>
          </w:tcPr>
          <w:p>
            <w:pPr>
              <w:spacing w:after="0"/>
            </w:pPr>
            <w:r>
              <w:rPr>
                <w:rFonts w:ascii="Aptos" w:hAnsi="Aptos"/>
                <w:b/>
                <w:color w:val="FFFFFF"/>
                <w:sz w:val="16"/>
              </w:rPr>
              <w:t>Locked result</w:t>
            </w:r>
          </w:p>
        </w:tc>
      </w:tr>
      <w:tr>
        <w:trPr>
          <w:cantSplit/>
        </w:trPr>
        <w:tc>
          <w:tcPr>
            <w:tcW w:type="dxa" w:w="2592"/>
            <w:tcMar>
              <w:top w:w="70" w:type="dxa"/>
              <w:start w:w="85" w:type="dxa"/>
              <w:bottom w:w="70" w:type="dxa"/>
              <w:end w:w="85" w:type="dxa"/>
            </w:tcMar>
            <w:vAlign w:val="top"/>
          </w:tcPr>
          <w:p>
            <w:pPr>
              <w:spacing w:after="0"/>
            </w:pPr>
            <w:r>
              <w:rPr>
                <w:rFonts w:ascii="Aptos" w:hAnsi="Aptos"/>
                <w:color w:val="1C252C"/>
                <w:sz w:val="16"/>
              </w:rPr>
              <w:t>Technical soft-lock</w:t>
            </w:r>
          </w:p>
        </w:tc>
        <w:tc>
          <w:tcPr>
            <w:tcW w:type="dxa" w:w="7632"/>
            <w:tcMar>
              <w:top w:w="70" w:type="dxa"/>
              <w:start w:w="85" w:type="dxa"/>
              <w:bottom w:w="70" w:type="dxa"/>
              <w:end w:w="85" w:type="dxa"/>
            </w:tcMar>
            <w:vAlign w:val="top"/>
          </w:tcPr>
          <w:p>
            <w:pPr>
              <w:spacing w:after="0"/>
            </w:pPr>
            <w:r>
              <w:rPr>
                <w:rFonts w:ascii="Aptos" w:hAnsi="Aptos"/>
                <w:color w:val="1C252C"/>
                <w:sz w:val="16"/>
              </w:rPr>
              <w:t>A defect leaves Aimon stuck by position, collision, broken transition or equivalent implementation fault while canonical progression should still be possible.</w:t>
            </w:r>
          </w:p>
        </w:tc>
      </w:tr>
      <w:tr>
        <w:trPr>
          <w:cantSplit/>
        </w:trPr>
        <w:tc>
          <w:tcPr>
            <w:tcW w:type="dxa" w:w="2592"/>
            <w:tcMar>
              <w:top w:w="70" w:type="dxa"/>
              <w:start w:w="85" w:type="dxa"/>
              <w:bottom w:w="70" w:type="dxa"/>
              <w:end w:w="85" w:type="dxa"/>
            </w:tcMar>
            <w:shd w:fill="F3F5F7"/>
            <w:vAlign w:val="top"/>
          </w:tcPr>
          <w:p>
            <w:pPr>
              <w:spacing w:after="0"/>
            </w:pPr>
            <w:r>
              <w:rPr>
                <w:rFonts w:ascii="Aptos" w:hAnsi="Aptos"/>
                <w:color w:val="1C252C"/>
                <w:sz w:val="16"/>
              </w:rPr>
              <w:t>Allowed recovery</w:t>
            </w:r>
          </w:p>
        </w:tc>
        <w:tc>
          <w:tcPr>
            <w:tcW w:type="dxa" w:w="7632"/>
            <w:tcMar>
              <w:top w:w="70" w:type="dxa"/>
              <w:start w:w="85" w:type="dxa"/>
              <w:bottom w:w="70" w:type="dxa"/>
              <w:end w:w="85" w:type="dxa"/>
            </w:tcMar>
            <w:shd w:fill="F3F5F7"/>
            <w:vAlign w:val="top"/>
          </w:tcPr>
          <w:p>
            <w:pPr>
              <w:spacing w:after="0"/>
            </w:pPr>
            <w:r>
              <w:rPr>
                <w:rFonts w:ascii="Aptos" w:hAnsi="Aptos"/>
                <w:color w:val="1C252C"/>
                <w:sz w:val="16"/>
              </w:rPr>
              <w:t>Relocate to the last authored safe position/entrance compatible with current authoritative story state.</w:t>
            </w:r>
          </w:p>
        </w:tc>
      </w:tr>
      <w:tr>
        <w:trPr>
          <w:cantSplit/>
        </w:trPr>
        <w:tc>
          <w:tcPr>
            <w:tcW w:type="dxa" w:w="2592"/>
            <w:tcMar>
              <w:top w:w="70" w:type="dxa"/>
              <w:start w:w="85" w:type="dxa"/>
              <w:bottom w:w="70" w:type="dxa"/>
              <w:end w:w="85" w:type="dxa"/>
            </w:tcMar>
            <w:vAlign w:val="top"/>
          </w:tcPr>
          <w:p>
            <w:pPr>
              <w:spacing w:after="0"/>
            </w:pPr>
            <w:r>
              <w:rPr>
                <w:rFonts w:ascii="Aptos" w:hAnsi="Aptos"/>
                <w:color w:val="1C252C"/>
                <w:sz w:val="16"/>
              </w:rPr>
              <w:t>Forbidden recovery</w:t>
            </w:r>
          </w:p>
        </w:tc>
        <w:tc>
          <w:tcPr>
            <w:tcW w:type="dxa" w:w="7632"/>
            <w:tcMar>
              <w:top w:w="70" w:type="dxa"/>
              <w:start w:w="85" w:type="dxa"/>
              <w:bottom w:w="70" w:type="dxa"/>
              <w:end w:w="85" w:type="dxa"/>
            </w:tcMar>
            <w:vAlign w:val="top"/>
          </w:tcPr>
          <w:p>
            <w:pPr>
              <w:spacing w:after="0"/>
            </w:pPr>
            <w:r>
              <w:rPr>
                <w:rFonts w:ascii="Aptos" w:hAnsi="Aptos"/>
                <w:color w:val="1C252C"/>
                <w:sz w:val="16"/>
              </w:rPr>
              <w:t>Do not restore dead Abyssals, spent starter lives, consumed items/currency, sacrificed roster members, fate/story choices, defeated enemies or already-committed progression.</w:t>
            </w:r>
          </w:p>
        </w:tc>
      </w:tr>
      <w:tr>
        <w:trPr>
          <w:cantSplit/>
        </w:trPr>
        <w:tc>
          <w:tcPr>
            <w:tcW w:type="dxa" w:w="2592"/>
            <w:tcMar>
              <w:top w:w="70" w:type="dxa"/>
              <w:start w:w="85" w:type="dxa"/>
              <w:bottom w:w="70" w:type="dxa"/>
              <w:end w:w="85" w:type="dxa"/>
            </w:tcMar>
            <w:shd w:fill="F3F5F7"/>
            <w:vAlign w:val="top"/>
          </w:tcPr>
          <w:p>
            <w:pPr>
              <w:spacing w:after="0"/>
            </w:pPr>
            <w:r>
              <w:rPr>
                <w:rFonts w:ascii="Aptos" w:hAnsi="Aptos"/>
                <w:color w:val="1C252C"/>
                <w:sz w:val="16"/>
              </w:rPr>
              <w:t>No legal living roster / no legal route</w:t>
            </w:r>
          </w:p>
        </w:tc>
        <w:tc>
          <w:tcPr>
            <w:tcW w:type="dxa" w:w="7632"/>
            <w:tcMar>
              <w:top w:w="70" w:type="dxa"/>
              <w:start w:w="85" w:type="dxa"/>
              <w:bottom w:w="70" w:type="dxa"/>
              <w:end w:w="85" w:type="dxa"/>
            </w:tcMar>
            <w:shd w:fill="F3F5F7"/>
            <w:vAlign w:val="top"/>
          </w:tcPr>
          <w:p>
            <w:pPr>
              <w:spacing w:after="0"/>
            </w:pPr>
            <w:r>
              <w:rPr>
                <w:rFonts w:ascii="Aptos" w:hAnsi="Aptos"/>
                <w:color w:val="1C252C"/>
                <w:sz w:val="16"/>
              </w:rPr>
              <w:t>Do not conjure a free Abyssal or rewind canonical losses merely to make the run playable.</w:t>
            </w:r>
          </w:p>
        </w:tc>
      </w:tr>
      <w:tr>
        <w:trPr>
          <w:cantSplit/>
        </w:trPr>
        <w:tc>
          <w:tcPr>
            <w:tcW w:type="dxa" w:w="2592"/>
            <w:tcMar>
              <w:top w:w="70" w:type="dxa"/>
              <w:start w:w="85" w:type="dxa"/>
              <w:bottom w:w="70" w:type="dxa"/>
              <w:end w:w="85" w:type="dxa"/>
            </w:tcMar>
            <w:vAlign w:val="top"/>
          </w:tcPr>
          <w:p>
            <w:pPr>
              <w:spacing w:after="0"/>
            </w:pPr>
            <w:r>
              <w:rPr>
                <w:rFonts w:ascii="Aptos" w:hAnsi="Aptos"/>
                <w:color w:val="1C252C"/>
                <w:sz w:val="16"/>
              </w:rPr>
              <w:t>Protagonist permadeath</w:t>
            </w:r>
          </w:p>
        </w:tc>
        <w:tc>
          <w:tcPr>
            <w:tcW w:type="dxa" w:w="7632"/>
            <w:tcMar>
              <w:top w:w="70" w:type="dxa"/>
              <w:start w:w="85" w:type="dxa"/>
              <w:bottom w:w="70" w:type="dxa"/>
              <w:end w:w="85" w:type="dxa"/>
            </w:tcMar>
            <w:vAlign w:val="top"/>
          </w:tcPr>
          <w:p>
            <w:pPr>
              <w:spacing w:after="0"/>
            </w:pPr>
            <w:r>
              <w:rPr>
                <w:rFonts w:ascii="Aptos" w:hAnsi="Aptos"/>
                <w:color w:val="1C252C"/>
                <w:sz w:val="16"/>
              </w:rPr>
              <w:t>Run ends under the owning battle/story rule and remains ended.</w:t>
            </w:r>
          </w:p>
        </w:tc>
      </w:tr>
      <w:tr>
        <w:trPr>
          <w:cantSplit/>
        </w:trPr>
        <w:tc>
          <w:tcPr>
            <w:tcW w:type="dxa" w:w="2592"/>
            <w:tcMar>
              <w:top w:w="70" w:type="dxa"/>
              <w:start w:w="85" w:type="dxa"/>
              <w:bottom w:w="70" w:type="dxa"/>
              <w:end w:w="85" w:type="dxa"/>
            </w:tcMar>
            <w:shd w:fill="F3F5F7"/>
            <w:vAlign w:val="top"/>
          </w:tcPr>
          <w:p>
            <w:pPr>
              <w:spacing w:after="0"/>
            </w:pPr>
            <w:r>
              <w:rPr>
                <w:rFonts w:ascii="Aptos" w:hAnsi="Aptos"/>
                <w:color w:val="1C252C"/>
                <w:sz w:val="16"/>
              </w:rPr>
              <w:t>Legitimately unwinnable run</w:t>
            </w:r>
          </w:p>
        </w:tc>
        <w:tc>
          <w:tcPr>
            <w:tcW w:type="dxa" w:w="7632"/>
            <w:tcMar>
              <w:top w:w="70" w:type="dxa"/>
              <w:start w:w="85" w:type="dxa"/>
              <w:bottom w:w="70" w:type="dxa"/>
              <w:end w:w="85" w:type="dxa"/>
            </w:tcMar>
            <w:shd w:fill="F3F5F7"/>
            <w:vAlign w:val="top"/>
          </w:tcPr>
          <w:p>
            <w:pPr>
              <w:spacing w:after="0"/>
            </w:pPr>
            <w:r>
              <w:rPr>
                <w:rFonts w:ascii="Aptos" w:hAnsi="Aptos"/>
                <w:color w:val="1C252C"/>
                <w:sz w:val="16"/>
              </w:rPr>
              <w:t>May be marked ended/unwinnable and retained as a record. Normal Continue does not rewind it; player may explicitly erase the slot for a new run.</w:t>
            </w:r>
          </w:p>
        </w:tc>
      </w:tr>
    </w:tbl>
    <w:p>
      <w:pPr>
        <w:spacing w:after="20"/>
      </w:pPr>
    </w:p>
    <w:tbl>
      <w:tblPr>
        <w:tblW w:type="auto" w:w="0"/>
        <w:jc w:val="center"/>
        <w:tblLook w:firstColumn="1" w:firstRow="1" w:lastColumn="0" w:lastRow="0" w:noHBand="0" w:noVBand="1" w:val="04A0"/>
      </w:tblPr>
      <w:tblGrid>
        <w:gridCol w:w="10368"/>
      </w:tblGrid>
      <w:tr>
        <w:tc>
          <w:tcPr>
            <w:tcW w:type="dxa" w:w="10368"/>
            <w:shd w:fill="F6F0E4"/>
            <w:tcMar>
              <w:top w:w="100" w:type="dxa"/>
              <w:start w:w="130" w:type="dxa"/>
              <w:bottom w:w="100" w:type="dxa"/>
              <w:end w:w="130" w:type="dxa"/>
            </w:tcMar>
          </w:tcPr>
          <w:p>
            <w:pPr>
              <w:spacing w:after="40"/>
            </w:pPr>
            <w:r>
              <w:rPr>
                <w:rFonts w:ascii="Aptos" w:hAnsi="Aptos"/>
                <w:b/>
                <w:color w:val="A88339"/>
                <w:sz w:val="17"/>
              </w:rPr>
              <w:t>HARD BOUNDARY</w:t>
            </w:r>
          </w:p>
          <w:p>
            <w:pPr>
              <w:spacing w:after="0"/>
            </w:pPr>
            <w:r>
              <w:rPr>
                <w:rFonts w:ascii="Aptos" w:hAnsi="Aptos"/>
                <w:b/>
                <w:color w:val="1C252C"/>
                <w:sz w:val="18"/>
              </w:rPr>
              <w:t>Recovery repairs implementation failure, not player consequence. A safe-position relocation may change coordinates only as needed to escape a technical trap; it cannot become an emergency resurrection, free reserve withdrawal, item refund, fate reversal or chapter rewind.</w:t>
            </w:r>
          </w:p>
        </w:tc>
      </w:tr>
    </w:tbl>
    <w:p>
      <w:pPr>
        <w:spacing w:after="20"/>
      </w:pPr>
    </w:p>
    <w:p>
      <w:pPr>
        <w:keepNext/>
        <w:spacing w:before="160" w:after="60"/>
      </w:pPr>
      <w:r>
        <w:rPr>
          <w:rFonts w:ascii="Aptos" w:hAnsi="Aptos"/>
          <w:b/>
          <w:color w:val="173247"/>
          <w:sz w:val="30"/>
        </w:rPr>
        <w:t>11. Cross-check validation result</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800"/>
            <w:shd w:fill="173247"/>
            <w:tcMar>
              <w:top w:w="70" w:type="dxa"/>
              <w:start w:w="85" w:type="dxa"/>
              <w:bottom w:w="70" w:type="dxa"/>
              <w:end w:w="85" w:type="dxa"/>
            </w:tcMar>
            <w:vAlign w:val="center"/>
          </w:tcPr>
          <w:p>
            <w:pPr>
              <w:spacing w:after="0"/>
            </w:pPr>
            <w:r>
              <w:rPr>
                <w:rFonts w:ascii="Aptos" w:hAnsi="Aptos"/>
                <w:b/>
                <w:color w:val="FFFFFF"/>
                <w:sz w:val="16"/>
              </w:rPr>
              <w:t>Cross-check</w:t>
            </w:r>
          </w:p>
        </w:tc>
        <w:tc>
          <w:tcPr>
            <w:tcW w:type="dxa" w:w="1008"/>
            <w:shd w:fill="173247"/>
            <w:tcMar>
              <w:top w:w="70" w:type="dxa"/>
              <w:start w:w="85" w:type="dxa"/>
              <w:bottom w:w="70" w:type="dxa"/>
              <w:end w:w="85" w:type="dxa"/>
            </w:tcMar>
            <w:vAlign w:val="center"/>
          </w:tcPr>
          <w:p>
            <w:pPr>
              <w:spacing w:after="0"/>
            </w:pPr>
            <w:r>
              <w:rPr>
                <w:rFonts w:ascii="Aptos" w:hAnsi="Aptos"/>
                <w:b/>
                <w:color w:val="FFFFFF"/>
                <w:sz w:val="16"/>
              </w:rPr>
              <w:t>Result</w:t>
            </w:r>
          </w:p>
        </w:tc>
        <w:tc>
          <w:tcPr>
            <w:tcW w:type="dxa" w:w="7416"/>
            <w:shd w:fill="173247"/>
            <w:tcMar>
              <w:top w:w="70" w:type="dxa"/>
              <w:start w:w="85" w:type="dxa"/>
              <w:bottom w:w="70" w:type="dxa"/>
              <w:end w:w="85" w:type="dxa"/>
            </w:tcMar>
            <w:vAlign w:val="center"/>
          </w:tcPr>
          <w:p>
            <w:pPr>
              <w:spacing w:after="0"/>
            </w:pPr>
            <w:r>
              <w:rPr>
                <w:rFonts w:ascii="Aptos" w:hAnsi="Aptos"/>
                <w:b/>
                <w:color w:val="FFFFFF"/>
                <w:sz w:val="16"/>
              </w:rPr>
              <w:t>Validation note</w:t>
            </w:r>
          </w:p>
        </w:tc>
      </w:tr>
      <w:tr>
        <w:trPr>
          <w:cantSplit/>
        </w:trPr>
        <w:tc>
          <w:tcPr>
            <w:tcW w:type="dxa" w:w="1800"/>
            <w:tcMar>
              <w:top w:w="70" w:type="dxa"/>
              <w:start w:w="85" w:type="dxa"/>
              <w:bottom w:w="70" w:type="dxa"/>
              <w:end w:w="85" w:type="dxa"/>
            </w:tcMar>
            <w:vAlign w:val="top"/>
          </w:tcPr>
          <w:p>
            <w:pPr>
              <w:spacing w:after="0"/>
            </w:pPr>
            <w:r>
              <w:rPr>
                <w:rFonts w:ascii="Aptos" w:hAnsi="Aptos"/>
                <w:color w:val="1C252C"/>
                <w:sz w:val="15"/>
              </w:rPr>
              <w:t>Checklist 07</w:t>
            </w:r>
          </w:p>
        </w:tc>
        <w:tc>
          <w:tcPr>
            <w:tcW w:type="dxa" w:w="1008"/>
            <w:tcMar>
              <w:top w:w="70" w:type="dxa"/>
              <w:start w:w="85" w:type="dxa"/>
              <w:bottom w:w="70" w:type="dxa"/>
              <w:end w:w="85" w:type="dxa"/>
            </w:tcMar>
            <w:vAlign w:val="top"/>
          </w:tcPr>
          <w:p>
            <w:pPr>
              <w:spacing w:after="0"/>
            </w:pPr>
            <w:r>
              <w:rPr>
                <w:rFonts w:ascii="Aptos" w:hAnsi="Aptos"/>
                <w:color w:val="1C252C"/>
                <w:sz w:val="15"/>
              </w:rPr>
              <w:t>PASS</w:t>
            </w:r>
          </w:p>
        </w:tc>
        <w:tc>
          <w:tcPr>
            <w:tcW w:type="dxa" w:w="7416"/>
            <w:tcMar>
              <w:top w:w="70" w:type="dxa"/>
              <w:start w:w="85" w:type="dxa"/>
              <w:bottom w:w="70" w:type="dxa"/>
              <w:end w:w="85" w:type="dxa"/>
            </w:tcMar>
            <w:vAlign w:val="top"/>
          </w:tcPr>
          <w:p>
            <w:pPr>
              <w:spacing w:after="0"/>
            </w:pPr>
            <w:r>
              <w:rPr>
                <w:rFonts w:ascii="Aptos" w:hAnsi="Aptos"/>
                <w:color w:val="1C252C"/>
                <w:sz w:val="15"/>
              </w:rPr>
              <w:t>Atomic death, held-item return and ten-sacrifice resurrection are fully supported.</w:t>
            </w:r>
          </w:p>
        </w:tc>
      </w:tr>
      <w:tr>
        <w:trPr>
          <w:cantSplit/>
        </w:trPr>
        <w:tc>
          <w:tcPr>
            <w:tcW w:type="dxa" w:w="1800"/>
            <w:tcMar>
              <w:top w:w="70" w:type="dxa"/>
              <w:start w:w="85" w:type="dxa"/>
              <w:bottom w:w="70" w:type="dxa"/>
              <w:end w:w="85" w:type="dxa"/>
            </w:tcMar>
            <w:shd w:fill="F3F5F7"/>
            <w:vAlign w:val="top"/>
          </w:tcPr>
          <w:p>
            <w:pPr>
              <w:spacing w:after="0"/>
            </w:pPr>
            <w:r>
              <w:rPr>
                <w:rFonts w:ascii="Aptos" w:hAnsi="Aptos"/>
                <w:color w:val="1C252C"/>
                <w:sz w:val="15"/>
              </w:rPr>
              <w:t>Checklist 08</w:t>
            </w:r>
          </w:p>
        </w:tc>
        <w:tc>
          <w:tcPr>
            <w:tcW w:type="dxa" w:w="1008"/>
            <w:tcMar>
              <w:top w:w="70" w:type="dxa"/>
              <w:start w:w="85" w:type="dxa"/>
              <w:bottom w:w="70" w:type="dxa"/>
              <w:end w:w="85" w:type="dxa"/>
            </w:tcMar>
            <w:shd w:fill="F3F5F7"/>
            <w:vAlign w:val="top"/>
          </w:tcPr>
          <w:p>
            <w:pPr>
              <w:spacing w:after="0"/>
            </w:pPr>
            <w:r>
              <w:rPr>
                <w:rFonts w:ascii="Aptos" w:hAnsi="Aptos"/>
                <w:color w:val="1C252C"/>
                <w:sz w:val="15"/>
              </w:rPr>
              <w:t>PASS</w:t>
            </w:r>
          </w:p>
        </w:tc>
        <w:tc>
          <w:tcPr>
            <w:tcW w:type="dxa" w:w="7416"/>
            <w:tcMar>
              <w:top w:w="70" w:type="dxa"/>
              <w:start w:w="85" w:type="dxa"/>
              <w:bottom w:w="70" w:type="dxa"/>
              <w:end w:w="85" w:type="dxa"/>
            </w:tcMar>
            <w:shd w:fill="F3F5F7"/>
            <w:vAlign w:val="top"/>
          </w:tcPr>
          <w:p>
            <w:pPr>
              <w:spacing w:after="0"/>
            </w:pPr>
            <w:r>
              <w:rPr>
                <w:rFonts w:ascii="Aptos" w:hAnsi="Aptos"/>
                <w:color w:val="1C252C"/>
                <w:sz w:val="15"/>
              </w:rPr>
              <w:t>Roster ownership and reserve-entry healing can be one atomic transfer; no stale-reference requirement is violated.</w:t>
            </w:r>
          </w:p>
        </w:tc>
      </w:tr>
      <w:tr>
        <w:trPr>
          <w:cantSplit/>
        </w:trPr>
        <w:tc>
          <w:tcPr>
            <w:tcW w:type="dxa" w:w="1800"/>
            <w:tcMar>
              <w:top w:w="70" w:type="dxa"/>
              <w:start w:w="85" w:type="dxa"/>
              <w:bottom w:w="70" w:type="dxa"/>
              <w:end w:w="85" w:type="dxa"/>
            </w:tcMar>
            <w:vAlign w:val="top"/>
          </w:tcPr>
          <w:p>
            <w:pPr>
              <w:spacing w:after="0"/>
            </w:pPr>
            <w:r>
              <w:rPr>
                <w:rFonts w:ascii="Aptos" w:hAnsi="Aptos"/>
                <w:color w:val="1C252C"/>
                <w:sz w:val="15"/>
              </w:rPr>
              <w:t>Checklist 09</w:t>
            </w:r>
          </w:p>
        </w:tc>
        <w:tc>
          <w:tcPr>
            <w:tcW w:type="dxa" w:w="1008"/>
            <w:tcMar>
              <w:top w:w="70" w:type="dxa"/>
              <w:start w:w="85" w:type="dxa"/>
              <w:bottom w:w="70" w:type="dxa"/>
              <w:end w:w="85" w:type="dxa"/>
            </w:tcMar>
            <w:vAlign w:val="top"/>
          </w:tcPr>
          <w:p>
            <w:pPr>
              <w:spacing w:after="0"/>
            </w:pPr>
            <w:r>
              <w:rPr>
                <w:rFonts w:ascii="Aptos" w:hAnsi="Aptos"/>
                <w:color w:val="1C252C"/>
                <w:sz w:val="15"/>
              </w:rPr>
              <w:t>PASS*</w:t>
            </w:r>
          </w:p>
        </w:tc>
        <w:tc>
          <w:tcPr>
            <w:tcW w:type="dxa" w:w="7416"/>
            <w:tcMar>
              <w:top w:w="70" w:type="dxa"/>
              <w:start w:w="85" w:type="dxa"/>
              <w:bottom w:w="70" w:type="dxa"/>
              <w:end w:w="85" w:type="dxa"/>
            </w:tcMar>
            <w:vAlign w:val="top"/>
          </w:tcPr>
          <w:p>
            <w:pPr>
              <w:spacing w:after="0"/>
            </w:pPr>
            <w:r>
              <w:rPr>
                <w:rFonts w:ascii="Aptos" w:hAnsi="Aptos"/>
                <w:color w:val="1C252C"/>
                <w:sz w:val="15"/>
              </w:rPr>
              <w:t>Mercy anti-reroll and leader fate commit are supported. Exact human-restoration state is deliberately delegated to Checklist 10.</w:t>
            </w:r>
          </w:p>
        </w:tc>
      </w:tr>
      <w:tr>
        <w:trPr>
          <w:cantSplit/>
        </w:trPr>
        <w:tc>
          <w:tcPr>
            <w:tcW w:type="dxa" w:w="1800"/>
            <w:tcMar>
              <w:top w:w="70" w:type="dxa"/>
              <w:start w:w="85" w:type="dxa"/>
              <w:bottom w:w="70" w:type="dxa"/>
              <w:end w:w="85" w:type="dxa"/>
            </w:tcMar>
            <w:shd w:fill="F3F5F7"/>
            <w:vAlign w:val="top"/>
          </w:tcPr>
          <w:p>
            <w:pPr>
              <w:spacing w:after="0"/>
            </w:pPr>
            <w:r>
              <w:rPr>
                <w:rFonts w:ascii="Aptos" w:hAnsi="Aptos"/>
                <w:color w:val="1C252C"/>
                <w:sz w:val="15"/>
              </w:rPr>
              <w:t>Checklist 10</w:t>
            </w:r>
          </w:p>
        </w:tc>
        <w:tc>
          <w:tcPr>
            <w:tcW w:type="dxa" w:w="1008"/>
            <w:tcMar>
              <w:top w:w="70" w:type="dxa"/>
              <w:start w:w="85" w:type="dxa"/>
              <w:bottom w:w="70" w:type="dxa"/>
              <w:end w:w="85" w:type="dxa"/>
            </w:tcMar>
            <w:shd w:fill="F3F5F7"/>
            <w:vAlign w:val="top"/>
          </w:tcPr>
          <w:p>
            <w:pPr>
              <w:spacing w:after="0"/>
            </w:pPr>
            <w:r>
              <w:rPr>
                <w:rFonts w:ascii="Aptos" w:hAnsi="Aptos"/>
                <w:color w:val="1C252C"/>
                <w:sz w:val="15"/>
              </w:rPr>
              <w:t>PASS</w:t>
            </w:r>
          </w:p>
        </w:tc>
        <w:tc>
          <w:tcPr>
            <w:tcW w:type="dxa" w:w="7416"/>
            <w:tcMar>
              <w:top w:w="70" w:type="dxa"/>
              <w:start w:w="85" w:type="dxa"/>
              <w:bottom w:w="70" w:type="dxa"/>
              <w:end w:w="85" w:type="dxa"/>
            </w:tcMar>
            <w:shd w:fill="F3F5F7"/>
            <w:vAlign w:val="top"/>
          </w:tcPr>
          <w:p>
            <w:pPr>
              <w:spacing w:after="0"/>
            </w:pPr>
            <w:r>
              <w:rPr>
                <w:rFonts w:ascii="Aptos" w:hAnsi="Aptos"/>
                <w:color w:val="1C252C"/>
                <w:sz w:val="15"/>
              </w:rPr>
              <w:t>Authoritative state and lower_snake_case convention are preserved; story commits are atomic.</w:t>
            </w:r>
          </w:p>
        </w:tc>
      </w:tr>
      <w:tr>
        <w:trPr>
          <w:cantSplit/>
        </w:trPr>
        <w:tc>
          <w:tcPr>
            <w:tcW w:type="dxa" w:w="1800"/>
            <w:tcMar>
              <w:top w:w="70" w:type="dxa"/>
              <w:start w:w="85" w:type="dxa"/>
              <w:bottom w:w="70" w:type="dxa"/>
              <w:end w:w="85" w:type="dxa"/>
            </w:tcMar>
            <w:vAlign w:val="top"/>
          </w:tcPr>
          <w:p>
            <w:pPr>
              <w:spacing w:after="0"/>
            </w:pPr>
            <w:r>
              <w:rPr>
                <w:rFonts w:ascii="Aptos" w:hAnsi="Aptos"/>
                <w:color w:val="1C252C"/>
                <w:sz w:val="15"/>
              </w:rPr>
              <w:t>Checklist 11</w:t>
            </w:r>
          </w:p>
        </w:tc>
        <w:tc>
          <w:tcPr>
            <w:tcW w:type="dxa" w:w="1008"/>
            <w:tcMar>
              <w:top w:w="70" w:type="dxa"/>
              <w:start w:w="85" w:type="dxa"/>
              <w:bottom w:w="70" w:type="dxa"/>
              <w:end w:w="85" w:type="dxa"/>
            </w:tcMar>
            <w:vAlign w:val="top"/>
          </w:tcPr>
          <w:p>
            <w:pPr>
              <w:spacing w:after="0"/>
            </w:pPr>
            <w:r>
              <w:rPr>
                <w:rFonts w:ascii="Aptos" w:hAnsi="Aptos"/>
                <w:color w:val="1C252C"/>
                <w:sz w:val="15"/>
              </w:rPr>
              <w:t>PASS</w:t>
            </w:r>
          </w:p>
        </w:tc>
        <w:tc>
          <w:tcPr>
            <w:tcW w:type="dxa" w:w="7416"/>
            <w:tcMar>
              <w:top w:w="70" w:type="dxa"/>
              <w:start w:w="85" w:type="dxa"/>
              <w:bottom w:w="70" w:type="dxa"/>
              <w:end w:w="85" w:type="dxa"/>
            </w:tcMar>
            <w:vAlign w:val="top"/>
          </w:tcPr>
          <w:p>
            <w:pPr>
              <w:spacing w:after="0"/>
            </w:pPr>
            <w:r>
              <w:rPr>
                <w:rFonts w:ascii="Aptos" w:hAnsi="Aptos"/>
                <w:color w:val="1C252C"/>
                <w:sz w:val="15"/>
              </w:rPr>
              <w:t>Evolution item + promotion + history + target growth-weight switch are one durable transaction.</w:t>
            </w:r>
          </w:p>
        </w:tc>
      </w:tr>
      <w:tr>
        <w:trPr>
          <w:cantSplit/>
        </w:trPr>
        <w:tc>
          <w:tcPr>
            <w:tcW w:type="dxa" w:w="1800"/>
            <w:tcMar>
              <w:top w:w="70" w:type="dxa"/>
              <w:start w:w="85" w:type="dxa"/>
              <w:bottom w:w="70" w:type="dxa"/>
              <w:end w:w="85" w:type="dxa"/>
            </w:tcMar>
            <w:shd w:fill="F3F5F7"/>
            <w:vAlign w:val="top"/>
          </w:tcPr>
          <w:p>
            <w:pPr>
              <w:spacing w:after="0"/>
            </w:pPr>
            <w:r>
              <w:rPr>
                <w:rFonts w:ascii="Aptos" w:hAnsi="Aptos"/>
                <w:color w:val="1C252C"/>
                <w:sz w:val="15"/>
              </w:rPr>
              <w:t>Checklist 12</w:t>
            </w:r>
          </w:p>
        </w:tc>
        <w:tc>
          <w:tcPr>
            <w:tcW w:type="dxa" w:w="1008"/>
            <w:tcMar>
              <w:top w:w="70" w:type="dxa"/>
              <w:start w:w="85" w:type="dxa"/>
              <w:bottom w:w="70" w:type="dxa"/>
              <w:end w:w="85" w:type="dxa"/>
            </w:tcMar>
            <w:shd w:fill="F3F5F7"/>
            <w:vAlign w:val="top"/>
          </w:tcPr>
          <w:p>
            <w:pPr>
              <w:spacing w:after="0"/>
            </w:pPr>
            <w:r>
              <w:rPr>
                <w:rFonts w:ascii="Aptos" w:hAnsi="Aptos"/>
                <w:color w:val="1C252C"/>
                <w:sz w:val="15"/>
              </w:rPr>
              <w:t>PASS</w:t>
            </w:r>
          </w:p>
        </w:tc>
        <w:tc>
          <w:tcPr>
            <w:tcW w:type="dxa" w:w="7416"/>
            <w:tcMar>
              <w:top w:w="70" w:type="dxa"/>
              <w:start w:w="85" w:type="dxa"/>
              <w:bottom w:w="70" w:type="dxa"/>
              <w:end w:w="85" w:type="dxa"/>
            </w:tcMar>
            <w:shd w:fill="F3F5F7"/>
            <w:vAlign w:val="top"/>
          </w:tcPr>
          <w:p>
            <w:pPr>
              <w:spacing w:after="0"/>
            </w:pPr>
            <w:r>
              <w:rPr>
                <w:rFonts w:ascii="Aptos" w:hAnsi="Aptos"/>
                <w:color w:val="1C252C"/>
                <w:sz w:val="15"/>
              </w:rPr>
              <w:t>Unresolved move/evolution-move offers can survive crash; confirmed four-move replacement commits once.</w:t>
            </w:r>
          </w:p>
        </w:tc>
      </w:tr>
      <w:tr>
        <w:trPr>
          <w:cantSplit/>
        </w:trPr>
        <w:tc>
          <w:tcPr>
            <w:tcW w:type="dxa" w:w="1800"/>
            <w:tcMar>
              <w:top w:w="70" w:type="dxa"/>
              <w:start w:w="85" w:type="dxa"/>
              <w:bottom w:w="70" w:type="dxa"/>
              <w:end w:w="85" w:type="dxa"/>
            </w:tcMar>
            <w:vAlign w:val="top"/>
          </w:tcPr>
          <w:p>
            <w:pPr>
              <w:spacing w:after="0"/>
            </w:pPr>
            <w:r>
              <w:rPr>
                <w:rFonts w:ascii="Aptos" w:hAnsi="Aptos"/>
                <w:color w:val="1C252C"/>
                <w:sz w:val="15"/>
              </w:rPr>
              <w:t>Checklist 13</w:t>
            </w:r>
          </w:p>
        </w:tc>
        <w:tc>
          <w:tcPr>
            <w:tcW w:type="dxa" w:w="1008"/>
            <w:tcMar>
              <w:top w:w="70" w:type="dxa"/>
              <w:start w:w="85" w:type="dxa"/>
              <w:bottom w:w="70" w:type="dxa"/>
              <w:end w:w="85" w:type="dxa"/>
            </w:tcMar>
            <w:vAlign w:val="top"/>
          </w:tcPr>
          <w:p>
            <w:pPr>
              <w:spacing w:after="0"/>
            </w:pPr>
            <w:r>
              <w:rPr>
                <w:rFonts w:ascii="Aptos" w:hAnsi="Aptos"/>
                <w:color w:val="1C252C"/>
                <w:sz w:val="15"/>
              </w:rPr>
              <w:t>PASS</w:t>
            </w:r>
          </w:p>
        </w:tc>
        <w:tc>
          <w:tcPr>
            <w:tcW w:type="dxa" w:w="7416"/>
            <w:tcMar>
              <w:top w:w="70" w:type="dxa"/>
              <w:start w:w="85" w:type="dxa"/>
              <w:bottom w:w="70" w:type="dxa"/>
              <w:end w:w="85" w:type="dxa"/>
            </w:tcMar>
            <w:vAlign w:val="top"/>
          </w:tcPr>
          <w:p>
            <w:pPr>
              <w:spacing w:after="0"/>
            </w:pPr>
            <w:r>
              <w:rPr>
                <w:rFonts w:ascii="Aptos" w:hAnsi="Aptos"/>
                <w:color w:val="1C252C"/>
                <w:sz w:val="15"/>
              </w:rPr>
              <w:t>Checklist 15 changes storage durability only and preserves the locked semantic battle-end order.</w:t>
            </w:r>
          </w:p>
        </w:tc>
      </w:tr>
      <w:tr>
        <w:trPr>
          <w:cantSplit/>
        </w:trPr>
        <w:tc>
          <w:tcPr>
            <w:tcW w:type="dxa" w:w="1800"/>
            <w:tcMar>
              <w:top w:w="70" w:type="dxa"/>
              <w:start w:w="85" w:type="dxa"/>
              <w:bottom w:w="70" w:type="dxa"/>
              <w:end w:w="85" w:type="dxa"/>
            </w:tcMar>
            <w:shd w:fill="F3F5F7"/>
            <w:vAlign w:val="top"/>
          </w:tcPr>
          <w:p>
            <w:pPr>
              <w:spacing w:after="0"/>
            </w:pPr>
            <w:r>
              <w:rPr>
                <w:rFonts w:ascii="Aptos" w:hAnsi="Aptos"/>
                <w:color w:val="1C252C"/>
                <w:sz w:val="15"/>
              </w:rPr>
              <w:t>Checklist 14</w:t>
            </w:r>
          </w:p>
        </w:tc>
        <w:tc>
          <w:tcPr>
            <w:tcW w:type="dxa" w:w="1008"/>
            <w:tcMar>
              <w:top w:w="70" w:type="dxa"/>
              <w:start w:w="85" w:type="dxa"/>
              <w:bottom w:w="70" w:type="dxa"/>
              <w:end w:w="85" w:type="dxa"/>
            </w:tcMar>
            <w:shd w:fill="F3F5F7"/>
            <w:vAlign w:val="top"/>
          </w:tcPr>
          <w:p>
            <w:pPr>
              <w:spacing w:after="0"/>
            </w:pPr>
            <w:r>
              <w:rPr>
                <w:rFonts w:ascii="Aptos" w:hAnsi="Aptos"/>
                <w:color w:val="1C252C"/>
                <w:sz w:val="15"/>
              </w:rPr>
              <w:t>PASS</w:t>
            </w:r>
          </w:p>
        </w:tc>
        <w:tc>
          <w:tcPr>
            <w:tcW w:type="dxa" w:w="7416"/>
            <w:tcMar>
              <w:top w:w="70" w:type="dxa"/>
              <w:start w:w="85" w:type="dxa"/>
              <w:bottom w:w="70" w:type="dxa"/>
              <w:end w:w="85" w:type="dxa"/>
            </w:tcMar>
            <w:shd w:fill="F3F5F7"/>
            <w:vAlign w:val="top"/>
          </w:tcPr>
          <w:p>
            <w:pPr>
              <w:spacing w:after="0"/>
            </w:pPr>
            <w:r>
              <w:rPr>
                <w:rFonts w:ascii="Aptos" w:hAnsi="Aptos"/>
                <w:color w:val="1C252C"/>
                <w:sz w:val="15"/>
              </w:rPr>
              <w:t>Life decrement + pending cleanup return are recoverable exactly once; B14-11 is directly satisfied.</w:t>
            </w:r>
          </w:p>
        </w:tc>
      </w:tr>
    </w:tbl>
    <w:p>
      <w:pPr>
        <w:spacing w:after="20"/>
      </w:pPr>
    </w:p>
    <w:p>
      <w:pPr>
        <w:keepNext w:val="0"/>
        <w:spacing w:before="20" w:after="120" w:line="240" w:lineRule="auto"/>
      </w:pPr>
      <w:r>
        <w:rPr>
          <w:rFonts w:ascii="Aptos" w:hAnsi="Aptos"/>
          <w:color w:val="1C252C"/>
          <w:sz w:val="18"/>
        </w:rPr>
        <w:t>* Pre-existing documentation note: Checklist 09 contains older wording that describes Pate/Trade restoration differently from the later Checklist 10 authoritative human-restoration state model. This discrepancy is outside Checklist 15's ownership. Checklist 15 therefore persists the authoritative state supplied by Checklist 10 and does not duplicate either eligibility rule. The older Checklist 09 wording can be reconciled in a separate documentation cleanup without reopening this persistence lock.</w:t>
      </w:r>
    </w:p>
    <w:p>
      <w:pPr>
        <w:keepNext/>
        <w:spacing w:before="160" w:after="60"/>
      </w:pPr>
      <w:r>
        <w:rPr>
          <w:rFonts w:ascii="Aptos" w:hAnsi="Aptos"/>
          <w:b/>
          <w:color w:val="173247"/>
          <w:sz w:val="30"/>
        </w:rPr>
        <w:t>12. Validation test suite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080"/>
            <w:shd w:fill="173247"/>
            <w:tcMar>
              <w:top w:w="70" w:type="dxa"/>
              <w:start w:w="85" w:type="dxa"/>
              <w:bottom w:w="70" w:type="dxa"/>
              <w:end w:w="85" w:type="dxa"/>
            </w:tcMar>
            <w:vAlign w:val="center"/>
          </w:tcPr>
          <w:p>
            <w:pPr>
              <w:spacing w:after="0"/>
            </w:pPr>
            <w:r>
              <w:rPr>
                <w:rFonts w:ascii="Aptos" w:hAnsi="Aptos"/>
                <w:b/>
                <w:color w:val="FFFFFF"/>
                <w:sz w:val="16"/>
              </w:rPr>
              <w:t>Test ID</w:t>
            </w:r>
          </w:p>
        </w:tc>
        <w:tc>
          <w:tcPr>
            <w:tcW w:type="dxa" w:w="3384"/>
            <w:shd w:fill="173247"/>
            <w:tcMar>
              <w:top w:w="70" w:type="dxa"/>
              <w:start w:w="85" w:type="dxa"/>
              <w:bottom w:w="70" w:type="dxa"/>
              <w:end w:w="85" w:type="dxa"/>
            </w:tcMar>
            <w:vAlign w:val="center"/>
          </w:tcPr>
          <w:p>
            <w:pPr>
              <w:spacing w:after="0"/>
            </w:pPr>
            <w:r>
              <w:rPr>
                <w:rFonts w:ascii="Aptos" w:hAnsi="Aptos"/>
                <w:b/>
                <w:color w:val="FFFFFF"/>
                <w:sz w:val="16"/>
              </w:rPr>
              <w:t>Scenario</w:t>
            </w:r>
          </w:p>
        </w:tc>
        <w:tc>
          <w:tcPr>
            <w:tcW w:type="dxa" w:w="5760"/>
            <w:shd w:fill="173247"/>
            <w:tcMar>
              <w:top w:w="70" w:type="dxa"/>
              <w:start w:w="85" w:type="dxa"/>
              <w:bottom w:w="70" w:type="dxa"/>
              <w:end w:w="85" w:type="dxa"/>
            </w:tcMar>
            <w:vAlign w:val="center"/>
          </w:tcPr>
          <w:p>
            <w:pPr>
              <w:spacing w:after="0"/>
            </w:pPr>
            <w:r>
              <w:rPr>
                <w:rFonts w:ascii="Aptos" w:hAnsi="Aptos"/>
                <w:b/>
                <w:color w:val="FFFFFF"/>
                <w:sz w:val="16"/>
              </w:rPr>
              <w:t>Required result</w:t>
            </w:r>
          </w:p>
        </w:tc>
      </w:tr>
      <w:tr>
        <w:trPr>
          <w:cantSplit/>
        </w:trPr>
        <w:tc>
          <w:tcPr>
            <w:tcW w:type="dxa" w:w="1080"/>
            <w:tcMar>
              <w:top w:w="70" w:type="dxa"/>
              <w:start w:w="85" w:type="dxa"/>
              <w:bottom w:w="70" w:type="dxa"/>
              <w:end w:w="85" w:type="dxa"/>
            </w:tcMar>
            <w:vAlign w:val="top"/>
          </w:tcPr>
          <w:p>
            <w:pPr>
              <w:spacing w:after="0"/>
            </w:pPr>
            <w:r>
              <w:rPr>
                <w:rFonts w:ascii="Aptos" w:hAnsi="Aptos"/>
                <w:color w:val="1C252C"/>
                <w:sz w:val="14"/>
              </w:rPr>
              <w:t>B15-01</w:t>
            </w:r>
          </w:p>
        </w:tc>
        <w:tc>
          <w:tcPr>
            <w:tcW w:type="dxa" w:w="3384"/>
            <w:tcMar>
              <w:top w:w="70" w:type="dxa"/>
              <w:start w:w="85" w:type="dxa"/>
              <w:bottom w:w="70" w:type="dxa"/>
              <w:end w:w="85" w:type="dxa"/>
            </w:tcMar>
            <w:vAlign w:val="top"/>
          </w:tcPr>
          <w:p>
            <w:pPr>
              <w:spacing w:after="0"/>
            </w:pPr>
            <w:r>
              <w:rPr>
                <w:rFonts w:ascii="Aptos" w:hAnsi="Aptos"/>
                <w:color w:val="1C252C"/>
                <w:sz w:val="14"/>
              </w:rPr>
              <w:t>Crash immediately after ordinary permanent death</w:t>
            </w:r>
          </w:p>
        </w:tc>
        <w:tc>
          <w:tcPr>
            <w:tcW w:type="dxa" w:w="5760"/>
            <w:tcMar>
              <w:top w:w="70" w:type="dxa"/>
              <w:start w:w="85" w:type="dxa"/>
              <w:bottom w:w="70" w:type="dxa"/>
              <w:end w:w="85" w:type="dxa"/>
            </w:tcMar>
            <w:vAlign w:val="top"/>
          </w:tcPr>
          <w:p>
            <w:pPr>
              <w:spacing w:after="0"/>
            </w:pPr>
            <w:r>
              <w:rPr>
                <w:rFonts w:ascii="Aptos" w:hAnsi="Aptos"/>
                <w:color w:val="1C252C"/>
                <w:sz w:val="14"/>
              </w:rPr>
              <w:t>Death, held-item return and death history remain; no resurrection-by-reload.</w:t>
            </w:r>
          </w:p>
        </w:tc>
      </w:tr>
      <w:tr>
        <w:trPr>
          <w:cantSplit/>
        </w:trPr>
        <w:tc>
          <w:tcPr>
            <w:tcW w:type="dxa" w:w="1080"/>
            <w:tcMar>
              <w:top w:w="70" w:type="dxa"/>
              <w:start w:w="85" w:type="dxa"/>
              <w:bottom w:w="70" w:type="dxa"/>
              <w:end w:w="85" w:type="dxa"/>
            </w:tcMar>
            <w:shd w:fill="F3F5F7"/>
            <w:vAlign w:val="top"/>
          </w:tcPr>
          <w:p>
            <w:pPr>
              <w:spacing w:after="0"/>
            </w:pPr>
            <w:r>
              <w:rPr>
                <w:rFonts w:ascii="Aptos" w:hAnsi="Aptos"/>
                <w:color w:val="1C252C"/>
                <w:sz w:val="14"/>
              </w:rPr>
              <w:t>B15-02</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Crash after starter life decrement before cleanup</w:t>
            </w:r>
          </w:p>
        </w:tc>
        <w:tc>
          <w:tcPr>
            <w:tcW w:type="dxa" w:w="5760"/>
            <w:tcMar>
              <w:top w:w="70" w:type="dxa"/>
              <w:start w:w="85" w:type="dxa"/>
              <w:bottom w:w="70" w:type="dxa"/>
              <w:end w:w="85" w:type="dxa"/>
            </w:tcMar>
            <w:shd w:fill="F3F5F7"/>
            <w:vAlign w:val="top"/>
          </w:tcPr>
          <w:p>
            <w:pPr>
              <w:spacing w:after="0"/>
            </w:pPr>
            <w:r>
              <w:rPr>
                <w:rFonts w:ascii="Aptos" w:hAnsi="Aptos"/>
                <w:color w:val="1C252C"/>
                <w:sz w:val="14"/>
              </w:rPr>
              <w:t>Spent life remains spent; exactly one pending 10% return survives.</w:t>
            </w:r>
          </w:p>
        </w:tc>
      </w:tr>
      <w:tr>
        <w:trPr>
          <w:cantSplit/>
        </w:trPr>
        <w:tc>
          <w:tcPr>
            <w:tcW w:type="dxa" w:w="1080"/>
            <w:tcMar>
              <w:top w:w="70" w:type="dxa"/>
              <w:start w:w="85" w:type="dxa"/>
              <w:bottom w:w="70" w:type="dxa"/>
              <w:end w:w="85" w:type="dxa"/>
            </w:tcMar>
            <w:vAlign w:val="top"/>
          </w:tcPr>
          <w:p>
            <w:pPr>
              <w:spacing w:after="0"/>
            </w:pPr>
            <w:r>
              <w:rPr>
                <w:rFonts w:ascii="Aptos" w:hAnsi="Aptos"/>
                <w:color w:val="1C252C"/>
                <w:sz w:val="14"/>
              </w:rPr>
              <w:t>B15-03</w:t>
            </w:r>
          </w:p>
        </w:tc>
        <w:tc>
          <w:tcPr>
            <w:tcW w:type="dxa" w:w="3384"/>
            <w:tcMar>
              <w:top w:w="70" w:type="dxa"/>
              <w:start w:w="85" w:type="dxa"/>
              <w:bottom w:w="70" w:type="dxa"/>
              <w:end w:w="85" w:type="dxa"/>
            </w:tcMar>
            <w:vAlign w:val="top"/>
          </w:tcPr>
          <w:p>
            <w:pPr>
              <w:spacing w:after="0"/>
            </w:pPr>
            <w:r>
              <w:rPr>
                <w:rFonts w:ascii="Aptos" w:hAnsi="Aptos"/>
                <w:color w:val="1C252C"/>
                <w:sz w:val="14"/>
              </w:rPr>
              <w:t>Crash during multi-hit lethal action</w:t>
            </w:r>
          </w:p>
        </w:tc>
        <w:tc>
          <w:tcPr>
            <w:tcW w:type="dxa" w:w="5760"/>
            <w:tcMar>
              <w:top w:w="70" w:type="dxa"/>
              <w:start w:w="85" w:type="dxa"/>
              <w:bottom w:w="70" w:type="dxa"/>
              <w:end w:w="85" w:type="dxa"/>
            </w:tcMar>
            <w:vAlign w:val="top"/>
          </w:tcPr>
          <w:p>
            <w:pPr>
              <w:spacing w:after="0"/>
            </w:pPr>
            <w:r>
              <w:rPr>
                <w:rFonts w:ascii="Aptos" w:hAnsi="Aptos"/>
                <w:color w:val="1C252C"/>
                <w:sz w:val="14"/>
              </w:rPr>
              <w:t>Same action resolves once; no duplicate hit sequence or multiple starter-life consumption.</w:t>
            </w:r>
          </w:p>
        </w:tc>
      </w:tr>
      <w:tr>
        <w:trPr>
          <w:cantSplit/>
        </w:trPr>
        <w:tc>
          <w:tcPr>
            <w:tcW w:type="dxa" w:w="1080"/>
            <w:tcMar>
              <w:top w:w="70" w:type="dxa"/>
              <w:start w:w="85" w:type="dxa"/>
              <w:bottom w:w="70" w:type="dxa"/>
              <w:end w:w="85" w:type="dxa"/>
            </w:tcMar>
            <w:shd w:fill="F3F5F7"/>
            <w:vAlign w:val="top"/>
          </w:tcPr>
          <w:p>
            <w:pPr>
              <w:spacing w:after="0"/>
            </w:pPr>
            <w:r>
              <w:rPr>
                <w:rFonts w:ascii="Aptos" w:hAnsi="Aptos"/>
                <w:color w:val="1C252C"/>
                <w:sz w:val="14"/>
              </w:rPr>
              <w:t>B15-04</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Successful capture then crash before next command</w:t>
            </w:r>
          </w:p>
        </w:tc>
        <w:tc>
          <w:tcPr>
            <w:tcW w:type="dxa" w:w="5760"/>
            <w:tcMar>
              <w:top w:w="70" w:type="dxa"/>
              <w:start w:w="85" w:type="dxa"/>
              <w:bottom w:w="70" w:type="dxa"/>
              <w:end w:w="85" w:type="dxa"/>
            </w:tcMar>
            <w:shd w:fill="F3F5F7"/>
            <w:vAlign w:val="top"/>
          </w:tcPr>
          <w:p>
            <w:pPr>
              <w:spacing w:after="0"/>
            </w:pPr>
            <w:r>
              <w:rPr>
                <w:rFonts w:ascii="Aptos" w:hAnsi="Aptos"/>
                <w:color w:val="1C252C"/>
                <w:sz w:val="14"/>
              </w:rPr>
              <w:t>Food/result/new instance/destination persist exactly once.</w:t>
            </w:r>
          </w:p>
        </w:tc>
      </w:tr>
      <w:tr>
        <w:trPr>
          <w:cantSplit/>
        </w:trPr>
        <w:tc>
          <w:tcPr>
            <w:tcW w:type="dxa" w:w="1080"/>
            <w:tcMar>
              <w:top w:w="70" w:type="dxa"/>
              <w:start w:w="85" w:type="dxa"/>
              <w:bottom w:w="70" w:type="dxa"/>
              <w:end w:w="85" w:type="dxa"/>
            </w:tcMar>
            <w:vAlign w:val="top"/>
          </w:tcPr>
          <w:p>
            <w:pPr>
              <w:spacing w:after="0"/>
            </w:pPr>
            <w:r>
              <w:rPr>
                <w:rFonts w:ascii="Aptos" w:hAnsi="Aptos"/>
                <w:color w:val="1C252C"/>
                <w:sz w:val="14"/>
              </w:rPr>
              <w:t>B15-05</w:t>
            </w:r>
          </w:p>
        </w:tc>
        <w:tc>
          <w:tcPr>
            <w:tcW w:type="dxa" w:w="3384"/>
            <w:tcMar>
              <w:top w:w="70" w:type="dxa"/>
              <w:start w:w="85" w:type="dxa"/>
              <w:bottom w:w="70" w:type="dxa"/>
              <w:end w:w="85" w:type="dxa"/>
            </w:tcMar>
            <w:vAlign w:val="top"/>
          </w:tcPr>
          <w:p>
            <w:pPr>
              <w:spacing w:after="0"/>
            </w:pPr>
            <w:r>
              <w:rPr>
                <w:rFonts w:ascii="Aptos" w:hAnsi="Aptos"/>
                <w:color w:val="1C252C"/>
                <w:sz w:val="14"/>
              </w:rPr>
              <w:t>Failed capture then force-close</w:t>
            </w:r>
          </w:p>
        </w:tc>
        <w:tc>
          <w:tcPr>
            <w:tcW w:type="dxa" w:w="5760"/>
            <w:tcMar>
              <w:top w:w="70" w:type="dxa"/>
              <w:start w:w="85" w:type="dxa"/>
              <w:bottom w:w="70" w:type="dxa"/>
              <w:end w:w="85" w:type="dxa"/>
            </w:tcMar>
            <w:vAlign w:val="top"/>
          </w:tcPr>
          <w:p>
            <w:pPr>
              <w:spacing w:after="0"/>
            </w:pPr>
            <w:r>
              <w:rPr>
                <w:rFonts w:ascii="Aptos" w:hAnsi="Aptos"/>
                <w:color w:val="1C252C"/>
                <w:sz w:val="14"/>
              </w:rPr>
              <w:t>Same failure and food cost remain; reopening does not reroll.</w:t>
            </w:r>
          </w:p>
        </w:tc>
      </w:tr>
      <w:tr>
        <w:trPr>
          <w:cantSplit/>
        </w:trPr>
        <w:tc>
          <w:tcPr>
            <w:tcW w:type="dxa" w:w="1080"/>
            <w:tcMar>
              <w:top w:w="70" w:type="dxa"/>
              <w:start w:w="85" w:type="dxa"/>
              <w:bottom w:w="70" w:type="dxa"/>
              <w:end w:w="85" w:type="dxa"/>
            </w:tcMar>
            <w:shd w:fill="F3F5F7"/>
            <w:vAlign w:val="top"/>
          </w:tcPr>
          <w:p>
            <w:pPr>
              <w:spacing w:after="0"/>
            </w:pPr>
            <w:r>
              <w:rPr>
                <w:rFonts w:ascii="Aptos" w:hAnsi="Aptos"/>
                <w:color w:val="1C252C"/>
                <w:sz w:val="14"/>
              </w:rPr>
              <w:t>B15-06</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Crash during ten-sacrifice resurrection</w:t>
            </w:r>
          </w:p>
        </w:tc>
        <w:tc>
          <w:tcPr>
            <w:tcW w:type="dxa" w:w="5760"/>
            <w:tcMar>
              <w:top w:w="70" w:type="dxa"/>
              <w:start w:w="85" w:type="dxa"/>
              <w:bottom w:w="70" w:type="dxa"/>
              <w:end w:w="85" w:type="dxa"/>
            </w:tcMar>
            <w:shd w:fill="F3F5F7"/>
            <w:vAlign w:val="top"/>
          </w:tcPr>
          <w:p>
            <w:pPr>
              <w:spacing w:after="0"/>
            </w:pPr>
            <w:r>
              <w:rPr>
                <w:rFonts w:ascii="Aptos" w:hAnsi="Aptos"/>
                <w:color w:val="1C252C"/>
                <w:sz w:val="14"/>
              </w:rPr>
              <w:t>Either all ten sacrifices + exact resurrection exist, or none; no half-state.</w:t>
            </w:r>
          </w:p>
        </w:tc>
      </w:tr>
      <w:tr>
        <w:trPr>
          <w:cantSplit/>
        </w:trPr>
        <w:tc>
          <w:tcPr>
            <w:tcW w:type="dxa" w:w="1080"/>
            <w:tcMar>
              <w:top w:w="70" w:type="dxa"/>
              <w:start w:w="85" w:type="dxa"/>
              <w:bottom w:w="70" w:type="dxa"/>
              <w:end w:w="85" w:type="dxa"/>
            </w:tcMar>
            <w:vAlign w:val="top"/>
          </w:tcPr>
          <w:p>
            <w:pPr>
              <w:spacing w:after="0"/>
            </w:pPr>
            <w:r>
              <w:rPr>
                <w:rFonts w:ascii="Aptos" w:hAnsi="Aptos"/>
                <w:color w:val="1C252C"/>
                <w:sz w:val="14"/>
              </w:rPr>
              <w:t>B15-07</w:t>
            </w:r>
          </w:p>
        </w:tc>
        <w:tc>
          <w:tcPr>
            <w:tcW w:type="dxa" w:w="3384"/>
            <w:tcMar>
              <w:top w:w="70" w:type="dxa"/>
              <w:start w:w="85" w:type="dxa"/>
              <w:bottom w:w="70" w:type="dxa"/>
              <w:end w:w="85" w:type="dxa"/>
            </w:tcMar>
            <w:vAlign w:val="top"/>
          </w:tcPr>
          <w:p>
            <w:pPr>
              <w:spacing w:after="0"/>
            </w:pPr>
            <w:r>
              <w:rPr>
                <w:rFonts w:ascii="Aptos" w:hAnsi="Aptos"/>
                <w:color w:val="1C252C"/>
                <w:sz w:val="14"/>
              </w:rPr>
              <w:t>Crash during item evolution</w:t>
            </w:r>
          </w:p>
        </w:tc>
        <w:tc>
          <w:tcPr>
            <w:tcW w:type="dxa" w:w="5760"/>
            <w:tcMar>
              <w:top w:w="70" w:type="dxa"/>
              <w:start w:w="85" w:type="dxa"/>
              <w:bottom w:w="70" w:type="dxa"/>
              <w:end w:w="85" w:type="dxa"/>
            </w:tcMar>
            <w:vAlign w:val="top"/>
          </w:tcPr>
          <w:p>
            <w:pPr>
              <w:spacing w:after="0"/>
            </w:pPr>
            <w:r>
              <w:rPr>
                <w:rFonts w:ascii="Aptos" w:hAnsi="Aptos"/>
                <w:color w:val="1C252C"/>
                <w:sz w:val="14"/>
              </w:rPr>
              <w:t>Item and evolution cannot separate; signed promotion/history/growth-weight state is consistent.</w:t>
            </w:r>
          </w:p>
        </w:tc>
      </w:tr>
      <w:tr>
        <w:trPr>
          <w:cantSplit/>
        </w:trPr>
        <w:tc>
          <w:tcPr>
            <w:tcW w:type="dxa" w:w="1080"/>
            <w:tcMar>
              <w:top w:w="70" w:type="dxa"/>
              <w:start w:w="85" w:type="dxa"/>
              <w:bottom w:w="70" w:type="dxa"/>
              <w:end w:w="85" w:type="dxa"/>
            </w:tcMar>
            <w:shd w:fill="F3F5F7"/>
            <w:vAlign w:val="top"/>
          </w:tcPr>
          <w:p>
            <w:pPr>
              <w:spacing w:after="0"/>
            </w:pPr>
            <w:r>
              <w:rPr>
                <w:rFonts w:ascii="Aptos" w:hAnsi="Aptos"/>
                <w:color w:val="1C252C"/>
                <w:sz w:val="14"/>
              </w:rPr>
              <w:t>B15-08</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Crash on unresolved move offer</w:t>
            </w:r>
          </w:p>
        </w:tc>
        <w:tc>
          <w:tcPr>
            <w:tcW w:type="dxa" w:w="5760"/>
            <w:tcMar>
              <w:top w:w="70" w:type="dxa"/>
              <w:start w:w="85" w:type="dxa"/>
              <w:bottom w:w="70" w:type="dxa"/>
              <w:end w:w="85" w:type="dxa"/>
            </w:tcMar>
            <w:shd w:fill="F3F5F7"/>
            <w:vAlign w:val="top"/>
          </w:tcPr>
          <w:p>
            <w:pPr>
              <w:spacing w:after="0"/>
            </w:pPr>
            <w:r>
              <w:rPr>
                <w:rFonts w:ascii="Aptos" w:hAnsi="Aptos"/>
                <w:color w:val="1C252C"/>
                <w:sz w:val="14"/>
              </w:rPr>
              <w:t>Reload same unresolved prompt; no automatic forget/learn decision.</w:t>
            </w:r>
          </w:p>
        </w:tc>
      </w:tr>
      <w:tr>
        <w:trPr>
          <w:cantSplit/>
        </w:trPr>
        <w:tc>
          <w:tcPr>
            <w:tcW w:type="dxa" w:w="1080"/>
            <w:tcMar>
              <w:top w:w="70" w:type="dxa"/>
              <w:start w:w="85" w:type="dxa"/>
              <w:bottom w:w="70" w:type="dxa"/>
              <w:end w:w="85" w:type="dxa"/>
            </w:tcMar>
            <w:vAlign w:val="top"/>
          </w:tcPr>
          <w:p>
            <w:pPr>
              <w:spacing w:after="0"/>
            </w:pPr>
            <w:r>
              <w:rPr>
                <w:rFonts w:ascii="Aptos" w:hAnsi="Aptos"/>
                <w:color w:val="1C252C"/>
                <w:sz w:val="14"/>
              </w:rPr>
              <w:t>B15-09</w:t>
            </w:r>
          </w:p>
        </w:tc>
        <w:tc>
          <w:tcPr>
            <w:tcW w:type="dxa" w:w="3384"/>
            <w:tcMar>
              <w:top w:w="70" w:type="dxa"/>
              <w:start w:w="85" w:type="dxa"/>
              <w:bottom w:w="70" w:type="dxa"/>
              <w:end w:w="85" w:type="dxa"/>
            </w:tcMar>
            <w:vAlign w:val="top"/>
          </w:tcPr>
          <w:p>
            <w:pPr>
              <w:spacing w:after="0"/>
            </w:pPr>
            <w:r>
              <w:rPr>
                <w:rFonts w:ascii="Aptos" w:hAnsi="Aptos"/>
                <w:color w:val="1C252C"/>
                <w:sz w:val="14"/>
              </w:rPr>
              <w:t>Crash after confirmed move replacement</w:t>
            </w:r>
          </w:p>
        </w:tc>
        <w:tc>
          <w:tcPr>
            <w:tcW w:type="dxa" w:w="5760"/>
            <w:tcMar>
              <w:top w:w="70" w:type="dxa"/>
              <w:start w:w="85" w:type="dxa"/>
              <w:bottom w:w="70" w:type="dxa"/>
              <w:end w:w="85" w:type="dxa"/>
            </w:tcMar>
            <w:vAlign w:val="top"/>
          </w:tcPr>
          <w:p>
            <w:pPr>
              <w:spacing w:after="0"/>
            </w:pPr>
            <w:r>
              <w:rPr>
                <w:rFonts w:ascii="Aptos" w:hAnsi="Aptos"/>
                <w:color w:val="1C252C"/>
                <w:sz w:val="14"/>
              </w:rPr>
              <w:t>Confirmed four-move set persists; prompt does not reopen.</w:t>
            </w:r>
          </w:p>
        </w:tc>
      </w:tr>
      <w:tr>
        <w:trPr>
          <w:cantSplit/>
        </w:trPr>
        <w:tc>
          <w:tcPr>
            <w:tcW w:type="dxa" w:w="1080"/>
            <w:tcMar>
              <w:top w:w="70" w:type="dxa"/>
              <w:start w:w="85" w:type="dxa"/>
              <w:bottom w:w="70" w:type="dxa"/>
              <w:end w:w="85" w:type="dxa"/>
            </w:tcMar>
            <w:shd w:fill="F3F5F7"/>
            <w:vAlign w:val="top"/>
          </w:tcPr>
          <w:p>
            <w:pPr>
              <w:spacing w:after="0"/>
            </w:pPr>
            <w:r>
              <w:rPr>
                <w:rFonts w:ascii="Aptos" w:hAnsi="Aptos"/>
                <w:color w:val="1C252C"/>
                <w:sz w:val="14"/>
              </w:rPr>
              <w:t>B15-10</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Crash after confirmed leader fate before scene ends</w:t>
            </w:r>
          </w:p>
        </w:tc>
        <w:tc>
          <w:tcPr>
            <w:tcW w:type="dxa" w:w="5760"/>
            <w:tcMar>
              <w:top w:w="70" w:type="dxa"/>
              <w:start w:w="85" w:type="dxa"/>
              <w:bottom w:w="70" w:type="dxa"/>
              <w:end w:w="85" w:type="dxa"/>
            </w:tcMar>
            <w:shd w:fill="F3F5F7"/>
            <w:vAlign w:val="top"/>
          </w:tcPr>
          <w:p>
            <w:pPr>
              <w:spacing w:after="0"/>
            </w:pPr>
            <w:r>
              <w:rPr>
                <w:rFonts w:ascii="Aptos" w:hAnsi="Aptos"/>
                <w:color w:val="1C252C"/>
                <w:sz w:val="14"/>
              </w:rPr>
              <w:t>Same SPARE/EXECUTE result persists; choice is not shown again.</w:t>
            </w:r>
          </w:p>
        </w:tc>
      </w:tr>
      <w:tr>
        <w:trPr>
          <w:cantSplit/>
        </w:trPr>
        <w:tc>
          <w:tcPr>
            <w:tcW w:type="dxa" w:w="1080"/>
            <w:tcMar>
              <w:top w:w="70" w:type="dxa"/>
              <w:start w:w="85" w:type="dxa"/>
              <w:bottom w:w="70" w:type="dxa"/>
              <w:end w:w="85" w:type="dxa"/>
            </w:tcMar>
            <w:vAlign w:val="top"/>
          </w:tcPr>
          <w:p>
            <w:pPr>
              <w:spacing w:after="0"/>
            </w:pPr>
            <w:r>
              <w:rPr>
                <w:rFonts w:ascii="Aptos" w:hAnsi="Aptos"/>
                <w:color w:val="1C252C"/>
                <w:sz w:val="14"/>
              </w:rPr>
              <w:t>B15-11</w:t>
            </w:r>
          </w:p>
        </w:tc>
        <w:tc>
          <w:tcPr>
            <w:tcW w:type="dxa" w:w="3384"/>
            <w:tcMar>
              <w:top w:w="70" w:type="dxa"/>
              <w:start w:w="85" w:type="dxa"/>
              <w:bottom w:w="70" w:type="dxa"/>
              <w:end w:w="85" w:type="dxa"/>
            </w:tcMar>
            <w:vAlign w:val="top"/>
          </w:tcPr>
          <w:p>
            <w:pPr>
              <w:spacing w:after="0"/>
            </w:pPr>
            <w:r>
              <w:rPr>
                <w:rFonts w:ascii="Aptos" w:hAnsi="Aptos"/>
                <w:color w:val="1C252C"/>
                <w:sz w:val="14"/>
              </w:rPr>
              <w:t>Force-close after miss/crit/escape result</w:t>
            </w:r>
          </w:p>
        </w:tc>
        <w:tc>
          <w:tcPr>
            <w:tcW w:type="dxa" w:w="5760"/>
            <w:tcMar>
              <w:top w:w="70" w:type="dxa"/>
              <w:start w:w="85" w:type="dxa"/>
              <w:bottom w:w="70" w:type="dxa"/>
              <w:end w:w="85" w:type="dxa"/>
            </w:tcMar>
            <w:vAlign w:val="top"/>
          </w:tcPr>
          <w:p>
            <w:pPr>
              <w:spacing w:after="0"/>
            </w:pPr>
            <w:r>
              <w:rPr>
                <w:rFonts w:ascii="Aptos" w:hAnsi="Aptos"/>
                <w:color w:val="1C252C"/>
                <w:sz w:val="14"/>
              </w:rPr>
              <w:t>Prepared battle action and RNG reproduce the same result.</w:t>
            </w:r>
          </w:p>
        </w:tc>
      </w:tr>
      <w:tr>
        <w:trPr>
          <w:cantSplit/>
        </w:trPr>
        <w:tc>
          <w:tcPr>
            <w:tcW w:type="dxa" w:w="1080"/>
            <w:tcMar>
              <w:top w:w="70" w:type="dxa"/>
              <w:start w:w="85" w:type="dxa"/>
              <w:bottom w:w="70" w:type="dxa"/>
              <w:end w:w="85" w:type="dxa"/>
            </w:tcMar>
            <w:shd w:fill="F3F5F7"/>
            <w:vAlign w:val="top"/>
          </w:tcPr>
          <w:p>
            <w:pPr>
              <w:spacing w:after="0"/>
            </w:pPr>
            <w:r>
              <w:rPr>
                <w:rFonts w:ascii="Aptos" w:hAnsi="Aptos"/>
                <w:color w:val="1C252C"/>
                <w:sz w:val="14"/>
              </w:rPr>
              <w:t>B15-12</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Generate encounter then close before first command</w:t>
            </w:r>
          </w:p>
        </w:tc>
        <w:tc>
          <w:tcPr>
            <w:tcW w:type="dxa" w:w="5760"/>
            <w:tcMar>
              <w:top w:w="70" w:type="dxa"/>
              <w:start w:w="85" w:type="dxa"/>
              <w:bottom w:w="70" w:type="dxa"/>
              <w:end w:w="85" w:type="dxa"/>
            </w:tcMar>
            <w:shd w:fill="F3F5F7"/>
            <w:vAlign w:val="top"/>
          </w:tcPr>
          <w:p>
            <w:pPr>
              <w:spacing w:after="0"/>
            </w:pPr>
            <w:r>
              <w:rPr>
                <w:rFonts w:ascii="Aptos" w:hAnsi="Aptos"/>
                <w:color w:val="1C252C"/>
                <w:sz w:val="14"/>
              </w:rPr>
              <w:t>Same generated encounter payload/seed resumes.</w:t>
            </w:r>
          </w:p>
        </w:tc>
      </w:tr>
      <w:tr>
        <w:trPr>
          <w:cantSplit/>
        </w:trPr>
        <w:tc>
          <w:tcPr>
            <w:tcW w:type="dxa" w:w="1080"/>
            <w:tcMar>
              <w:top w:w="70" w:type="dxa"/>
              <w:start w:w="85" w:type="dxa"/>
              <w:bottom w:w="70" w:type="dxa"/>
              <w:end w:w="85" w:type="dxa"/>
            </w:tcMar>
            <w:vAlign w:val="top"/>
          </w:tcPr>
          <w:p>
            <w:pPr>
              <w:spacing w:after="0"/>
            </w:pPr>
            <w:r>
              <w:rPr>
                <w:rFonts w:ascii="Aptos" w:hAnsi="Aptos"/>
                <w:color w:val="1C252C"/>
                <w:sz w:val="14"/>
              </w:rPr>
              <w:t>B15-13</w:t>
            </w:r>
          </w:p>
        </w:tc>
        <w:tc>
          <w:tcPr>
            <w:tcW w:type="dxa" w:w="3384"/>
            <w:tcMar>
              <w:top w:w="70" w:type="dxa"/>
              <w:start w:w="85" w:type="dxa"/>
              <w:bottom w:w="70" w:type="dxa"/>
              <w:end w:w="85" w:type="dxa"/>
            </w:tcMar>
            <w:vAlign w:val="top"/>
          </w:tcPr>
          <w:p>
            <w:pPr>
              <w:spacing w:after="0"/>
            </w:pPr>
            <w:r>
              <w:rPr>
                <w:rFonts w:ascii="Aptos" w:hAnsi="Aptos"/>
                <w:color w:val="1C252C"/>
                <w:sz w:val="14"/>
              </w:rPr>
              <w:t>Open/cancel/reopen parley after loss candidate shown</w:t>
            </w:r>
          </w:p>
        </w:tc>
        <w:tc>
          <w:tcPr>
            <w:tcW w:type="dxa" w:w="5760"/>
            <w:tcMar>
              <w:top w:w="70" w:type="dxa"/>
              <w:start w:w="85" w:type="dxa"/>
              <w:bottom w:w="70" w:type="dxa"/>
              <w:end w:w="85" w:type="dxa"/>
            </w:tcMar>
            <w:vAlign w:val="top"/>
          </w:tcPr>
          <w:p>
            <w:pPr>
              <w:spacing w:after="0"/>
            </w:pPr>
            <w:r>
              <w:rPr>
                <w:rFonts w:ascii="Aptos" w:hAnsi="Aptos"/>
                <w:color w:val="1C252C"/>
                <w:sz w:val="14"/>
              </w:rPr>
              <w:t>Same persisted loss candidate is shown; no surrender shopping.</w:t>
            </w:r>
          </w:p>
        </w:tc>
      </w:tr>
      <w:tr>
        <w:trPr>
          <w:cantSplit/>
        </w:trPr>
        <w:tc>
          <w:tcPr>
            <w:tcW w:type="dxa" w:w="1080"/>
            <w:tcMar>
              <w:top w:w="70" w:type="dxa"/>
              <w:start w:w="85" w:type="dxa"/>
              <w:bottom w:w="70" w:type="dxa"/>
              <w:end w:w="85" w:type="dxa"/>
            </w:tcMar>
            <w:shd w:fill="F3F5F7"/>
            <w:vAlign w:val="top"/>
          </w:tcPr>
          <w:p>
            <w:pPr>
              <w:spacing w:after="0"/>
            </w:pPr>
            <w:r>
              <w:rPr>
                <w:rFonts w:ascii="Aptos" w:hAnsi="Aptos"/>
                <w:color w:val="1C252C"/>
                <w:sz w:val="14"/>
              </w:rPr>
              <w:t>B15-14</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Qualifying leader wipe then force-close</w:t>
            </w:r>
          </w:p>
        </w:tc>
        <w:tc>
          <w:tcPr>
            <w:tcW w:type="dxa" w:w="5760"/>
            <w:tcMar>
              <w:top w:w="70" w:type="dxa"/>
              <w:start w:w="85" w:type="dxa"/>
              <w:bottom w:w="70" w:type="dxa"/>
              <w:end w:w="85" w:type="dxa"/>
            </w:tcMar>
            <w:shd w:fill="F3F5F7"/>
            <w:vAlign w:val="top"/>
          </w:tcPr>
          <w:p>
            <w:pPr>
              <w:spacing w:after="0"/>
            </w:pPr>
            <w:r>
              <w:rPr>
                <w:rFonts w:ascii="Aptos" w:hAnsi="Aptos"/>
                <w:color w:val="1C252C"/>
                <w:sz w:val="14"/>
              </w:rPr>
              <w:t>Checklist 09 mercy result does not reroll.</w:t>
            </w:r>
          </w:p>
        </w:tc>
      </w:tr>
      <w:tr>
        <w:trPr>
          <w:cantSplit/>
        </w:trPr>
        <w:tc>
          <w:tcPr>
            <w:tcW w:type="dxa" w:w="1080"/>
            <w:tcMar>
              <w:top w:w="70" w:type="dxa"/>
              <w:start w:w="85" w:type="dxa"/>
              <w:bottom w:w="70" w:type="dxa"/>
              <w:end w:w="85" w:type="dxa"/>
            </w:tcMar>
            <w:vAlign w:val="top"/>
          </w:tcPr>
          <w:p>
            <w:pPr>
              <w:spacing w:after="0"/>
            </w:pPr>
            <w:r>
              <w:rPr>
                <w:rFonts w:ascii="Aptos" w:hAnsi="Aptos"/>
                <w:color w:val="1C252C"/>
                <w:sz w:val="14"/>
              </w:rPr>
              <w:t>B15-15</w:t>
            </w:r>
          </w:p>
        </w:tc>
        <w:tc>
          <w:tcPr>
            <w:tcW w:type="dxa" w:w="3384"/>
            <w:tcMar>
              <w:top w:w="70" w:type="dxa"/>
              <w:start w:w="85" w:type="dxa"/>
              <w:bottom w:w="70" w:type="dxa"/>
              <w:end w:w="85" w:type="dxa"/>
            </w:tcMar>
            <w:vAlign w:val="top"/>
          </w:tcPr>
          <w:p>
            <w:pPr>
              <w:spacing w:after="0"/>
            </w:pPr>
            <w:r>
              <w:rPr>
                <w:rFonts w:ascii="Aptos" w:hAnsi="Aptos"/>
                <w:color w:val="1C252C"/>
                <w:sz w:val="14"/>
              </w:rPr>
              <w:t>Corrupt CURRENT only</w:t>
            </w:r>
          </w:p>
        </w:tc>
        <w:tc>
          <w:tcPr>
            <w:tcW w:type="dxa" w:w="5760"/>
            <w:tcMar>
              <w:top w:w="70" w:type="dxa"/>
              <w:start w:w="85" w:type="dxa"/>
              <w:bottom w:w="70" w:type="dxa"/>
              <w:end w:w="85" w:type="dxa"/>
            </w:tcMar>
            <w:vAlign w:val="top"/>
          </w:tcPr>
          <w:p>
            <w:pPr>
              <w:spacing w:after="0"/>
            </w:pPr>
            <w:r>
              <w:rPr>
                <w:rFonts w:ascii="Aptos" w:hAnsi="Aptos"/>
                <w:color w:val="1C252C"/>
                <w:sz w:val="14"/>
              </w:rPr>
              <w:t>Recover newest valid state using backup/journal without player backup selection.</w:t>
            </w:r>
          </w:p>
        </w:tc>
      </w:tr>
      <w:tr>
        <w:trPr>
          <w:cantSplit/>
        </w:trPr>
        <w:tc>
          <w:tcPr>
            <w:tcW w:type="dxa" w:w="1080"/>
            <w:tcMar>
              <w:top w:w="70" w:type="dxa"/>
              <w:start w:w="85" w:type="dxa"/>
              <w:bottom w:w="70" w:type="dxa"/>
              <w:end w:w="85" w:type="dxa"/>
            </w:tcMar>
            <w:shd w:fill="F3F5F7"/>
            <w:vAlign w:val="top"/>
          </w:tcPr>
          <w:p>
            <w:pPr>
              <w:spacing w:after="0"/>
            </w:pPr>
            <w:r>
              <w:rPr>
                <w:rFonts w:ascii="Aptos" w:hAnsi="Aptos"/>
                <w:color w:val="1C252C"/>
                <w:sz w:val="14"/>
              </w:rPr>
              <w:t>B15-16</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Interrupt candidate snapshot write</w:t>
            </w:r>
          </w:p>
        </w:tc>
        <w:tc>
          <w:tcPr>
            <w:tcW w:type="dxa" w:w="5760"/>
            <w:tcMar>
              <w:top w:w="70" w:type="dxa"/>
              <w:start w:w="85" w:type="dxa"/>
              <w:bottom w:w="70" w:type="dxa"/>
              <w:end w:w="85" w:type="dxa"/>
            </w:tcMar>
            <w:shd w:fill="F3F5F7"/>
            <w:vAlign w:val="top"/>
          </w:tcPr>
          <w:p>
            <w:pPr>
              <w:spacing w:after="0"/>
            </w:pPr>
            <w:r>
              <w:rPr>
                <w:rFonts w:ascii="Aptos" w:hAnsi="Aptos"/>
                <w:color w:val="1C252C"/>
                <w:sz w:val="14"/>
              </w:rPr>
              <w:t>Previous verified state remains usable; orphan/partial candidate never loads.</w:t>
            </w:r>
          </w:p>
        </w:tc>
      </w:tr>
      <w:tr>
        <w:trPr>
          <w:cantSplit/>
        </w:trPr>
        <w:tc>
          <w:tcPr>
            <w:tcW w:type="dxa" w:w="1080"/>
            <w:tcMar>
              <w:top w:w="70" w:type="dxa"/>
              <w:start w:w="85" w:type="dxa"/>
              <w:bottom w:w="70" w:type="dxa"/>
              <w:end w:w="85" w:type="dxa"/>
            </w:tcMar>
            <w:vAlign w:val="top"/>
          </w:tcPr>
          <w:p>
            <w:pPr>
              <w:spacing w:after="0"/>
            </w:pPr>
            <w:r>
              <w:rPr>
                <w:rFonts w:ascii="Aptos" w:hAnsi="Aptos"/>
                <w:color w:val="1C252C"/>
                <w:sz w:val="14"/>
              </w:rPr>
              <w:t>B15-17</w:t>
            </w:r>
          </w:p>
        </w:tc>
        <w:tc>
          <w:tcPr>
            <w:tcW w:type="dxa" w:w="3384"/>
            <w:tcMar>
              <w:top w:w="70" w:type="dxa"/>
              <w:start w:w="85" w:type="dxa"/>
              <w:bottom w:w="70" w:type="dxa"/>
              <w:end w:w="85" w:type="dxa"/>
            </w:tcMar>
            <w:vAlign w:val="top"/>
          </w:tcPr>
          <w:p>
            <w:pPr>
              <w:spacing w:after="0"/>
            </w:pPr>
            <w:r>
              <w:rPr>
                <w:rFonts w:ascii="Aptos" w:hAnsi="Aptos"/>
                <w:color w:val="1C252C"/>
                <w:sz w:val="14"/>
              </w:rPr>
              <w:t>Migration fails validation</w:t>
            </w:r>
          </w:p>
        </w:tc>
        <w:tc>
          <w:tcPr>
            <w:tcW w:type="dxa" w:w="5760"/>
            <w:tcMar>
              <w:top w:w="70" w:type="dxa"/>
              <w:start w:w="85" w:type="dxa"/>
              <w:bottom w:w="70" w:type="dxa"/>
              <w:end w:w="85" w:type="dxa"/>
            </w:tcMar>
            <w:vAlign w:val="top"/>
          </w:tcPr>
          <w:p>
            <w:pPr>
              <w:spacing w:after="0"/>
            </w:pPr>
            <w:r>
              <w:rPr>
                <w:rFonts w:ascii="Aptos" w:hAnsi="Aptos"/>
                <w:color w:val="1C252C"/>
                <w:sz w:val="14"/>
              </w:rPr>
              <w:t>Original save remains untouched and loadable by the prior supported schema path.</w:t>
            </w:r>
          </w:p>
        </w:tc>
      </w:tr>
      <w:tr>
        <w:trPr>
          <w:cantSplit/>
        </w:trPr>
        <w:tc>
          <w:tcPr>
            <w:tcW w:type="dxa" w:w="1080"/>
            <w:tcMar>
              <w:top w:w="70" w:type="dxa"/>
              <w:start w:w="85" w:type="dxa"/>
              <w:bottom w:w="70" w:type="dxa"/>
              <w:end w:w="85" w:type="dxa"/>
            </w:tcMar>
            <w:shd w:fill="F3F5F7"/>
            <w:vAlign w:val="top"/>
          </w:tcPr>
          <w:p>
            <w:pPr>
              <w:spacing w:after="0"/>
            </w:pPr>
            <w:r>
              <w:rPr>
                <w:rFonts w:ascii="Aptos" w:hAnsi="Aptos"/>
                <w:color w:val="1C252C"/>
                <w:sz w:val="14"/>
              </w:rPr>
              <w:t>B15-18</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Use Save Now repeatedly</w:t>
            </w:r>
          </w:p>
        </w:tc>
        <w:tc>
          <w:tcPr>
            <w:tcW w:type="dxa" w:w="5760"/>
            <w:tcMar>
              <w:top w:w="70" w:type="dxa"/>
              <w:start w:w="85" w:type="dxa"/>
              <w:bottom w:w="70" w:type="dxa"/>
              <w:end w:w="85" w:type="dxa"/>
            </w:tcMar>
            <w:shd w:fill="F3F5F7"/>
            <w:vAlign w:val="top"/>
          </w:tcPr>
          <w:p>
            <w:pPr>
              <w:spacing w:after="0"/>
            </w:pPr>
            <w:r>
              <w:rPr>
                <w:rFonts w:ascii="Aptos" w:hAnsi="Aptos"/>
                <w:color w:val="1C252C"/>
                <w:sz w:val="14"/>
              </w:rPr>
              <w:t>No historical rollback points appear; commit sequence remains monotonic.</w:t>
            </w:r>
          </w:p>
        </w:tc>
      </w:tr>
      <w:tr>
        <w:trPr>
          <w:cantSplit/>
        </w:trPr>
        <w:tc>
          <w:tcPr>
            <w:tcW w:type="dxa" w:w="1080"/>
            <w:tcMar>
              <w:top w:w="70" w:type="dxa"/>
              <w:start w:w="85" w:type="dxa"/>
              <w:bottom w:w="70" w:type="dxa"/>
              <w:end w:w="85" w:type="dxa"/>
            </w:tcMar>
            <w:vAlign w:val="top"/>
          </w:tcPr>
          <w:p>
            <w:pPr>
              <w:spacing w:after="0"/>
            </w:pPr>
            <w:r>
              <w:rPr>
                <w:rFonts w:ascii="Aptos" w:hAnsi="Aptos"/>
                <w:color w:val="1C252C"/>
                <w:sz w:val="14"/>
              </w:rPr>
              <w:t>B15-19</w:t>
            </w:r>
          </w:p>
        </w:tc>
        <w:tc>
          <w:tcPr>
            <w:tcW w:type="dxa" w:w="3384"/>
            <w:tcMar>
              <w:top w:w="70" w:type="dxa"/>
              <w:start w:w="85" w:type="dxa"/>
              <w:bottom w:w="70" w:type="dxa"/>
              <w:end w:w="85" w:type="dxa"/>
            </w:tcMar>
            <w:vAlign w:val="top"/>
          </w:tcPr>
          <w:p>
            <w:pPr>
              <w:spacing w:after="0"/>
            </w:pPr>
            <w:r>
              <w:rPr>
                <w:rFonts w:ascii="Aptos" w:hAnsi="Aptos"/>
                <w:color w:val="1C252C"/>
                <w:sz w:val="14"/>
              </w:rPr>
              <w:t>Save &amp; Quit during battle animation</w:t>
            </w:r>
          </w:p>
        </w:tc>
        <w:tc>
          <w:tcPr>
            <w:tcW w:type="dxa" w:w="5760"/>
            <w:tcMar>
              <w:top w:w="70" w:type="dxa"/>
              <w:start w:w="85" w:type="dxa"/>
              <w:bottom w:w="70" w:type="dxa"/>
              <w:end w:w="85" w:type="dxa"/>
            </w:tcMar>
            <w:vAlign w:val="top"/>
          </w:tcPr>
          <w:p>
            <w:pPr>
              <w:spacing w:after="0"/>
            </w:pPr>
            <w:r>
              <w:rPr>
                <w:rFonts w:ascii="Aptos" w:hAnsi="Aptos"/>
                <w:color w:val="1C252C"/>
                <w:sz w:val="14"/>
              </w:rPr>
              <w:t>Quit waits for next valid durable boundary; resume does not rewind the action.</w:t>
            </w:r>
          </w:p>
        </w:tc>
      </w:tr>
      <w:tr>
        <w:trPr>
          <w:cantSplit/>
        </w:trPr>
        <w:tc>
          <w:tcPr>
            <w:tcW w:type="dxa" w:w="1080"/>
            <w:tcMar>
              <w:top w:w="70" w:type="dxa"/>
              <w:start w:w="85" w:type="dxa"/>
              <w:bottom w:w="70" w:type="dxa"/>
              <w:end w:w="85" w:type="dxa"/>
            </w:tcMar>
            <w:shd w:fill="F3F5F7"/>
            <w:vAlign w:val="top"/>
          </w:tcPr>
          <w:p>
            <w:pPr>
              <w:spacing w:after="0"/>
            </w:pPr>
            <w:r>
              <w:rPr>
                <w:rFonts w:ascii="Aptos" w:hAnsi="Aptos"/>
                <w:color w:val="1C252C"/>
                <w:sz w:val="14"/>
              </w:rPr>
              <w:t>B15-20</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Technical collision/script trap</w:t>
            </w:r>
          </w:p>
        </w:tc>
        <w:tc>
          <w:tcPr>
            <w:tcW w:type="dxa" w:w="5760"/>
            <w:tcMar>
              <w:top w:w="70" w:type="dxa"/>
              <w:start w:w="85" w:type="dxa"/>
              <w:bottom w:w="70" w:type="dxa"/>
              <w:end w:w="85" w:type="dxa"/>
            </w:tcMar>
            <w:shd w:fill="F3F5F7"/>
            <w:vAlign w:val="top"/>
          </w:tcPr>
          <w:p>
            <w:pPr>
              <w:spacing w:after="0"/>
            </w:pPr>
            <w:r>
              <w:rPr>
                <w:rFonts w:ascii="Aptos" w:hAnsi="Aptos"/>
                <w:color w:val="1C252C"/>
                <w:sz w:val="14"/>
              </w:rPr>
              <w:t>Recovery relocates only; all canonical losses and choices remain unchanged.</w:t>
            </w:r>
          </w:p>
        </w:tc>
      </w:tr>
      <w:tr>
        <w:trPr>
          <w:cantSplit/>
        </w:trPr>
        <w:tc>
          <w:tcPr>
            <w:tcW w:type="dxa" w:w="1080"/>
            <w:tcMar>
              <w:top w:w="70" w:type="dxa"/>
              <w:start w:w="85" w:type="dxa"/>
              <w:bottom w:w="70" w:type="dxa"/>
              <w:end w:w="85" w:type="dxa"/>
            </w:tcMar>
            <w:vAlign w:val="top"/>
          </w:tcPr>
          <w:p>
            <w:pPr>
              <w:spacing w:after="0"/>
            </w:pPr>
            <w:r>
              <w:rPr>
                <w:rFonts w:ascii="Aptos" w:hAnsi="Aptos"/>
                <w:color w:val="1C252C"/>
                <w:sz w:val="14"/>
              </w:rPr>
              <w:t>B15-21</w:t>
            </w:r>
          </w:p>
        </w:tc>
        <w:tc>
          <w:tcPr>
            <w:tcW w:type="dxa" w:w="3384"/>
            <w:tcMar>
              <w:top w:w="70" w:type="dxa"/>
              <w:start w:w="85" w:type="dxa"/>
              <w:bottom w:w="70" w:type="dxa"/>
              <w:end w:w="85" w:type="dxa"/>
            </w:tcMar>
            <w:vAlign w:val="top"/>
          </w:tcPr>
          <w:p>
            <w:pPr>
              <w:spacing w:after="0"/>
            </w:pPr>
            <w:r>
              <w:rPr>
                <w:rFonts w:ascii="Aptos" w:hAnsi="Aptos"/>
                <w:color w:val="1C252C"/>
                <w:sz w:val="14"/>
              </w:rPr>
              <w:t>Spared wipe with no living reserve / legitimate no-path state</w:t>
            </w:r>
          </w:p>
        </w:tc>
        <w:tc>
          <w:tcPr>
            <w:tcW w:type="dxa" w:w="5760"/>
            <w:tcMar>
              <w:top w:w="70" w:type="dxa"/>
              <w:start w:w="85" w:type="dxa"/>
              <w:bottom w:w="70" w:type="dxa"/>
              <w:end w:w="85" w:type="dxa"/>
            </w:tcMar>
            <w:vAlign w:val="top"/>
          </w:tcPr>
          <w:p>
            <w:pPr>
              <w:spacing w:after="0"/>
            </w:pPr>
            <w:r>
              <w:rPr>
                <w:rFonts w:ascii="Aptos" w:hAnsi="Aptos"/>
                <w:color w:val="1C252C"/>
                <w:sz w:val="14"/>
              </w:rPr>
              <w:t>No free creature or rollback is created; run may become legitimately ended/unwinnable.</w:t>
            </w:r>
          </w:p>
        </w:tc>
      </w:tr>
      <w:tr>
        <w:trPr>
          <w:cantSplit/>
        </w:trPr>
        <w:tc>
          <w:tcPr>
            <w:tcW w:type="dxa" w:w="1080"/>
            <w:tcMar>
              <w:top w:w="70" w:type="dxa"/>
              <w:start w:w="85" w:type="dxa"/>
              <w:bottom w:w="70" w:type="dxa"/>
              <w:end w:w="85" w:type="dxa"/>
            </w:tcMar>
            <w:shd w:fill="F3F5F7"/>
            <w:vAlign w:val="top"/>
          </w:tcPr>
          <w:p>
            <w:pPr>
              <w:spacing w:after="0"/>
            </w:pPr>
            <w:r>
              <w:rPr>
                <w:rFonts w:ascii="Aptos" w:hAnsi="Aptos"/>
                <w:color w:val="1C252C"/>
                <w:sz w:val="14"/>
              </w:rPr>
              <w:t>B15-22</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Open same campaign in two browser tabs</w:t>
            </w:r>
          </w:p>
        </w:tc>
        <w:tc>
          <w:tcPr>
            <w:tcW w:type="dxa" w:w="5760"/>
            <w:tcMar>
              <w:top w:w="70" w:type="dxa"/>
              <w:start w:w="85" w:type="dxa"/>
              <w:bottom w:w="70" w:type="dxa"/>
              <w:end w:w="85" w:type="dxa"/>
            </w:tcMar>
            <w:shd w:fill="F3F5F7"/>
            <w:vAlign w:val="top"/>
          </w:tcPr>
          <w:p>
            <w:pPr>
              <w:spacing w:after="0"/>
            </w:pPr>
            <w:r>
              <w:rPr>
                <w:rFonts w:ascii="Aptos" w:hAnsi="Aptos"/>
                <w:color w:val="1C252C"/>
                <w:sz w:val="14"/>
              </w:rPr>
              <w:t>Only one writer may mutate; second session cannot create split-brain state.</w:t>
            </w:r>
          </w:p>
        </w:tc>
      </w:tr>
      <w:tr>
        <w:trPr>
          <w:cantSplit/>
        </w:trPr>
        <w:tc>
          <w:tcPr>
            <w:tcW w:type="dxa" w:w="1080"/>
            <w:tcMar>
              <w:top w:w="70" w:type="dxa"/>
              <w:start w:w="85" w:type="dxa"/>
              <w:bottom w:w="70" w:type="dxa"/>
              <w:end w:w="85" w:type="dxa"/>
            </w:tcMar>
            <w:vAlign w:val="top"/>
          </w:tcPr>
          <w:p>
            <w:pPr>
              <w:spacing w:after="0"/>
            </w:pPr>
            <w:r>
              <w:rPr>
                <w:rFonts w:ascii="Aptos" w:hAnsi="Aptos"/>
                <w:color w:val="1C252C"/>
                <w:sz w:val="14"/>
              </w:rPr>
              <w:t>B15-23</w:t>
            </w:r>
          </w:p>
        </w:tc>
        <w:tc>
          <w:tcPr>
            <w:tcW w:type="dxa" w:w="3384"/>
            <w:tcMar>
              <w:top w:w="70" w:type="dxa"/>
              <w:start w:w="85" w:type="dxa"/>
              <w:bottom w:w="70" w:type="dxa"/>
              <w:end w:w="85" w:type="dxa"/>
            </w:tcMar>
            <w:vAlign w:val="top"/>
          </w:tcPr>
          <w:p>
            <w:pPr>
              <w:spacing w:after="0"/>
            </w:pPr>
            <w:r>
              <w:rPr>
                <w:rFonts w:ascii="Aptos" w:hAnsi="Aptos"/>
                <w:color w:val="1C252C"/>
                <w:sz w:val="14"/>
              </w:rPr>
              <w:t>Storage quota/write failure at irreversible barrier</w:t>
            </w:r>
          </w:p>
        </w:tc>
        <w:tc>
          <w:tcPr>
            <w:tcW w:type="dxa" w:w="5760"/>
            <w:tcMar>
              <w:top w:w="70" w:type="dxa"/>
              <w:start w:w="85" w:type="dxa"/>
              <w:bottom w:w="70" w:type="dxa"/>
              <w:end w:w="85" w:type="dxa"/>
            </w:tcMar>
            <w:vAlign w:val="top"/>
          </w:tcPr>
          <w:p>
            <w:pPr>
              <w:spacing w:after="0"/>
            </w:pPr>
            <w:r>
              <w:rPr>
                <w:rFonts w:ascii="Aptos" w:hAnsi="Aptos"/>
                <w:color w:val="1C252C"/>
                <w:sz w:val="14"/>
              </w:rPr>
              <w:t>Gameplay does not advance past an unacknowledged commit; retry/recovery path is offered.</w:t>
            </w:r>
          </w:p>
        </w:tc>
      </w:tr>
    </w:tbl>
    <w:p>
      <w:pPr>
        <w:spacing w:after="20"/>
      </w:pPr>
    </w:p>
    <w:p>
      <w:pPr>
        <w:keepNext/>
        <w:spacing w:before="160" w:after="60"/>
      </w:pPr>
      <w:r>
        <w:rPr>
          <w:rFonts w:ascii="Aptos" w:hAnsi="Aptos"/>
          <w:b/>
          <w:color w:val="173247"/>
          <w:sz w:val="30"/>
        </w:rPr>
        <w:t>13. Checklist 15 completion matrix</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504"/>
            <w:shd w:fill="173247"/>
            <w:tcMar>
              <w:top w:w="70" w:type="dxa"/>
              <w:start w:w="85" w:type="dxa"/>
              <w:bottom w:w="70" w:type="dxa"/>
              <w:end w:w="85" w:type="dxa"/>
            </w:tcMar>
            <w:vAlign w:val="center"/>
          </w:tcPr>
          <w:p>
            <w:pPr>
              <w:spacing w:after="0"/>
            </w:pPr>
            <w:r>
              <w:rPr>
                <w:rFonts w:ascii="Aptos" w:hAnsi="Aptos"/>
                <w:b/>
                <w:color w:val="FFFFFF"/>
                <w:sz w:val="16"/>
              </w:rPr>
              <w:t>#</w:t>
            </w:r>
          </w:p>
        </w:tc>
        <w:tc>
          <w:tcPr>
            <w:tcW w:type="dxa" w:w="3384"/>
            <w:shd w:fill="173247"/>
            <w:tcMar>
              <w:top w:w="70" w:type="dxa"/>
              <w:start w:w="85" w:type="dxa"/>
              <w:bottom w:w="70" w:type="dxa"/>
              <w:end w:w="85" w:type="dxa"/>
            </w:tcMar>
            <w:vAlign w:val="center"/>
          </w:tcPr>
          <w:p>
            <w:pPr>
              <w:spacing w:after="0"/>
            </w:pPr>
            <w:r>
              <w:rPr>
                <w:rFonts w:ascii="Aptos" w:hAnsi="Aptos"/>
                <w:b/>
                <w:color w:val="FFFFFF"/>
                <w:sz w:val="16"/>
              </w:rPr>
              <w:t>Checklist item</w:t>
            </w:r>
          </w:p>
        </w:tc>
        <w:tc>
          <w:tcPr>
            <w:tcW w:type="dxa" w:w="1224"/>
            <w:shd w:fill="173247"/>
            <w:tcMar>
              <w:top w:w="70" w:type="dxa"/>
              <w:start w:w="85" w:type="dxa"/>
              <w:bottom w:w="70" w:type="dxa"/>
              <w:end w:w="85" w:type="dxa"/>
            </w:tcMar>
            <w:vAlign w:val="center"/>
          </w:tcPr>
          <w:p>
            <w:pPr>
              <w:spacing w:after="0"/>
            </w:pPr>
            <w:r>
              <w:rPr>
                <w:rFonts w:ascii="Aptos" w:hAnsi="Aptos"/>
                <w:b/>
                <w:color w:val="FFFFFF"/>
                <w:sz w:val="16"/>
              </w:rPr>
              <w:t>Status</w:t>
            </w:r>
          </w:p>
        </w:tc>
        <w:tc>
          <w:tcPr>
            <w:tcW w:type="dxa" w:w="5112"/>
            <w:shd w:fill="173247"/>
            <w:tcMar>
              <w:top w:w="70" w:type="dxa"/>
              <w:start w:w="85" w:type="dxa"/>
              <w:bottom w:w="70" w:type="dxa"/>
              <w:end w:w="85" w:type="dxa"/>
            </w:tcMar>
            <w:vAlign w:val="center"/>
          </w:tcPr>
          <w:p>
            <w:pPr>
              <w:spacing w:after="0"/>
            </w:pPr>
            <w:r>
              <w:rPr>
                <w:rFonts w:ascii="Aptos" w:hAnsi="Aptos"/>
                <w:b/>
                <w:color w:val="FFFFFF"/>
                <w:sz w:val="16"/>
              </w:rPr>
              <w:t>Locked result</w:t>
            </w:r>
          </w:p>
        </w:tc>
      </w:tr>
      <w:tr>
        <w:trPr>
          <w:cantSplit/>
        </w:trPr>
        <w:tc>
          <w:tcPr>
            <w:tcW w:type="dxa" w:w="504"/>
            <w:tcMar>
              <w:top w:w="70" w:type="dxa"/>
              <w:start w:w="85" w:type="dxa"/>
              <w:bottom w:w="70" w:type="dxa"/>
              <w:end w:w="85" w:type="dxa"/>
            </w:tcMar>
            <w:vAlign w:val="top"/>
          </w:tcPr>
          <w:p>
            <w:pPr>
              <w:spacing w:after="0"/>
            </w:pPr>
            <w:r>
              <w:rPr>
                <w:rFonts w:ascii="Aptos" w:hAnsi="Aptos"/>
                <w:color w:val="1C252C"/>
                <w:sz w:val="14"/>
              </w:rPr>
              <w:t>1</w:t>
            </w:r>
          </w:p>
        </w:tc>
        <w:tc>
          <w:tcPr>
            <w:tcW w:type="dxa" w:w="3384"/>
            <w:tcMar>
              <w:top w:w="70" w:type="dxa"/>
              <w:start w:w="85" w:type="dxa"/>
              <w:bottom w:w="70" w:type="dxa"/>
              <w:end w:w="85" w:type="dxa"/>
            </w:tcMar>
            <w:vAlign w:val="top"/>
          </w:tcPr>
          <w:p>
            <w:pPr>
              <w:spacing w:after="0"/>
            </w:pPr>
            <w:r>
              <w:rPr>
                <w:rFonts w:ascii="Aptos" w:hAnsi="Aptos"/>
                <w:color w:val="1C252C"/>
                <w:sz w:val="14"/>
              </w:rPr>
              <w:t>Total save-slot structure</w:t>
            </w:r>
          </w:p>
        </w:tc>
        <w:tc>
          <w:tcPr>
            <w:tcW w:type="dxa" w:w="1224"/>
            <w:tcMar>
              <w:top w:w="70" w:type="dxa"/>
              <w:start w:w="85" w:type="dxa"/>
              <w:bottom w:w="70" w:type="dxa"/>
              <w:end w:w="85" w:type="dxa"/>
            </w:tcMar>
            <w:vAlign w:val="top"/>
          </w:tcPr>
          <w:p>
            <w:pPr>
              <w:spacing w:after="0"/>
            </w:pPr>
            <w:r>
              <w:rPr>
                <w:rFonts w:ascii="Aptos" w:hAnsi="Aptos"/>
                <w:color w:val="1C252C"/>
                <w:sz w:val="14"/>
              </w:rPr>
              <w:t>COMPLETE</w:t>
            </w:r>
          </w:p>
        </w:tc>
        <w:tc>
          <w:tcPr>
            <w:tcW w:type="dxa" w:w="5112"/>
            <w:tcMar>
              <w:top w:w="70" w:type="dxa"/>
              <w:start w:w="85" w:type="dxa"/>
              <w:bottom w:w="70" w:type="dxa"/>
              <w:end w:w="85" w:type="dxa"/>
            </w:tcMar>
            <w:vAlign w:val="top"/>
          </w:tcPr>
          <w:p>
            <w:pPr>
              <w:spacing w:after="0"/>
            </w:pPr>
            <w:r>
              <w:rPr>
                <w:rFonts w:ascii="Aptos" w:hAnsi="Aptos"/>
                <w:color w:val="1C252C"/>
                <w:sz w:val="14"/>
              </w:rPr>
              <w:t>Three independent Ironman campaign slots.</w:t>
            </w:r>
          </w:p>
        </w:tc>
      </w:tr>
      <w:tr>
        <w:trPr>
          <w:cantSplit/>
        </w:trPr>
        <w:tc>
          <w:tcPr>
            <w:tcW w:type="dxa" w:w="504"/>
            <w:tcMar>
              <w:top w:w="70" w:type="dxa"/>
              <w:start w:w="85" w:type="dxa"/>
              <w:bottom w:w="70" w:type="dxa"/>
              <w:end w:w="85" w:type="dxa"/>
            </w:tcMar>
            <w:shd w:fill="F3F5F7"/>
            <w:vAlign w:val="top"/>
          </w:tcPr>
          <w:p>
            <w:pPr>
              <w:spacing w:after="0"/>
            </w:pPr>
            <w:r>
              <w:rPr>
                <w:rFonts w:ascii="Aptos" w:hAnsi="Aptos"/>
                <w:color w:val="1C252C"/>
                <w:sz w:val="14"/>
              </w:rPr>
              <w:t>2</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Main persistent save</w:t>
            </w:r>
          </w:p>
        </w:tc>
        <w:tc>
          <w:tcPr>
            <w:tcW w:type="dxa" w:w="1224"/>
            <w:tcMar>
              <w:top w:w="70" w:type="dxa"/>
              <w:start w:w="85" w:type="dxa"/>
              <w:bottom w:w="70" w:type="dxa"/>
              <w:end w:w="85" w:type="dxa"/>
            </w:tcMar>
            <w:shd w:fill="F3F5F7"/>
            <w:vAlign w:val="top"/>
          </w:tcPr>
          <w:p>
            <w:pPr>
              <w:spacing w:after="0"/>
            </w:pPr>
            <w:r>
              <w:rPr>
                <w:rFonts w:ascii="Aptos" w:hAnsi="Aptos"/>
                <w:color w:val="1C252C"/>
                <w:sz w:val="14"/>
              </w:rPr>
              <w:t>COMPLETE</w:t>
            </w:r>
          </w:p>
        </w:tc>
        <w:tc>
          <w:tcPr>
            <w:tcW w:type="dxa" w:w="5112"/>
            <w:tcMar>
              <w:top w:w="70" w:type="dxa"/>
              <w:start w:w="85" w:type="dxa"/>
              <w:bottom w:w="70" w:type="dxa"/>
              <w:end w:w="85" w:type="dxa"/>
            </w:tcMar>
            <w:shd w:fill="F3F5F7"/>
            <w:vAlign w:val="top"/>
          </w:tcPr>
          <w:p>
            <w:pPr>
              <w:spacing w:after="0"/>
            </w:pPr>
            <w:r>
              <w:rPr>
                <w:rFonts w:ascii="Aptos" w:hAnsi="Aptos"/>
                <w:color w:val="1C252C"/>
                <w:sz w:val="14"/>
              </w:rPr>
              <w:t>One authoritative latest state per occupied slot.</w:t>
            </w:r>
          </w:p>
        </w:tc>
      </w:tr>
      <w:tr>
        <w:trPr>
          <w:cantSplit/>
        </w:trPr>
        <w:tc>
          <w:tcPr>
            <w:tcW w:type="dxa" w:w="504"/>
            <w:tcMar>
              <w:top w:w="70" w:type="dxa"/>
              <w:start w:w="85" w:type="dxa"/>
              <w:bottom w:w="70" w:type="dxa"/>
              <w:end w:w="85" w:type="dxa"/>
            </w:tcMar>
            <w:vAlign w:val="top"/>
          </w:tcPr>
          <w:p>
            <w:pPr>
              <w:spacing w:after="0"/>
            </w:pPr>
            <w:r>
              <w:rPr>
                <w:rFonts w:ascii="Aptos" w:hAnsi="Aptos"/>
                <w:color w:val="1C252C"/>
                <w:sz w:val="14"/>
              </w:rPr>
              <w:t>3</w:t>
            </w:r>
          </w:p>
        </w:tc>
        <w:tc>
          <w:tcPr>
            <w:tcW w:type="dxa" w:w="3384"/>
            <w:tcMar>
              <w:top w:w="70" w:type="dxa"/>
              <w:start w:w="85" w:type="dxa"/>
              <w:bottom w:w="70" w:type="dxa"/>
              <w:end w:w="85" w:type="dxa"/>
            </w:tcMar>
            <w:vAlign w:val="top"/>
          </w:tcPr>
          <w:p>
            <w:pPr>
              <w:spacing w:after="0"/>
            </w:pPr>
            <w:r>
              <w:rPr>
                <w:rFonts w:ascii="Aptos" w:hAnsi="Aptos"/>
                <w:color w:val="1C252C"/>
                <w:sz w:val="14"/>
              </w:rPr>
              <w:t>Automatic backup strategy</w:t>
            </w:r>
          </w:p>
        </w:tc>
        <w:tc>
          <w:tcPr>
            <w:tcW w:type="dxa" w:w="1224"/>
            <w:tcMar>
              <w:top w:w="70" w:type="dxa"/>
              <w:start w:w="85" w:type="dxa"/>
              <w:bottom w:w="70" w:type="dxa"/>
              <w:end w:w="85" w:type="dxa"/>
            </w:tcMar>
            <w:vAlign w:val="top"/>
          </w:tcPr>
          <w:p>
            <w:pPr>
              <w:spacing w:after="0"/>
            </w:pPr>
            <w:r>
              <w:rPr>
                <w:rFonts w:ascii="Aptos" w:hAnsi="Aptos"/>
                <w:color w:val="1C252C"/>
                <w:sz w:val="14"/>
              </w:rPr>
              <w:t>COMPLETE</w:t>
            </w:r>
          </w:p>
        </w:tc>
        <w:tc>
          <w:tcPr>
            <w:tcW w:type="dxa" w:w="5112"/>
            <w:tcMar>
              <w:top w:w="70" w:type="dxa"/>
              <w:start w:w="85" w:type="dxa"/>
              <w:bottom w:w="70" w:type="dxa"/>
              <w:end w:w="85" w:type="dxa"/>
            </w:tcMar>
            <w:vAlign w:val="top"/>
          </w:tcPr>
          <w:p>
            <w:pPr>
              <w:spacing w:after="0"/>
            </w:pPr>
            <w:r>
              <w:rPr>
                <w:rFonts w:ascii="Aptos" w:hAnsi="Aptos"/>
                <w:color w:val="1C252C"/>
                <w:sz w:val="14"/>
              </w:rPr>
              <w:t>CURRENT + two hidden rolling generations + journal.</w:t>
            </w:r>
          </w:p>
        </w:tc>
      </w:tr>
      <w:tr>
        <w:trPr>
          <w:cantSplit/>
        </w:trPr>
        <w:tc>
          <w:tcPr>
            <w:tcW w:type="dxa" w:w="504"/>
            <w:tcMar>
              <w:top w:w="70" w:type="dxa"/>
              <w:start w:w="85" w:type="dxa"/>
              <w:bottom w:w="70" w:type="dxa"/>
              <w:end w:w="85" w:type="dxa"/>
            </w:tcMar>
            <w:shd w:fill="F3F5F7"/>
            <w:vAlign w:val="top"/>
          </w:tcPr>
          <w:p>
            <w:pPr>
              <w:spacing w:after="0"/>
            </w:pPr>
            <w:r>
              <w:rPr>
                <w:rFonts w:ascii="Aptos" w:hAnsi="Aptos"/>
                <w:color w:val="1C252C"/>
                <w:sz w:val="14"/>
              </w:rPr>
              <w:t>4</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Backups cannot normally be selected</w:t>
            </w:r>
          </w:p>
        </w:tc>
        <w:tc>
          <w:tcPr>
            <w:tcW w:type="dxa" w:w="1224"/>
            <w:tcMar>
              <w:top w:w="70" w:type="dxa"/>
              <w:start w:w="85" w:type="dxa"/>
              <w:bottom w:w="70" w:type="dxa"/>
              <w:end w:w="85" w:type="dxa"/>
            </w:tcMar>
            <w:shd w:fill="F3F5F7"/>
            <w:vAlign w:val="top"/>
          </w:tcPr>
          <w:p>
            <w:pPr>
              <w:spacing w:after="0"/>
            </w:pPr>
            <w:r>
              <w:rPr>
                <w:rFonts w:ascii="Aptos" w:hAnsi="Aptos"/>
                <w:color w:val="1C252C"/>
                <w:sz w:val="14"/>
              </w:rPr>
              <w:t>COMPLETE</w:t>
            </w:r>
          </w:p>
        </w:tc>
        <w:tc>
          <w:tcPr>
            <w:tcW w:type="dxa" w:w="5112"/>
            <w:tcMar>
              <w:top w:w="70" w:type="dxa"/>
              <w:start w:w="85" w:type="dxa"/>
              <w:bottom w:w="70" w:type="dxa"/>
              <w:end w:w="85" w:type="dxa"/>
            </w:tcMar>
            <w:shd w:fill="F3F5F7"/>
            <w:vAlign w:val="top"/>
          </w:tcPr>
          <w:p>
            <w:pPr>
              <w:spacing w:after="0"/>
            </w:pPr>
            <w:r>
              <w:rPr>
                <w:rFonts w:ascii="Aptos" w:hAnsi="Aptos"/>
                <w:color w:val="1C252C"/>
                <w:sz w:val="14"/>
              </w:rPr>
              <w:t>Recovery-only; never player-selectable.</w:t>
            </w:r>
          </w:p>
        </w:tc>
      </w:tr>
      <w:tr>
        <w:trPr>
          <w:cantSplit/>
        </w:trPr>
        <w:tc>
          <w:tcPr>
            <w:tcW w:type="dxa" w:w="504"/>
            <w:tcMar>
              <w:top w:w="70" w:type="dxa"/>
              <w:start w:w="85" w:type="dxa"/>
              <w:bottom w:w="70" w:type="dxa"/>
              <w:end w:w="85" w:type="dxa"/>
            </w:tcMar>
            <w:vAlign w:val="top"/>
          </w:tcPr>
          <w:p>
            <w:pPr>
              <w:spacing w:after="0"/>
            </w:pPr>
            <w:r>
              <w:rPr>
                <w:rFonts w:ascii="Aptos" w:hAnsi="Aptos"/>
                <w:color w:val="1C252C"/>
                <w:sz w:val="14"/>
              </w:rPr>
              <w:t>5</w:t>
            </w:r>
          </w:p>
        </w:tc>
        <w:tc>
          <w:tcPr>
            <w:tcW w:type="dxa" w:w="3384"/>
            <w:tcMar>
              <w:top w:w="70" w:type="dxa"/>
              <w:start w:w="85" w:type="dxa"/>
              <w:bottom w:w="70" w:type="dxa"/>
              <w:end w:w="85" w:type="dxa"/>
            </w:tcMar>
            <w:vAlign w:val="top"/>
          </w:tcPr>
          <w:p>
            <w:pPr>
              <w:spacing w:after="0"/>
            </w:pPr>
            <w:r>
              <w:rPr>
                <w:rFonts w:ascii="Aptos" w:hAnsi="Aptos"/>
                <w:color w:val="1C252C"/>
                <w:sz w:val="14"/>
              </w:rPr>
              <w:t>Autosave after Abyssal death</w:t>
            </w:r>
          </w:p>
        </w:tc>
        <w:tc>
          <w:tcPr>
            <w:tcW w:type="dxa" w:w="1224"/>
            <w:tcMar>
              <w:top w:w="70" w:type="dxa"/>
              <w:start w:w="85" w:type="dxa"/>
              <w:bottom w:w="70" w:type="dxa"/>
              <w:end w:w="85" w:type="dxa"/>
            </w:tcMar>
            <w:vAlign w:val="top"/>
          </w:tcPr>
          <w:p>
            <w:pPr>
              <w:spacing w:after="0"/>
            </w:pPr>
            <w:r>
              <w:rPr>
                <w:rFonts w:ascii="Aptos" w:hAnsi="Aptos"/>
                <w:color w:val="1C252C"/>
                <w:sz w:val="14"/>
              </w:rPr>
              <w:t>COMPLETE</w:t>
            </w:r>
          </w:p>
        </w:tc>
        <w:tc>
          <w:tcPr>
            <w:tcW w:type="dxa" w:w="5112"/>
            <w:tcMar>
              <w:top w:w="70" w:type="dxa"/>
              <w:start w:w="85" w:type="dxa"/>
              <w:bottom w:w="70" w:type="dxa"/>
              <w:end w:w="85" w:type="dxa"/>
            </w:tcMar>
            <w:vAlign w:val="top"/>
          </w:tcPr>
          <w:p>
            <w:pPr>
              <w:spacing w:after="0"/>
            </w:pPr>
            <w:r>
              <w:rPr>
                <w:rFonts w:ascii="Aptos" w:hAnsi="Aptos"/>
                <w:color w:val="1C252C"/>
                <w:sz w:val="14"/>
              </w:rPr>
              <w:t>Immediate durable death batch transaction.</w:t>
            </w:r>
          </w:p>
        </w:tc>
      </w:tr>
      <w:tr>
        <w:trPr>
          <w:cantSplit/>
        </w:trPr>
        <w:tc>
          <w:tcPr>
            <w:tcW w:type="dxa" w:w="504"/>
            <w:tcMar>
              <w:top w:w="70" w:type="dxa"/>
              <w:start w:w="85" w:type="dxa"/>
              <w:bottom w:w="70" w:type="dxa"/>
              <w:end w:w="85" w:type="dxa"/>
            </w:tcMar>
            <w:shd w:fill="F3F5F7"/>
            <w:vAlign w:val="top"/>
          </w:tcPr>
          <w:p>
            <w:pPr>
              <w:spacing w:after="0"/>
            </w:pPr>
            <w:r>
              <w:rPr>
                <w:rFonts w:ascii="Aptos" w:hAnsi="Aptos"/>
                <w:color w:val="1C252C"/>
                <w:sz w:val="14"/>
              </w:rPr>
              <w:t>6</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Autosave after starter life loss</w:t>
            </w:r>
          </w:p>
        </w:tc>
        <w:tc>
          <w:tcPr>
            <w:tcW w:type="dxa" w:w="1224"/>
            <w:tcMar>
              <w:top w:w="70" w:type="dxa"/>
              <w:start w:w="85" w:type="dxa"/>
              <w:bottom w:w="70" w:type="dxa"/>
              <w:end w:w="85" w:type="dxa"/>
            </w:tcMar>
            <w:shd w:fill="F3F5F7"/>
            <w:vAlign w:val="top"/>
          </w:tcPr>
          <w:p>
            <w:pPr>
              <w:spacing w:after="0"/>
            </w:pPr>
            <w:r>
              <w:rPr>
                <w:rFonts w:ascii="Aptos" w:hAnsi="Aptos"/>
                <w:color w:val="1C252C"/>
                <w:sz w:val="14"/>
              </w:rPr>
              <w:t>COMPLETE</w:t>
            </w:r>
          </w:p>
        </w:tc>
        <w:tc>
          <w:tcPr>
            <w:tcW w:type="dxa" w:w="5112"/>
            <w:tcMar>
              <w:top w:w="70" w:type="dxa"/>
              <w:start w:w="85" w:type="dxa"/>
              <w:bottom w:w="70" w:type="dxa"/>
              <w:end w:w="85" w:type="dxa"/>
            </w:tcMar>
            <w:shd w:fill="F3F5F7"/>
            <w:vAlign w:val="top"/>
          </w:tcPr>
          <w:p>
            <w:pPr>
              <w:spacing w:after="0"/>
            </w:pPr>
            <w:r>
              <w:rPr>
                <w:rFonts w:ascii="Aptos" w:hAnsi="Aptos"/>
                <w:color w:val="1C252C"/>
                <w:sz w:val="14"/>
              </w:rPr>
              <w:t>Life decrement + pending return persisted together.</w:t>
            </w:r>
          </w:p>
        </w:tc>
      </w:tr>
      <w:tr>
        <w:trPr>
          <w:cantSplit/>
        </w:trPr>
        <w:tc>
          <w:tcPr>
            <w:tcW w:type="dxa" w:w="504"/>
            <w:tcMar>
              <w:top w:w="70" w:type="dxa"/>
              <w:start w:w="85" w:type="dxa"/>
              <w:bottom w:w="70" w:type="dxa"/>
              <w:end w:w="85" w:type="dxa"/>
            </w:tcMar>
            <w:vAlign w:val="top"/>
          </w:tcPr>
          <w:p>
            <w:pPr>
              <w:spacing w:after="0"/>
            </w:pPr>
            <w:r>
              <w:rPr>
                <w:rFonts w:ascii="Aptos" w:hAnsi="Aptos"/>
                <w:color w:val="1C252C"/>
                <w:sz w:val="14"/>
              </w:rPr>
              <w:t>7</w:t>
            </w:r>
          </w:p>
        </w:tc>
        <w:tc>
          <w:tcPr>
            <w:tcW w:type="dxa" w:w="3384"/>
            <w:tcMar>
              <w:top w:w="70" w:type="dxa"/>
              <w:start w:w="85" w:type="dxa"/>
              <w:bottom w:w="70" w:type="dxa"/>
              <w:end w:w="85" w:type="dxa"/>
            </w:tcMar>
            <w:vAlign w:val="top"/>
          </w:tcPr>
          <w:p>
            <w:pPr>
              <w:spacing w:after="0"/>
            </w:pPr>
            <w:r>
              <w:rPr>
                <w:rFonts w:ascii="Aptos" w:hAnsi="Aptos"/>
                <w:color w:val="1C252C"/>
                <w:sz w:val="14"/>
              </w:rPr>
              <w:t>Autosave after capture</w:t>
            </w:r>
          </w:p>
        </w:tc>
        <w:tc>
          <w:tcPr>
            <w:tcW w:type="dxa" w:w="1224"/>
            <w:tcMar>
              <w:top w:w="70" w:type="dxa"/>
              <w:start w:w="85" w:type="dxa"/>
              <w:bottom w:w="70" w:type="dxa"/>
              <w:end w:w="85" w:type="dxa"/>
            </w:tcMar>
            <w:vAlign w:val="top"/>
          </w:tcPr>
          <w:p>
            <w:pPr>
              <w:spacing w:after="0"/>
            </w:pPr>
            <w:r>
              <w:rPr>
                <w:rFonts w:ascii="Aptos" w:hAnsi="Aptos"/>
                <w:color w:val="1C252C"/>
                <w:sz w:val="14"/>
              </w:rPr>
              <w:t>COMPLETE</w:t>
            </w:r>
          </w:p>
        </w:tc>
        <w:tc>
          <w:tcPr>
            <w:tcW w:type="dxa" w:w="5112"/>
            <w:tcMar>
              <w:top w:w="70" w:type="dxa"/>
              <w:start w:w="85" w:type="dxa"/>
              <w:bottom w:w="70" w:type="dxa"/>
              <w:end w:w="85" w:type="dxa"/>
            </w:tcMar>
            <w:vAlign w:val="top"/>
          </w:tcPr>
          <w:p>
            <w:pPr>
              <w:spacing w:after="0"/>
            </w:pPr>
            <w:r>
              <w:rPr>
                <w:rFonts w:ascii="Aptos" w:hAnsi="Aptos"/>
                <w:color w:val="1C252C"/>
                <w:sz w:val="14"/>
              </w:rPr>
              <w:t>Food/result/instance/destination atomic.</w:t>
            </w:r>
          </w:p>
        </w:tc>
      </w:tr>
      <w:tr>
        <w:trPr>
          <w:cantSplit/>
        </w:trPr>
        <w:tc>
          <w:tcPr>
            <w:tcW w:type="dxa" w:w="504"/>
            <w:tcMar>
              <w:top w:w="70" w:type="dxa"/>
              <w:start w:w="85" w:type="dxa"/>
              <w:bottom w:w="70" w:type="dxa"/>
              <w:end w:w="85" w:type="dxa"/>
            </w:tcMar>
            <w:shd w:fill="F3F5F7"/>
            <w:vAlign w:val="top"/>
          </w:tcPr>
          <w:p>
            <w:pPr>
              <w:spacing w:after="0"/>
            </w:pPr>
            <w:r>
              <w:rPr>
                <w:rFonts w:ascii="Aptos" w:hAnsi="Aptos"/>
                <w:color w:val="1C252C"/>
                <w:sz w:val="14"/>
              </w:rPr>
              <w:t>8</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Autosave after sacrifice</w:t>
            </w:r>
          </w:p>
        </w:tc>
        <w:tc>
          <w:tcPr>
            <w:tcW w:type="dxa" w:w="1224"/>
            <w:tcMar>
              <w:top w:w="70" w:type="dxa"/>
              <w:start w:w="85" w:type="dxa"/>
              <w:bottom w:w="70" w:type="dxa"/>
              <w:end w:w="85" w:type="dxa"/>
            </w:tcMar>
            <w:shd w:fill="F3F5F7"/>
            <w:vAlign w:val="top"/>
          </w:tcPr>
          <w:p>
            <w:pPr>
              <w:spacing w:after="0"/>
            </w:pPr>
            <w:r>
              <w:rPr>
                <w:rFonts w:ascii="Aptos" w:hAnsi="Aptos"/>
                <w:color w:val="1C252C"/>
                <w:sz w:val="14"/>
              </w:rPr>
              <w:t>COMPLETE</w:t>
            </w:r>
          </w:p>
        </w:tc>
        <w:tc>
          <w:tcPr>
            <w:tcW w:type="dxa" w:w="5112"/>
            <w:tcMar>
              <w:top w:w="70" w:type="dxa"/>
              <w:start w:w="85" w:type="dxa"/>
              <w:bottom w:w="70" w:type="dxa"/>
              <w:end w:w="85" w:type="dxa"/>
            </w:tcMar>
            <w:shd w:fill="F3F5F7"/>
            <w:vAlign w:val="top"/>
          </w:tcPr>
          <w:p>
            <w:pPr>
              <w:spacing w:after="0"/>
            </w:pPr>
            <w:r>
              <w:rPr>
                <w:rFonts w:ascii="Aptos" w:hAnsi="Aptos"/>
                <w:color w:val="1C252C"/>
                <w:sz w:val="14"/>
              </w:rPr>
              <w:t>Part of indivisible resurrection transaction.</w:t>
            </w:r>
          </w:p>
        </w:tc>
      </w:tr>
      <w:tr>
        <w:trPr>
          <w:cantSplit/>
        </w:trPr>
        <w:tc>
          <w:tcPr>
            <w:tcW w:type="dxa" w:w="504"/>
            <w:tcMar>
              <w:top w:w="70" w:type="dxa"/>
              <w:start w:w="85" w:type="dxa"/>
              <w:bottom w:w="70" w:type="dxa"/>
              <w:end w:w="85" w:type="dxa"/>
            </w:tcMar>
            <w:vAlign w:val="top"/>
          </w:tcPr>
          <w:p>
            <w:pPr>
              <w:spacing w:after="0"/>
            </w:pPr>
            <w:r>
              <w:rPr>
                <w:rFonts w:ascii="Aptos" w:hAnsi="Aptos"/>
                <w:color w:val="1C252C"/>
                <w:sz w:val="14"/>
              </w:rPr>
              <w:t>9</w:t>
            </w:r>
          </w:p>
        </w:tc>
        <w:tc>
          <w:tcPr>
            <w:tcW w:type="dxa" w:w="3384"/>
            <w:tcMar>
              <w:top w:w="70" w:type="dxa"/>
              <w:start w:w="85" w:type="dxa"/>
              <w:bottom w:w="70" w:type="dxa"/>
              <w:end w:w="85" w:type="dxa"/>
            </w:tcMar>
            <w:vAlign w:val="top"/>
          </w:tcPr>
          <w:p>
            <w:pPr>
              <w:spacing w:after="0"/>
            </w:pPr>
            <w:r>
              <w:rPr>
                <w:rFonts w:ascii="Aptos" w:hAnsi="Aptos"/>
                <w:color w:val="1C252C"/>
                <w:sz w:val="14"/>
              </w:rPr>
              <w:t>Autosave after resurrection</w:t>
            </w:r>
          </w:p>
        </w:tc>
        <w:tc>
          <w:tcPr>
            <w:tcW w:type="dxa" w:w="1224"/>
            <w:tcMar>
              <w:top w:w="70" w:type="dxa"/>
              <w:start w:w="85" w:type="dxa"/>
              <w:bottom w:w="70" w:type="dxa"/>
              <w:end w:w="85" w:type="dxa"/>
            </w:tcMar>
            <w:vAlign w:val="top"/>
          </w:tcPr>
          <w:p>
            <w:pPr>
              <w:spacing w:after="0"/>
            </w:pPr>
            <w:r>
              <w:rPr>
                <w:rFonts w:ascii="Aptos" w:hAnsi="Aptos"/>
                <w:color w:val="1C252C"/>
                <w:sz w:val="14"/>
              </w:rPr>
              <w:t>COMPLETE</w:t>
            </w:r>
          </w:p>
        </w:tc>
        <w:tc>
          <w:tcPr>
            <w:tcW w:type="dxa" w:w="5112"/>
            <w:tcMar>
              <w:top w:w="70" w:type="dxa"/>
              <w:start w:w="85" w:type="dxa"/>
              <w:bottom w:w="70" w:type="dxa"/>
              <w:end w:w="85" w:type="dxa"/>
            </w:tcMar>
            <w:vAlign w:val="top"/>
          </w:tcPr>
          <w:p>
            <w:pPr>
              <w:spacing w:after="0"/>
            </w:pPr>
            <w:r>
              <w:rPr>
                <w:rFonts w:ascii="Aptos" w:hAnsi="Aptos"/>
                <w:color w:val="1C252C"/>
                <w:sz w:val="14"/>
              </w:rPr>
              <w:t>All ten sacrifices + exact restoration commit together.</w:t>
            </w:r>
          </w:p>
        </w:tc>
      </w:tr>
      <w:tr>
        <w:trPr>
          <w:cantSplit/>
        </w:trPr>
        <w:tc>
          <w:tcPr>
            <w:tcW w:type="dxa" w:w="504"/>
            <w:tcMar>
              <w:top w:w="70" w:type="dxa"/>
              <w:start w:w="85" w:type="dxa"/>
              <w:bottom w:w="70" w:type="dxa"/>
              <w:end w:w="85" w:type="dxa"/>
            </w:tcMar>
            <w:shd w:fill="F3F5F7"/>
            <w:vAlign w:val="top"/>
          </w:tcPr>
          <w:p>
            <w:pPr>
              <w:spacing w:after="0"/>
            </w:pPr>
            <w:r>
              <w:rPr>
                <w:rFonts w:ascii="Aptos" w:hAnsi="Aptos"/>
                <w:color w:val="1C252C"/>
                <w:sz w:val="14"/>
              </w:rPr>
              <w:t>10</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Autosave after evolution</w:t>
            </w:r>
          </w:p>
        </w:tc>
        <w:tc>
          <w:tcPr>
            <w:tcW w:type="dxa" w:w="1224"/>
            <w:tcMar>
              <w:top w:w="70" w:type="dxa"/>
              <w:start w:w="85" w:type="dxa"/>
              <w:bottom w:w="70" w:type="dxa"/>
              <w:end w:w="85" w:type="dxa"/>
            </w:tcMar>
            <w:shd w:fill="F3F5F7"/>
            <w:vAlign w:val="top"/>
          </w:tcPr>
          <w:p>
            <w:pPr>
              <w:spacing w:after="0"/>
            </w:pPr>
            <w:r>
              <w:rPr>
                <w:rFonts w:ascii="Aptos" w:hAnsi="Aptos"/>
                <w:color w:val="1C252C"/>
                <w:sz w:val="14"/>
              </w:rPr>
              <w:t>COMPLETE</w:t>
            </w:r>
          </w:p>
        </w:tc>
        <w:tc>
          <w:tcPr>
            <w:tcW w:type="dxa" w:w="5112"/>
            <w:tcMar>
              <w:top w:w="70" w:type="dxa"/>
              <w:start w:w="85" w:type="dxa"/>
              <w:bottom w:w="70" w:type="dxa"/>
              <w:end w:w="85" w:type="dxa"/>
            </w:tcMar>
            <w:shd w:fill="F3F5F7"/>
            <w:vAlign w:val="top"/>
          </w:tcPr>
          <w:p>
            <w:pPr>
              <w:spacing w:after="0"/>
            </w:pPr>
            <w:r>
              <w:rPr>
                <w:rFonts w:ascii="Aptos" w:hAnsi="Aptos"/>
                <w:color w:val="1C252C"/>
                <w:sz w:val="14"/>
              </w:rPr>
              <w:t>Promotion/history/weights/item atomic.</w:t>
            </w:r>
          </w:p>
        </w:tc>
      </w:tr>
      <w:tr>
        <w:trPr>
          <w:cantSplit/>
        </w:trPr>
        <w:tc>
          <w:tcPr>
            <w:tcW w:type="dxa" w:w="504"/>
            <w:tcMar>
              <w:top w:w="70" w:type="dxa"/>
              <w:start w:w="85" w:type="dxa"/>
              <w:bottom w:w="70" w:type="dxa"/>
              <w:end w:w="85" w:type="dxa"/>
            </w:tcMar>
            <w:vAlign w:val="top"/>
          </w:tcPr>
          <w:p>
            <w:pPr>
              <w:spacing w:after="0"/>
            </w:pPr>
            <w:r>
              <w:rPr>
                <w:rFonts w:ascii="Aptos" w:hAnsi="Aptos"/>
                <w:color w:val="1C252C"/>
                <w:sz w:val="14"/>
              </w:rPr>
              <w:t>11</w:t>
            </w:r>
          </w:p>
        </w:tc>
        <w:tc>
          <w:tcPr>
            <w:tcW w:type="dxa" w:w="3384"/>
            <w:tcMar>
              <w:top w:w="70" w:type="dxa"/>
              <w:start w:w="85" w:type="dxa"/>
              <w:bottom w:w="70" w:type="dxa"/>
              <w:end w:w="85" w:type="dxa"/>
            </w:tcMar>
            <w:vAlign w:val="top"/>
          </w:tcPr>
          <w:p>
            <w:pPr>
              <w:spacing w:after="0"/>
            </w:pPr>
            <w:r>
              <w:rPr>
                <w:rFonts w:ascii="Aptos" w:hAnsi="Aptos"/>
                <w:color w:val="1C252C"/>
                <w:sz w:val="14"/>
              </w:rPr>
              <w:t>Move learning/replacement persistence</w:t>
            </w:r>
          </w:p>
        </w:tc>
        <w:tc>
          <w:tcPr>
            <w:tcW w:type="dxa" w:w="1224"/>
            <w:tcMar>
              <w:top w:w="70" w:type="dxa"/>
              <w:start w:w="85" w:type="dxa"/>
              <w:bottom w:w="70" w:type="dxa"/>
              <w:end w:w="85" w:type="dxa"/>
            </w:tcMar>
            <w:vAlign w:val="top"/>
          </w:tcPr>
          <w:p>
            <w:pPr>
              <w:spacing w:after="0"/>
            </w:pPr>
            <w:r>
              <w:rPr>
                <w:rFonts w:ascii="Aptos" w:hAnsi="Aptos"/>
                <w:color w:val="1C252C"/>
                <w:sz w:val="14"/>
              </w:rPr>
              <w:t>COMPLETE</w:t>
            </w:r>
          </w:p>
        </w:tc>
        <w:tc>
          <w:tcPr>
            <w:tcW w:type="dxa" w:w="5112"/>
            <w:tcMar>
              <w:top w:w="70" w:type="dxa"/>
              <w:start w:w="85" w:type="dxa"/>
              <w:bottom w:w="70" w:type="dxa"/>
              <w:end w:w="85" w:type="dxa"/>
            </w:tcMar>
            <w:vAlign w:val="top"/>
          </w:tcPr>
          <w:p>
            <w:pPr>
              <w:spacing w:after="0"/>
            </w:pPr>
            <w:r>
              <w:rPr>
                <w:rFonts w:ascii="Aptos" w:hAnsi="Aptos"/>
                <w:color w:val="1C252C"/>
                <w:sz w:val="14"/>
              </w:rPr>
              <w:t>Unresolved offer survives; confirmed choice commits once.</w:t>
            </w:r>
          </w:p>
        </w:tc>
      </w:tr>
      <w:tr>
        <w:trPr>
          <w:cantSplit/>
        </w:trPr>
        <w:tc>
          <w:tcPr>
            <w:tcW w:type="dxa" w:w="504"/>
            <w:tcMar>
              <w:top w:w="70" w:type="dxa"/>
              <w:start w:w="85" w:type="dxa"/>
              <w:bottom w:w="70" w:type="dxa"/>
              <w:end w:w="85" w:type="dxa"/>
            </w:tcMar>
            <w:shd w:fill="F3F5F7"/>
            <w:vAlign w:val="top"/>
          </w:tcPr>
          <w:p>
            <w:pPr>
              <w:spacing w:after="0"/>
            </w:pPr>
            <w:r>
              <w:rPr>
                <w:rFonts w:ascii="Aptos" w:hAnsi="Aptos"/>
                <w:color w:val="1C252C"/>
                <w:sz w:val="14"/>
              </w:rPr>
              <w:t>12</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Major item acquisition</w:t>
            </w:r>
          </w:p>
        </w:tc>
        <w:tc>
          <w:tcPr>
            <w:tcW w:type="dxa" w:w="1224"/>
            <w:tcMar>
              <w:top w:w="70" w:type="dxa"/>
              <w:start w:w="85" w:type="dxa"/>
              <w:bottom w:w="70" w:type="dxa"/>
              <w:end w:w="85" w:type="dxa"/>
            </w:tcMar>
            <w:shd w:fill="F3F5F7"/>
            <w:vAlign w:val="top"/>
          </w:tcPr>
          <w:p>
            <w:pPr>
              <w:spacing w:after="0"/>
            </w:pPr>
            <w:r>
              <w:rPr>
                <w:rFonts w:ascii="Aptos" w:hAnsi="Aptos"/>
                <w:color w:val="1C252C"/>
                <w:sz w:val="14"/>
              </w:rPr>
              <w:t>COMPLETE</w:t>
            </w:r>
          </w:p>
        </w:tc>
        <w:tc>
          <w:tcPr>
            <w:tcW w:type="dxa" w:w="5112"/>
            <w:tcMar>
              <w:top w:w="70" w:type="dxa"/>
              <w:start w:w="85" w:type="dxa"/>
              <w:bottom w:w="70" w:type="dxa"/>
              <w:end w:w="85" w:type="dxa"/>
            </w:tcMar>
            <w:shd w:fill="F3F5F7"/>
            <w:vAlign w:val="top"/>
          </w:tcPr>
          <w:p>
            <w:pPr>
              <w:spacing w:after="0"/>
            </w:pPr>
            <w:r>
              <w:rPr>
                <w:rFonts w:ascii="Aptos" w:hAnsi="Aptos"/>
                <w:color w:val="1C252C"/>
                <w:sz w:val="14"/>
              </w:rPr>
              <w:t>Ownership + claim flag atomic.</w:t>
            </w:r>
          </w:p>
        </w:tc>
      </w:tr>
      <w:tr>
        <w:trPr>
          <w:cantSplit/>
        </w:trPr>
        <w:tc>
          <w:tcPr>
            <w:tcW w:type="dxa" w:w="504"/>
            <w:tcMar>
              <w:top w:w="70" w:type="dxa"/>
              <w:start w:w="85" w:type="dxa"/>
              <w:bottom w:w="70" w:type="dxa"/>
              <w:end w:w="85" w:type="dxa"/>
            </w:tcMar>
            <w:vAlign w:val="top"/>
          </w:tcPr>
          <w:p>
            <w:pPr>
              <w:spacing w:after="0"/>
            </w:pPr>
            <w:r>
              <w:rPr>
                <w:rFonts w:ascii="Aptos" w:hAnsi="Aptos"/>
                <w:color w:val="1C252C"/>
                <w:sz w:val="14"/>
              </w:rPr>
              <w:t>13</w:t>
            </w:r>
          </w:p>
        </w:tc>
        <w:tc>
          <w:tcPr>
            <w:tcW w:type="dxa" w:w="3384"/>
            <w:tcMar>
              <w:top w:w="70" w:type="dxa"/>
              <w:start w:w="85" w:type="dxa"/>
              <w:bottom w:w="70" w:type="dxa"/>
              <w:end w:w="85" w:type="dxa"/>
            </w:tcMar>
            <w:vAlign w:val="top"/>
          </w:tcPr>
          <w:p>
            <w:pPr>
              <w:spacing w:after="0"/>
            </w:pPr>
            <w:r>
              <w:rPr>
                <w:rFonts w:ascii="Aptos" w:hAnsi="Aptos"/>
                <w:color w:val="1C252C"/>
                <w:sz w:val="14"/>
              </w:rPr>
              <w:t>Evolution-item consumption</w:t>
            </w:r>
          </w:p>
        </w:tc>
        <w:tc>
          <w:tcPr>
            <w:tcW w:type="dxa" w:w="1224"/>
            <w:tcMar>
              <w:top w:w="70" w:type="dxa"/>
              <w:start w:w="85" w:type="dxa"/>
              <w:bottom w:w="70" w:type="dxa"/>
              <w:end w:w="85" w:type="dxa"/>
            </w:tcMar>
            <w:vAlign w:val="top"/>
          </w:tcPr>
          <w:p>
            <w:pPr>
              <w:spacing w:after="0"/>
            </w:pPr>
            <w:r>
              <w:rPr>
                <w:rFonts w:ascii="Aptos" w:hAnsi="Aptos"/>
                <w:color w:val="1C252C"/>
                <w:sz w:val="14"/>
              </w:rPr>
              <w:t>COMPLETE</w:t>
            </w:r>
          </w:p>
        </w:tc>
        <w:tc>
          <w:tcPr>
            <w:tcW w:type="dxa" w:w="5112"/>
            <w:tcMar>
              <w:top w:w="70" w:type="dxa"/>
              <w:start w:w="85" w:type="dxa"/>
              <w:bottom w:w="70" w:type="dxa"/>
              <w:end w:w="85" w:type="dxa"/>
            </w:tcMar>
            <w:vAlign w:val="top"/>
          </w:tcPr>
          <w:p>
            <w:pPr>
              <w:spacing w:after="0"/>
            </w:pPr>
            <w:r>
              <w:rPr>
                <w:rFonts w:ascii="Aptos" w:hAnsi="Aptos"/>
                <w:color w:val="1C252C"/>
                <w:sz w:val="14"/>
              </w:rPr>
              <w:t>Cannot separate from evolution.</w:t>
            </w:r>
          </w:p>
        </w:tc>
      </w:tr>
      <w:tr>
        <w:trPr>
          <w:cantSplit/>
        </w:trPr>
        <w:tc>
          <w:tcPr>
            <w:tcW w:type="dxa" w:w="504"/>
            <w:tcMar>
              <w:top w:w="70" w:type="dxa"/>
              <w:start w:w="85" w:type="dxa"/>
              <w:bottom w:w="70" w:type="dxa"/>
              <w:end w:w="85" w:type="dxa"/>
            </w:tcMar>
            <w:shd w:fill="F3F5F7"/>
            <w:vAlign w:val="top"/>
          </w:tcPr>
          <w:p>
            <w:pPr>
              <w:spacing w:after="0"/>
            </w:pPr>
            <w:r>
              <w:rPr>
                <w:rFonts w:ascii="Aptos" w:hAnsi="Aptos"/>
                <w:color w:val="1C252C"/>
                <w:sz w:val="14"/>
              </w:rPr>
              <w:t>14</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Leader fate decision</w:t>
            </w:r>
          </w:p>
        </w:tc>
        <w:tc>
          <w:tcPr>
            <w:tcW w:type="dxa" w:w="1224"/>
            <w:tcMar>
              <w:top w:w="70" w:type="dxa"/>
              <w:start w:w="85" w:type="dxa"/>
              <w:bottom w:w="70" w:type="dxa"/>
              <w:end w:w="85" w:type="dxa"/>
            </w:tcMar>
            <w:shd w:fill="F3F5F7"/>
            <w:vAlign w:val="top"/>
          </w:tcPr>
          <w:p>
            <w:pPr>
              <w:spacing w:after="0"/>
            </w:pPr>
            <w:r>
              <w:rPr>
                <w:rFonts w:ascii="Aptos" w:hAnsi="Aptos"/>
                <w:color w:val="1C252C"/>
                <w:sz w:val="14"/>
              </w:rPr>
              <w:t>COMPLETE</w:t>
            </w:r>
          </w:p>
        </w:tc>
        <w:tc>
          <w:tcPr>
            <w:tcW w:type="dxa" w:w="5112"/>
            <w:tcMar>
              <w:top w:w="70" w:type="dxa"/>
              <w:start w:w="85" w:type="dxa"/>
              <w:bottom w:w="70" w:type="dxa"/>
              <w:end w:w="85" w:type="dxa"/>
            </w:tcMar>
            <w:shd w:fill="F3F5F7"/>
            <w:vAlign w:val="top"/>
          </w:tcPr>
          <w:p>
            <w:pPr>
              <w:spacing w:after="0"/>
            </w:pPr>
            <w:r>
              <w:rPr>
                <w:rFonts w:ascii="Aptos" w:hAnsi="Aptos"/>
                <w:color w:val="1C252C"/>
                <w:sz w:val="14"/>
              </w:rPr>
              <w:t>Immediate irreversible barrier after final confirmation.</w:t>
            </w:r>
          </w:p>
        </w:tc>
      </w:tr>
      <w:tr>
        <w:trPr>
          <w:cantSplit/>
        </w:trPr>
        <w:tc>
          <w:tcPr>
            <w:tcW w:type="dxa" w:w="504"/>
            <w:tcMar>
              <w:top w:w="70" w:type="dxa"/>
              <w:start w:w="85" w:type="dxa"/>
              <w:bottom w:w="70" w:type="dxa"/>
              <w:end w:w="85" w:type="dxa"/>
            </w:tcMar>
            <w:vAlign w:val="top"/>
          </w:tcPr>
          <w:p>
            <w:pPr>
              <w:spacing w:after="0"/>
            </w:pPr>
            <w:r>
              <w:rPr>
                <w:rFonts w:ascii="Aptos" w:hAnsi="Aptos"/>
                <w:color w:val="1C252C"/>
                <w:sz w:val="14"/>
              </w:rPr>
              <w:t>15</w:t>
            </w:r>
          </w:p>
        </w:tc>
        <w:tc>
          <w:tcPr>
            <w:tcW w:type="dxa" w:w="3384"/>
            <w:tcMar>
              <w:top w:w="70" w:type="dxa"/>
              <w:start w:w="85" w:type="dxa"/>
              <w:bottom w:w="70" w:type="dxa"/>
              <w:end w:w="85" w:type="dxa"/>
            </w:tcMar>
            <w:vAlign w:val="top"/>
          </w:tcPr>
          <w:p>
            <w:pPr>
              <w:spacing w:after="0"/>
            </w:pPr>
            <w:r>
              <w:rPr>
                <w:rFonts w:ascii="Aptos" w:hAnsi="Aptos"/>
                <w:color w:val="1C252C"/>
                <w:sz w:val="14"/>
              </w:rPr>
              <w:t>Important story choices</w:t>
            </w:r>
          </w:p>
        </w:tc>
        <w:tc>
          <w:tcPr>
            <w:tcW w:type="dxa" w:w="1224"/>
            <w:tcMar>
              <w:top w:w="70" w:type="dxa"/>
              <w:start w:w="85" w:type="dxa"/>
              <w:bottom w:w="70" w:type="dxa"/>
              <w:end w:w="85" w:type="dxa"/>
            </w:tcMar>
            <w:vAlign w:val="top"/>
          </w:tcPr>
          <w:p>
            <w:pPr>
              <w:spacing w:after="0"/>
            </w:pPr>
            <w:r>
              <w:rPr>
                <w:rFonts w:ascii="Aptos" w:hAnsi="Aptos"/>
                <w:color w:val="1C252C"/>
                <w:sz w:val="14"/>
              </w:rPr>
              <w:t>COMPLETE</w:t>
            </w:r>
          </w:p>
        </w:tc>
        <w:tc>
          <w:tcPr>
            <w:tcW w:type="dxa" w:w="5112"/>
            <w:tcMar>
              <w:top w:w="70" w:type="dxa"/>
              <w:start w:w="85" w:type="dxa"/>
              <w:bottom w:w="70" w:type="dxa"/>
              <w:end w:w="85" w:type="dxa"/>
            </w:tcMar>
            <w:vAlign w:val="top"/>
          </w:tcPr>
          <w:p>
            <w:pPr>
              <w:spacing w:after="0"/>
            </w:pPr>
            <w:r>
              <w:rPr>
                <w:rFonts w:ascii="Aptos" w:hAnsi="Aptos"/>
                <w:color w:val="1C252C"/>
                <w:sz w:val="14"/>
              </w:rPr>
              <w:t>Choice + dependent authoritative state commit together.</w:t>
            </w:r>
          </w:p>
        </w:tc>
      </w:tr>
      <w:tr>
        <w:trPr>
          <w:cantSplit/>
        </w:trPr>
        <w:tc>
          <w:tcPr>
            <w:tcW w:type="dxa" w:w="504"/>
            <w:tcMar>
              <w:top w:w="70" w:type="dxa"/>
              <w:start w:w="85" w:type="dxa"/>
              <w:bottom w:w="70" w:type="dxa"/>
              <w:end w:w="85" w:type="dxa"/>
            </w:tcMar>
            <w:shd w:fill="F3F5F7"/>
            <w:vAlign w:val="top"/>
          </w:tcPr>
          <w:p>
            <w:pPr>
              <w:spacing w:after="0"/>
            </w:pPr>
            <w:r>
              <w:rPr>
                <w:rFonts w:ascii="Aptos" w:hAnsi="Aptos"/>
                <w:color w:val="1C252C"/>
                <w:sz w:val="14"/>
              </w:rPr>
              <w:t>16</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Chapter completion</w:t>
            </w:r>
          </w:p>
        </w:tc>
        <w:tc>
          <w:tcPr>
            <w:tcW w:type="dxa" w:w="1224"/>
            <w:tcMar>
              <w:top w:w="70" w:type="dxa"/>
              <w:start w:w="85" w:type="dxa"/>
              <w:bottom w:w="70" w:type="dxa"/>
              <w:end w:w="85" w:type="dxa"/>
            </w:tcMar>
            <w:shd w:fill="F3F5F7"/>
            <w:vAlign w:val="top"/>
          </w:tcPr>
          <w:p>
            <w:pPr>
              <w:spacing w:after="0"/>
            </w:pPr>
            <w:r>
              <w:rPr>
                <w:rFonts w:ascii="Aptos" w:hAnsi="Aptos"/>
                <w:color w:val="1C252C"/>
                <w:sz w:val="14"/>
              </w:rPr>
              <w:t>COMPLETE</w:t>
            </w:r>
          </w:p>
        </w:tc>
        <w:tc>
          <w:tcPr>
            <w:tcW w:type="dxa" w:w="5112"/>
            <w:tcMar>
              <w:top w:w="70" w:type="dxa"/>
              <w:start w:w="85" w:type="dxa"/>
              <w:bottom w:w="70" w:type="dxa"/>
              <w:end w:w="85" w:type="dxa"/>
            </w:tcMar>
            <w:shd w:fill="F3F5F7"/>
            <w:vAlign w:val="top"/>
          </w:tcPr>
          <w:p>
            <w:pPr>
              <w:spacing w:after="0"/>
            </w:pPr>
            <w:r>
              <w:rPr>
                <w:rFonts w:ascii="Aptos" w:hAnsi="Aptos"/>
                <w:color w:val="1C252C"/>
                <w:sz w:val="14"/>
              </w:rPr>
              <w:t>Completion + immediate unlocks atomic.</w:t>
            </w:r>
          </w:p>
        </w:tc>
      </w:tr>
      <w:tr>
        <w:trPr>
          <w:cantSplit/>
        </w:trPr>
        <w:tc>
          <w:tcPr>
            <w:tcW w:type="dxa" w:w="504"/>
            <w:tcMar>
              <w:top w:w="70" w:type="dxa"/>
              <w:start w:w="85" w:type="dxa"/>
              <w:bottom w:w="70" w:type="dxa"/>
              <w:end w:w="85" w:type="dxa"/>
            </w:tcMar>
            <w:vAlign w:val="top"/>
          </w:tcPr>
          <w:p>
            <w:pPr>
              <w:spacing w:after="0"/>
            </w:pPr>
            <w:r>
              <w:rPr>
                <w:rFonts w:ascii="Aptos" w:hAnsi="Aptos"/>
                <w:color w:val="1C252C"/>
                <w:sz w:val="14"/>
              </w:rPr>
              <w:t>17</w:t>
            </w:r>
          </w:p>
        </w:tc>
        <w:tc>
          <w:tcPr>
            <w:tcW w:type="dxa" w:w="3384"/>
            <w:tcMar>
              <w:top w:w="70" w:type="dxa"/>
              <w:start w:w="85" w:type="dxa"/>
              <w:bottom w:w="70" w:type="dxa"/>
              <w:end w:w="85" w:type="dxa"/>
            </w:tcMar>
            <w:vAlign w:val="top"/>
          </w:tcPr>
          <w:p>
            <w:pPr>
              <w:spacing w:after="0"/>
            </w:pPr>
            <w:r>
              <w:rPr>
                <w:rFonts w:ascii="Aptos" w:hAnsi="Aptos"/>
                <w:color w:val="1C252C"/>
                <w:sz w:val="14"/>
              </w:rPr>
              <w:t>Safe battle save points</w:t>
            </w:r>
          </w:p>
        </w:tc>
        <w:tc>
          <w:tcPr>
            <w:tcW w:type="dxa" w:w="1224"/>
            <w:tcMar>
              <w:top w:w="70" w:type="dxa"/>
              <w:start w:w="85" w:type="dxa"/>
              <w:bottom w:w="70" w:type="dxa"/>
              <w:end w:w="85" w:type="dxa"/>
            </w:tcMar>
            <w:vAlign w:val="top"/>
          </w:tcPr>
          <w:p>
            <w:pPr>
              <w:spacing w:after="0"/>
            </w:pPr>
            <w:r>
              <w:rPr>
                <w:rFonts w:ascii="Aptos" w:hAnsi="Aptos"/>
                <w:color w:val="1C252C"/>
                <w:sz w:val="14"/>
              </w:rPr>
              <w:t>COMPLETE</w:t>
            </w:r>
          </w:p>
        </w:tc>
        <w:tc>
          <w:tcPr>
            <w:tcW w:type="dxa" w:w="5112"/>
            <w:tcMar>
              <w:top w:w="70" w:type="dxa"/>
              <w:start w:w="85" w:type="dxa"/>
              <w:bottom w:w="70" w:type="dxa"/>
              <w:end w:w="85" w:type="dxa"/>
            </w:tcMar>
            <w:vAlign w:val="top"/>
          </w:tcPr>
          <w:p>
            <w:pPr>
              <w:spacing w:after="0"/>
            </w:pPr>
            <w:r>
              <w:rPr>
                <w:rFonts w:ascii="Aptos" w:hAnsi="Aptos"/>
                <w:color w:val="1C252C"/>
                <w:sz w:val="14"/>
              </w:rPr>
              <w:t>Every stable command boundary resumable; prepared action journal between them.</w:t>
            </w:r>
          </w:p>
        </w:tc>
      </w:tr>
      <w:tr>
        <w:trPr>
          <w:cantSplit/>
        </w:trPr>
        <w:tc>
          <w:tcPr>
            <w:tcW w:type="dxa" w:w="504"/>
            <w:tcMar>
              <w:top w:w="70" w:type="dxa"/>
              <w:start w:w="85" w:type="dxa"/>
              <w:bottom w:w="70" w:type="dxa"/>
              <w:end w:w="85" w:type="dxa"/>
            </w:tcMar>
            <w:shd w:fill="F3F5F7"/>
            <w:vAlign w:val="top"/>
          </w:tcPr>
          <w:p>
            <w:pPr>
              <w:spacing w:after="0"/>
            </w:pPr>
            <w:r>
              <w:rPr>
                <w:rFonts w:ascii="Aptos" w:hAnsi="Aptos"/>
                <w:color w:val="1C252C"/>
                <w:sz w:val="14"/>
              </w:rPr>
              <w:t>18</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Prevent reload RNG reroll</w:t>
            </w:r>
          </w:p>
        </w:tc>
        <w:tc>
          <w:tcPr>
            <w:tcW w:type="dxa" w:w="1224"/>
            <w:tcMar>
              <w:top w:w="70" w:type="dxa"/>
              <w:start w:w="85" w:type="dxa"/>
              <w:bottom w:w="70" w:type="dxa"/>
              <w:end w:w="85" w:type="dxa"/>
            </w:tcMar>
            <w:shd w:fill="F3F5F7"/>
            <w:vAlign w:val="top"/>
          </w:tcPr>
          <w:p>
            <w:pPr>
              <w:spacing w:after="0"/>
            </w:pPr>
            <w:r>
              <w:rPr>
                <w:rFonts w:ascii="Aptos" w:hAnsi="Aptos"/>
                <w:color w:val="1C252C"/>
                <w:sz w:val="14"/>
              </w:rPr>
              <w:t>COMPLETE</w:t>
            </w:r>
          </w:p>
        </w:tc>
        <w:tc>
          <w:tcPr>
            <w:tcW w:type="dxa" w:w="5112"/>
            <w:tcMar>
              <w:top w:w="70" w:type="dxa"/>
              <w:start w:w="85" w:type="dxa"/>
              <w:bottom w:w="70" w:type="dxa"/>
              <w:end w:w="85" w:type="dxa"/>
            </w:tcMar>
            <w:shd w:fill="F3F5F7"/>
            <w:vAlign w:val="top"/>
          </w:tcPr>
          <w:p>
            <w:pPr>
              <w:spacing w:after="0"/>
            </w:pPr>
            <w:r>
              <w:rPr>
                <w:rFonts w:ascii="Aptos" w:hAnsi="Aptos"/>
                <w:color w:val="1C252C"/>
                <w:sz w:val="14"/>
              </w:rPr>
              <w:t>Action intent + deterministic RNG state persisted.</w:t>
            </w:r>
          </w:p>
        </w:tc>
      </w:tr>
      <w:tr>
        <w:trPr>
          <w:cantSplit/>
        </w:trPr>
        <w:tc>
          <w:tcPr>
            <w:tcW w:type="dxa" w:w="504"/>
            <w:tcMar>
              <w:top w:w="70" w:type="dxa"/>
              <w:start w:w="85" w:type="dxa"/>
              <w:bottom w:w="70" w:type="dxa"/>
              <w:end w:w="85" w:type="dxa"/>
            </w:tcMar>
            <w:vAlign w:val="top"/>
          </w:tcPr>
          <w:p>
            <w:pPr>
              <w:spacing w:after="0"/>
            </w:pPr>
            <w:r>
              <w:rPr>
                <w:rFonts w:ascii="Aptos" w:hAnsi="Aptos"/>
                <w:color w:val="1C252C"/>
                <w:sz w:val="14"/>
              </w:rPr>
              <w:t>19</w:t>
            </w:r>
          </w:p>
        </w:tc>
        <w:tc>
          <w:tcPr>
            <w:tcW w:type="dxa" w:w="3384"/>
            <w:tcMar>
              <w:top w:w="70" w:type="dxa"/>
              <w:start w:w="85" w:type="dxa"/>
              <w:bottom w:w="70" w:type="dxa"/>
              <w:end w:w="85" w:type="dxa"/>
            </w:tcMar>
            <w:vAlign w:val="top"/>
          </w:tcPr>
          <w:p>
            <w:pPr>
              <w:spacing w:after="0"/>
            </w:pPr>
            <w:r>
              <w:rPr>
                <w:rFonts w:ascii="Aptos" w:hAnsi="Aptos"/>
                <w:color w:val="1C252C"/>
                <w:sz w:val="14"/>
              </w:rPr>
              <w:t>Preserve encounter seed</w:t>
            </w:r>
          </w:p>
        </w:tc>
        <w:tc>
          <w:tcPr>
            <w:tcW w:type="dxa" w:w="1224"/>
            <w:tcMar>
              <w:top w:w="70" w:type="dxa"/>
              <w:start w:w="85" w:type="dxa"/>
              <w:bottom w:w="70" w:type="dxa"/>
              <w:end w:w="85" w:type="dxa"/>
            </w:tcMar>
            <w:vAlign w:val="top"/>
          </w:tcPr>
          <w:p>
            <w:pPr>
              <w:spacing w:after="0"/>
            </w:pPr>
            <w:r>
              <w:rPr>
                <w:rFonts w:ascii="Aptos" w:hAnsi="Aptos"/>
                <w:color w:val="1C252C"/>
                <w:sz w:val="14"/>
              </w:rPr>
              <w:t>COMPLETE</w:t>
            </w:r>
          </w:p>
        </w:tc>
        <w:tc>
          <w:tcPr>
            <w:tcW w:type="dxa" w:w="5112"/>
            <w:tcMar>
              <w:top w:w="70" w:type="dxa"/>
              <w:start w:w="85" w:type="dxa"/>
              <w:bottom w:w="70" w:type="dxa"/>
              <w:end w:w="85" w:type="dxa"/>
            </w:tcMar>
            <w:vAlign w:val="top"/>
          </w:tcPr>
          <w:p>
            <w:pPr>
              <w:spacing w:after="0"/>
            </w:pPr>
            <w:r>
              <w:rPr>
                <w:rFonts w:ascii="Aptos" w:hAnsi="Aptos"/>
                <w:color w:val="1C252C"/>
                <w:sz w:val="14"/>
              </w:rPr>
              <w:t>Generated encounter payload fixed until battle ends.</w:t>
            </w:r>
          </w:p>
        </w:tc>
      </w:tr>
      <w:tr>
        <w:trPr>
          <w:cantSplit/>
        </w:trPr>
        <w:tc>
          <w:tcPr>
            <w:tcW w:type="dxa" w:w="504"/>
            <w:tcMar>
              <w:top w:w="70" w:type="dxa"/>
              <w:start w:w="85" w:type="dxa"/>
              <w:bottom w:w="70" w:type="dxa"/>
              <w:end w:w="85" w:type="dxa"/>
            </w:tcMar>
            <w:shd w:fill="F3F5F7"/>
            <w:vAlign w:val="top"/>
          </w:tcPr>
          <w:p>
            <w:pPr>
              <w:spacing w:after="0"/>
            </w:pPr>
            <w:r>
              <w:rPr>
                <w:rFonts w:ascii="Aptos" w:hAnsi="Aptos"/>
                <w:color w:val="1C252C"/>
                <w:sz w:val="14"/>
              </w:rPr>
              <w:t>20</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Preserve growth seed</w:t>
            </w:r>
          </w:p>
        </w:tc>
        <w:tc>
          <w:tcPr>
            <w:tcW w:type="dxa" w:w="1224"/>
            <w:tcMar>
              <w:top w:w="70" w:type="dxa"/>
              <w:start w:w="85" w:type="dxa"/>
              <w:bottom w:w="70" w:type="dxa"/>
              <w:end w:w="85" w:type="dxa"/>
            </w:tcMar>
            <w:shd w:fill="F3F5F7"/>
            <w:vAlign w:val="top"/>
          </w:tcPr>
          <w:p>
            <w:pPr>
              <w:spacing w:after="0"/>
            </w:pPr>
            <w:r>
              <w:rPr>
                <w:rFonts w:ascii="Aptos" w:hAnsi="Aptos"/>
                <w:color w:val="1C252C"/>
                <w:sz w:val="14"/>
              </w:rPr>
              <w:t>COMPLETE</w:t>
            </w:r>
          </w:p>
        </w:tc>
        <w:tc>
          <w:tcPr>
            <w:tcW w:type="dxa" w:w="5112"/>
            <w:tcMar>
              <w:top w:w="70" w:type="dxa"/>
              <w:start w:w="85" w:type="dxa"/>
              <w:bottom w:w="70" w:type="dxa"/>
              <w:end w:w="85" w:type="dxa"/>
            </w:tcMar>
            <w:shd w:fill="F3F5F7"/>
            <w:vAlign w:val="top"/>
          </w:tcPr>
          <w:p>
            <w:pPr>
              <w:spacing w:after="0"/>
            </w:pPr>
            <w:r>
              <w:rPr>
                <w:rFonts w:ascii="Aptos" w:hAnsi="Aptos"/>
                <w:color w:val="1C252C"/>
                <w:sz w:val="14"/>
              </w:rPr>
              <w:t>Immutable individual seed retained permanently.</w:t>
            </w:r>
          </w:p>
        </w:tc>
      </w:tr>
      <w:tr>
        <w:trPr>
          <w:cantSplit/>
        </w:trPr>
        <w:tc>
          <w:tcPr>
            <w:tcW w:type="dxa" w:w="504"/>
            <w:tcMar>
              <w:top w:w="70" w:type="dxa"/>
              <w:start w:w="85" w:type="dxa"/>
              <w:bottom w:w="70" w:type="dxa"/>
              <w:end w:w="85" w:type="dxa"/>
            </w:tcMar>
            <w:vAlign w:val="top"/>
          </w:tcPr>
          <w:p>
            <w:pPr>
              <w:spacing w:after="0"/>
            </w:pPr>
            <w:r>
              <w:rPr>
                <w:rFonts w:ascii="Aptos" w:hAnsi="Aptos"/>
                <w:color w:val="1C252C"/>
                <w:sz w:val="14"/>
              </w:rPr>
              <w:t>21</w:t>
            </w:r>
          </w:p>
        </w:tc>
        <w:tc>
          <w:tcPr>
            <w:tcW w:type="dxa" w:w="3384"/>
            <w:tcMar>
              <w:top w:w="70" w:type="dxa"/>
              <w:start w:w="85" w:type="dxa"/>
              <w:bottom w:w="70" w:type="dxa"/>
              <w:end w:w="85" w:type="dxa"/>
            </w:tcMar>
            <w:vAlign w:val="top"/>
          </w:tcPr>
          <w:p>
            <w:pPr>
              <w:spacing w:after="0"/>
            </w:pPr>
            <w:r>
              <w:rPr>
                <w:rFonts w:ascii="Aptos" w:hAnsi="Aptos"/>
                <w:color w:val="1C252C"/>
                <w:sz w:val="14"/>
              </w:rPr>
              <w:t>Preserve capture outcome state</w:t>
            </w:r>
          </w:p>
        </w:tc>
        <w:tc>
          <w:tcPr>
            <w:tcW w:type="dxa" w:w="1224"/>
            <w:tcMar>
              <w:top w:w="70" w:type="dxa"/>
              <w:start w:w="85" w:type="dxa"/>
              <w:bottom w:w="70" w:type="dxa"/>
              <w:end w:w="85" w:type="dxa"/>
            </w:tcMar>
            <w:vAlign w:val="top"/>
          </w:tcPr>
          <w:p>
            <w:pPr>
              <w:spacing w:after="0"/>
            </w:pPr>
            <w:r>
              <w:rPr>
                <w:rFonts w:ascii="Aptos" w:hAnsi="Aptos"/>
                <w:color w:val="1C252C"/>
                <w:sz w:val="14"/>
              </w:rPr>
              <w:t>COMPLETE</w:t>
            </w:r>
          </w:p>
        </w:tc>
        <w:tc>
          <w:tcPr>
            <w:tcW w:type="dxa" w:w="5112"/>
            <w:tcMar>
              <w:top w:w="70" w:type="dxa"/>
              <w:start w:w="85" w:type="dxa"/>
              <w:bottom w:w="70" w:type="dxa"/>
              <w:end w:w="85" w:type="dxa"/>
            </w:tcMar>
            <w:vAlign w:val="top"/>
          </w:tcPr>
          <w:p>
            <w:pPr>
              <w:spacing w:after="0"/>
            </w:pPr>
            <w:r>
              <w:rPr>
                <w:rFonts w:ascii="Aptos" w:hAnsi="Aptos"/>
                <w:color w:val="1C252C"/>
                <w:sz w:val="14"/>
              </w:rPr>
              <w:t>Confirmed capture action cannot reroll on reopen.</w:t>
            </w:r>
          </w:p>
        </w:tc>
      </w:tr>
      <w:tr>
        <w:trPr>
          <w:cantSplit/>
        </w:trPr>
        <w:tc>
          <w:tcPr>
            <w:tcW w:type="dxa" w:w="504"/>
            <w:tcMar>
              <w:top w:w="70" w:type="dxa"/>
              <w:start w:w="85" w:type="dxa"/>
              <w:bottom w:w="70" w:type="dxa"/>
              <w:end w:w="85" w:type="dxa"/>
            </w:tcMar>
            <w:shd w:fill="F3F5F7"/>
            <w:vAlign w:val="top"/>
          </w:tcPr>
          <w:p>
            <w:pPr>
              <w:spacing w:after="0"/>
            </w:pPr>
            <w:r>
              <w:rPr>
                <w:rFonts w:ascii="Aptos" w:hAnsi="Aptos"/>
                <w:color w:val="1C252C"/>
                <w:sz w:val="14"/>
              </w:rPr>
              <w:t>22</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Application/browser crash</w:t>
            </w:r>
          </w:p>
        </w:tc>
        <w:tc>
          <w:tcPr>
            <w:tcW w:type="dxa" w:w="1224"/>
            <w:tcMar>
              <w:top w:w="70" w:type="dxa"/>
              <w:start w:w="85" w:type="dxa"/>
              <w:bottom w:w="70" w:type="dxa"/>
              <w:end w:w="85" w:type="dxa"/>
            </w:tcMar>
            <w:shd w:fill="F3F5F7"/>
            <w:vAlign w:val="top"/>
          </w:tcPr>
          <w:p>
            <w:pPr>
              <w:spacing w:after="0"/>
            </w:pPr>
            <w:r>
              <w:rPr>
                <w:rFonts w:ascii="Aptos" w:hAnsi="Aptos"/>
                <w:color w:val="1C252C"/>
                <w:sz w:val="14"/>
              </w:rPr>
              <w:t>COMPLETE</w:t>
            </w:r>
          </w:p>
        </w:tc>
        <w:tc>
          <w:tcPr>
            <w:tcW w:type="dxa" w:w="5112"/>
            <w:tcMar>
              <w:top w:w="70" w:type="dxa"/>
              <w:start w:w="85" w:type="dxa"/>
              <w:bottom w:w="70" w:type="dxa"/>
              <w:end w:w="85" w:type="dxa"/>
            </w:tcMar>
            <w:shd w:fill="F3F5F7"/>
            <w:vAlign w:val="top"/>
          </w:tcPr>
          <w:p>
            <w:pPr>
              <w:spacing w:after="0"/>
            </w:pPr>
            <w:r>
              <w:rPr>
                <w:rFonts w:ascii="Aptos" w:hAnsi="Aptos"/>
                <w:color w:val="1C252C"/>
                <w:sz w:val="14"/>
              </w:rPr>
              <w:t>Recover highest valid commit and deterministic prepared work.</w:t>
            </w:r>
          </w:p>
        </w:tc>
      </w:tr>
      <w:tr>
        <w:trPr>
          <w:cantSplit/>
        </w:trPr>
        <w:tc>
          <w:tcPr>
            <w:tcW w:type="dxa" w:w="504"/>
            <w:tcMar>
              <w:top w:w="70" w:type="dxa"/>
              <w:start w:w="85" w:type="dxa"/>
              <w:bottom w:w="70" w:type="dxa"/>
              <w:end w:w="85" w:type="dxa"/>
            </w:tcMar>
            <w:vAlign w:val="top"/>
          </w:tcPr>
          <w:p>
            <w:pPr>
              <w:spacing w:after="0"/>
            </w:pPr>
            <w:r>
              <w:rPr>
                <w:rFonts w:ascii="Aptos" w:hAnsi="Aptos"/>
                <w:color w:val="1C252C"/>
                <w:sz w:val="14"/>
              </w:rPr>
              <w:t>23</w:t>
            </w:r>
          </w:p>
        </w:tc>
        <w:tc>
          <w:tcPr>
            <w:tcW w:type="dxa" w:w="3384"/>
            <w:tcMar>
              <w:top w:w="70" w:type="dxa"/>
              <w:start w:w="85" w:type="dxa"/>
              <w:bottom w:w="70" w:type="dxa"/>
              <w:end w:w="85" w:type="dxa"/>
            </w:tcMar>
            <w:vAlign w:val="top"/>
          </w:tcPr>
          <w:p>
            <w:pPr>
              <w:spacing w:after="0"/>
            </w:pPr>
            <w:r>
              <w:rPr>
                <w:rFonts w:ascii="Aptos" w:hAnsi="Aptos"/>
                <w:color w:val="1C252C"/>
                <w:sz w:val="14"/>
              </w:rPr>
              <w:t>Device shutdown</w:t>
            </w:r>
          </w:p>
        </w:tc>
        <w:tc>
          <w:tcPr>
            <w:tcW w:type="dxa" w:w="1224"/>
            <w:tcMar>
              <w:top w:w="70" w:type="dxa"/>
              <w:start w:w="85" w:type="dxa"/>
              <w:bottom w:w="70" w:type="dxa"/>
              <w:end w:w="85" w:type="dxa"/>
            </w:tcMar>
            <w:vAlign w:val="top"/>
          </w:tcPr>
          <w:p>
            <w:pPr>
              <w:spacing w:after="0"/>
            </w:pPr>
            <w:r>
              <w:rPr>
                <w:rFonts w:ascii="Aptos" w:hAnsi="Aptos"/>
                <w:color w:val="1C252C"/>
                <w:sz w:val="14"/>
              </w:rPr>
              <w:t>COMPLETE</w:t>
            </w:r>
          </w:p>
        </w:tc>
        <w:tc>
          <w:tcPr>
            <w:tcW w:type="dxa" w:w="5112"/>
            <w:tcMar>
              <w:top w:w="70" w:type="dxa"/>
              <w:start w:w="85" w:type="dxa"/>
              <w:bottom w:w="70" w:type="dxa"/>
              <w:end w:w="85" w:type="dxa"/>
            </w:tcMar>
            <w:vAlign w:val="top"/>
          </w:tcPr>
          <w:p>
            <w:pPr>
              <w:spacing w:after="0"/>
            </w:pPr>
            <w:r>
              <w:rPr>
                <w:rFonts w:ascii="Aptos" w:hAnsi="Aptos"/>
                <w:color w:val="1C252C"/>
                <w:sz w:val="14"/>
              </w:rPr>
              <w:t>Same recovery semantics as crash.</w:t>
            </w:r>
          </w:p>
        </w:tc>
      </w:tr>
      <w:tr>
        <w:trPr>
          <w:cantSplit/>
        </w:trPr>
        <w:tc>
          <w:tcPr>
            <w:tcW w:type="dxa" w:w="504"/>
            <w:tcMar>
              <w:top w:w="70" w:type="dxa"/>
              <w:start w:w="85" w:type="dxa"/>
              <w:bottom w:w="70" w:type="dxa"/>
              <w:end w:w="85" w:type="dxa"/>
            </w:tcMar>
            <w:shd w:fill="F3F5F7"/>
            <w:vAlign w:val="top"/>
          </w:tcPr>
          <w:p>
            <w:pPr>
              <w:spacing w:after="0"/>
            </w:pPr>
            <w:r>
              <w:rPr>
                <w:rFonts w:ascii="Aptos" w:hAnsi="Aptos"/>
                <w:color w:val="1C252C"/>
                <w:sz w:val="14"/>
              </w:rPr>
              <w:t>24</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Corruption recovery</w:t>
            </w:r>
          </w:p>
        </w:tc>
        <w:tc>
          <w:tcPr>
            <w:tcW w:type="dxa" w:w="1224"/>
            <w:tcMar>
              <w:top w:w="70" w:type="dxa"/>
              <w:start w:w="85" w:type="dxa"/>
              <w:bottom w:w="70" w:type="dxa"/>
              <w:end w:w="85" w:type="dxa"/>
            </w:tcMar>
            <w:shd w:fill="F3F5F7"/>
            <w:vAlign w:val="top"/>
          </w:tcPr>
          <w:p>
            <w:pPr>
              <w:spacing w:after="0"/>
            </w:pPr>
            <w:r>
              <w:rPr>
                <w:rFonts w:ascii="Aptos" w:hAnsi="Aptos"/>
                <w:color w:val="1C252C"/>
                <w:sz w:val="14"/>
              </w:rPr>
              <w:t>COMPLETE</w:t>
            </w:r>
          </w:p>
        </w:tc>
        <w:tc>
          <w:tcPr>
            <w:tcW w:type="dxa" w:w="5112"/>
            <w:tcMar>
              <w:top w:w="70" w:type="dxa"/>
              <w:start w:w="85" w:type="dxa"/>
              <w:bottom w:w="70" w:type="dxa"/>
              <w:end w:w="85" w:type="dxa"/>
            </w:tcMar>
            <w:shd w:fill="F3F5F7"/>
            <w:vAlign w:val="top"/>
          </w:tcPr>
          <w:p>
            <w:pPr>
              <w:spacing w:after="0"/>
            </w:pPr>
            <w:r>
              <w:rPr>
                <w:rFonts w:ascii="Aptos" w:hAnsi="Aptos"/>
                <w:color w:val="1C252C"/>
                <w:sz w:val="14"/>
              </w:rPr>
              <w:t>Checksums, hidden generations and journal; highest valid state wins.</w:t>
            </w:r>
          </w:p>
        </w:tc>
      </w:tr>
      <w:tr>
        <w:trPr>
          <w:cantSplit/>
        </w:trPr>
        <w:tc>
          <w:tcPr>
            <w:tcW w:type="dxa" w:w="504"/>
            <w:tcMar>
              <w:top w:w="70" w:type="dxa"/>
              <w:start w:w="85" w:type="dxa"/>
              <w:bottom w:w="70" w:type="dxa"/>
              <w:end w:w="85" w:type="dxa"/>
            </w:tcMar>
            <w:vAlign w:val="top"/>
          </w:tcPr>
          <w:p>
            <w:pPr>
              <w:spacing w:after="0"/>
            </w:pPr>
            <w:r>
              <w:rPr>
                <w:rFonts w:ascii="Aptos" w:hAnsi="Aptos"/>
                <w:color w:val="1C252C"/>
                <w:sz w:val="14"/>
              </w:rPr>
              <w:t>25</w:t>
            </w:r>
          </w:p>
        </w:tc>
        <w:tc>
          <w:tcPr>
            <w:tcW w:type="dxa" w:w="3384"/>
            <w:tcMar>
              <w:top w:w="70" w:type="dxa"/>
              <w:start w:w="85" w:type="dxa"/>
              <w:bottom w:w="70" w:type="dxa"/>
              <w:end w:w="85" w:type="dxa"/>
            </w:tcMar>
            <w:vAlign w:val="top"/>
          </w:tcPr>
          <w:p>
            <w:pPr>
              <w:spacing w:after="0"/>
            </w:pPr>
            <w:r>
              <w:rPr>
                <w:rFonts w:ascii="Aptos" w:hAnsi="Aptos"/>
                <w:color w:val="1C252C"/>
                <w:sz w:val="14"/>
              </w:rPr>
              <w:t>Save-version migration</w:t>
            </w:r>
          </w:p>
        </w:tc>
        <w:tc>
          <w:tcPr>
            <w:tcW w:type="dxa" w:w="1224"/>
            <w:tcMar>
              <w:top w:w="70" w:type="dxa"/>
              <w:start w:w="85" w:type="dxa"/>
              <w:bottom w:w="70" w:type="dxa"/>
              <w:end w:w="85" w:type="dxa"/>
            </w:tcMar>
            <w:vAlign w:val="top"/>
          </w:tcPr>
          <w:p>
            <w:pPr>
              <w:spacing w:after="0"/>
            </w:pPr>
            <w:r>
              <w:rPr>
                <w:rFonts w:ascii="Aptos" w:hAnsi="Aptos"/>
                <w:color w:val="1C252C"/>
                <w:sz w:val="14"/>
              </w:rPr>
              <w:t>COMPLETE</w:t>
            </w:r>
          </w:p>
        </w:tc>
        <w:tc>
          <w:tcPr>
            <w:tcW w:type="dxa" w:w="5112"/>
            <w:tcMar>
              <w:top w:w="70" w:type="dxa"/>
              <w:start w:w="85" w:type="dxa"/>
              <w:bottom w:w="70" w:type="dxa"/>
              <w:end w:w="85" w:type="dxa"/>
            </w:tcMar>
            <w:vAlign w:val="top"/>
          </w:tcPr>
          <w:p>
            <w:pPr>
              <w:spacing w:after="0"/>
            </w:pPr>
            <w:r>
              <w:rPr>
                <w:rFonts w:ascii="Aptos" w:hAnsi="Aptos"/>
                <w:color w:val="1C252C"/>
                <w:sz w:val="14"/>
              </w:rPr>
              <w:t>Forward-only, atomic, protected pre-migration generation.</w:t>
            </w:r>
          </w:p>
        </w:tc>
      </w:tr>
      <w:tr>
        <w:trPr>
          <w:cantSplit/>
        </w:trPr>
        <w:tc>
          <w:tcPr>
            <w:tcW w:type="dxa" w:w="504"/>
            <w:tcMar>
              <w:top w:w="70" w:type="dxa"/>
              <w:start w:w="85" w:type="dxa"/>
              <w:bottom w:w="70" w:type="dxa"/>
              <w:end w:w="85" w:type="dxa"/>
            </w:tcMar>
            <w:shd w:fill="F3F5F7"/>
            <w:vAlign w:val="top"/>
          </w:tcPr>
          <w:p>
            <w:pPr>
              <w:spacing w:after="0"/>
            </w:pPr>
            <w:r>
              <w:rPr>
                <w:rFonts w:ascii="Aptos" w:hAnsi="Aptos"/>
                <w:color w:val="1C252C"/>
                <w:sz w:val="14"/>
              </w:rPr>
              <w:t>26</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Manual Save Now</w:t>
            </w:r>
          </w:p>
        </w:tc>
        <w:tc>
          <w:tcPr>
            <w:tcW w:type="dxa" w:w="1224"/>
            <w:tcMar>
              <w:top w:w="70" w:type="dxa"/>
              <w:start w:w="85" w:type="dxa"/>
              <w:bottom w:w="70" w:type="dxa"/>
              <w:end w:w="85" w:type="dxa"/>
            </w:tcMar>
            <w:shd w:fill="F3F5F7"/>
            <w:vAlign w:val="top"/>
          </w:tcPr>
          <w:p>
            <w:pPr>
              <w:spacing w:after="0"/>
            </w:pPr>
            <w:r>
              <w:rPr>
                <w:rFonts w:ascii="Aptos" w:hAnsi="Aptos"/>
                <w:color w:val="1C252C"/>
                <w:sz w:val="14"/>
              </w:rPr>
              <w:t>COMPLETE</w:t>
            </w:r>
          </w:p>
        </w:tc>
        <w:tc>
          <w:tcPr>
            <w:tcW w:type="dxa" w:w="5112"/>
            <w:tcMar>
              <w:top w:w="70" w:type="dxa"/>
              <w:start w:w="85" w:type="dxa"/>
              <w:bottom w:w="70" w:type="dxa"/>
              <w:end w:w="85" w:type="dxa"/>
            </w:tcMar>
            <w:shd w:fill="F3F5F7"/>
            <w:vAlign w:val="top"/>
          </w:tcPr>
          <w:p>
            <w:pPr>
              <w:spacing w:after="0"/>
            </w:pPr>
            <w:r>
              <w:rPr>
                <w:rFonts w:ascii="Aptos" w:hAnsi="Aptos"/>
                <w:color w:val="1C252C"/>
                <w:sz w:val="14"/>
              </w:rPr>
              <w:t>Yes; forces authoritative persistence, creates no rollback point.</w:t>
            </w:r>
          </w:p>
        </w:tc>
      </w:tr>
      <w:tr>
        <w:trPr>
          <w:cantSplit/>
        </w:trPr>
        <w:tc>
          <w:tcPr>
            <w:tcW w:type="dxa" w:w="504"/>
            <w:tcMar>
              <w:top w:w="70" w:type="dxa"/>
              <w:start w:w="85" w:type="dxa"/>
              <w:bottom w:w="70" w:type="dxa"/>
              <w:end w:w="85" w:type="dxa"/>
            </w:tcMar>
            <w:vAlign w:val="top"/>
          </w:tcPr>
          <w:p>
            <w:pPr>
              <w:spacing w:after="0"/>
            </w:pPr>
            <w:r>
              <w:rPr>
                <w:rFonts w:ascii="Aptos" w:hAnsi="Aptos"/>
                <w:color w:val="1C252C"/>
                <w:sz w:val="14"/>
              </w:rPr>
              <w:t>27</w:t>
            </w:r>
          </w:p>
        </w:tc>
        <w:tc>
          <w:tcPr>
            <w:tcW w:type="dxa" w:w="3384"/>
            <w:tcMar>
              <w:top w:w="70" w:type="dxa"/>
              <w:start w:w="85" w:type="dxa"/>
              <w:bottom w:w="70" w:type="dxa"/>
              <w:end w:w="85" w:type="dxa"/>
            </w:tcMar>
            <w:vAlign w:val="top"/>
          </w:tcPr>
          <w:p>
            <w:pPr>
              <w:spacing w:after="0"/>
            </w:pPr>
            <w:r>
              <w:rPr>
                <w:rFonts w:ascii="Aptos" w:hAnsi="Aptos"/>
                <w:color w:val="1C252C"/>
                <w:sz w:val="14"/>
              </w:rPr>
              <w:t>Save &amp; Quit</w:t>
            </w:r>
          </w:p>
        </w:tc>
        <w:tc>
          <w:tcPr>
            <w:tcW w:type="dxa" w:w="1224"/>
            <w:tcMar>
              <w:top w:w="70" w:type="dxa"/>
              <w:start w:w="85" w:type="dxa"/>
              <w:bottom w:w="70" w:type="dxa"/>
              <w:end w:w="85" w:type="dxa"/>
            </w:tcMar>
            <w:vAlign w:val="top"/>
          </w:tcPr>
          <w:p>
            <w:pPr>
              <w:spacing w:after="0"/>
            </w:pPr>
            <w:r>
              <w:rPr>
                <w:rFonts w:ascii="Aptos" w:hAnsi="Aptos"/>
                <w:color w:val="1C252C"/>
                <w:sz w:val="14"/>
              </w:rPr>
              <w:t>COMPLETE</w:t>
            </w:r>
          </w:p>
        </w:tc>
        <w:tc>
          <w:tcPr>
            <w:tcW w:type="dxa" w:w="5112"/>
            <w:tcMar>
              <w:top w:w="70" w:type="dxa"/>
              <w:start w:w="85" w:type="dxa"/>
              <w:bottom w:w="70" w:type="dxa"/>
              <w:end w:w="85" w:type="dxa"/>
            </w:tcMar>
            <w:vAlign w:val="top"/>
          </w:tcPr>
          <w:p>
            <w:pPr>
              <w:spacing w:after="0"/>
            </w:pPr>
            <w:r>
              <w:rPr>
                <w:rFonts w:ascii="Aptos" w:hAnsi="Aptos"/>
                <w:color w:val="1C252C"/>
                <w:sz w:val="14"/>
              </w:rPr>
              <w:t>Yes; commit then quit/title at a valid boundary.</w:t>
            </w:r>
          </w:p>
        </w:tc>
      </w:tr>
      <w:tr>
        <w:trPr>
          <w:cantSplit/>
        </w:trPr>
        <w:tc>
          <w:tcPr>
            <w:tcW w:type="dxa" w:w="504"/>
            <w:tcMar>
              <w:top w:w="70" w:type="dxa"/>
              <w:start w:w="85" w:type="dxa"/>
              <w:bottom w:w="70" w:type="dxa"/>
              <w:end w:w="85" w:type="dxa"/>
            </w:tcMar>
            <w:shd w:fill="F3F5F7"/>
            <w:vAlign w:val="top"/>
          </w:tcPr>
          <w:p>
            <w:pPr>
              <w:spacing w:after="0"/>
            </w:pPr>
            <w:r>
              <w:rPr>
                <w:rFonts w:ascii="Aptos" w:hAnsi="Aptos"/>
                <w:color w:val="1C252C"/>
                <w:sz w:val="14"/>
              </w:rPr>
              <w:t>28</w:t>
            </w:r>
          </w:p>
        </w:tc>
        <w:tc>
          <w:tcPr>
            <w:tcW w:type="dxa" w:w="3384"/>
            <w:tcMar>
              <w:top w:w="70" w:type="dxa"/>
              <w:start w:w="85" w:type="dxa"/>
              <w:bottom w:w="70" w:type="dxa"/>
              <w:end w:w="85" w:type="dxa"/>
            </w:tcMar>
            <w:shd w:fill="F3F5F7"/>
            <w:vAlign w:val="top"/>
          </w:tcPr>
          <w:p>
            <w:pPr>
              <w:spacing w:after="0"/>
            </w:pPr>
            <w:r>
              <w:rPr>
                <w:rFonts w:ascii="Aptos" w:hAnsi="Aptos"/>
                <w:color w:val="1C252C"/>
                <w:sz w:val="14"/>
              </w:rPr>
              <w:t>Technical soft-lock behaviour</w:t>
            </w:r>
          </w:p>
        </w:tc>
        <w:tc>
          <w:tcPr>
            <w:tcW w:type="dxa" w:w="1224"/>
            <w:tcMar>
              <w:top w:w="70" w:type="dxa"/>
              <w:start w:w="85" w:type="dxa"/>
              <w:bottom w:w="70" w:type="dxa"/>
              <w:end w:w="85" w:type="dxa"/>
            </w:tcMar>
            <w:shd w:fill="F3F5F7"/>
            <w:vAlign w:val="top"/>
          </w:tcPr>
          <w:p>
            <w:pPr>
              <w:spacing w:after="0"/>
            </w:pPr>
            <w:r>
              <w:rPr>
                <w:rFonts w:ascii="Aptos" w:hAnsi="Aptos"/>
                <w:color w:val="1C252C"/>
                <w:sz w:val="14"/>
              </w:rPr>
              <w:t>COMPLETE</w:t>
            </w:r>
          </w:p>
        </w:tc>
        <w:tc>
          <w:tcPr>
            <w:tcW w:type="dxa" w:w="5112"/>
            <w:tcMar>
              <w:top w:w="70" w:type="dxa"/>
              <w:start w:w="85" w:type="dxa"/>
              <w:bottom w:w="70" w:type="dxa"/>
              <w:end w:w="85" w:type="dxa"/>
            </w:tcMar>
            <w:shd w:fill="F3F5F7"/>
            <w:vAlign w:val="top"/>
          </w:tcPr>
          <w:p>
            <w:pPr>
              <w:spacing w:after="0"/>
            </w:pPr>
            <w:r>
              <w:rPr>
                <w:rFonts w:ascii="Aptos" w:hAnsi="Aptos"/>
                <w:color w:val="1C252C"/>
                <w:sz w:val="14"/>
              </w:rPr>
              <w:t>Relocation-only recovery; no consequence reversal.</w:t>
            </w:r>
          </w:p>
        </w:tc>
      </w:tr>
      <w:tr>
        <w:trPr>
          <w:cantSplit/>
        </w:trPr>
        <w:tc>
          <w:tcPr>
            <w:tcW w:type="dxa" w:w="504"/>
            <w:tcMar>
              <w:top w:w="70" w:type="dxa"/>
              <w:start w:w="85" w:type="dxa"/>
              <w:bottom w:w="70" w:type="dxa"/>
              <w:end w:w="85" w:type="dxa"/>
            </w:tcMar>
            <w:vAlign w:val="top"/>
          </w:tcPr>
          <w:p>
            <w:pPr>
              <w:spacing w:after="0"/>
            </w:pPr>
            <w:r>
              <w:rPr>
                <w:rFonts w:ascii="Aptos" w:hAnsi="Aptos"/>
                <w:color w:val="1C252C"/>
                <w:sz w:val="14"/>
              </w:rPr>
              <w:t>29</w:t>
            </w:r>
          </w:p>
        </w:tc>
        <w:tc>
          <w:tcPr>
            <w:tcW w:type="dxa" w:w="3384"/>
            <w:tcMar>
              <w:top w:w="70" w:type="dxa"/>
              <w:start w:w="85" w:type="dxa"/>
              <w:bottom w:w="70" w:type="dxa"/>
              <w:end w:w="85" w:type="dxa"/>
            </w:tcMar>
            <w:vAlign w:val="top"/>
          </w:tcPr>
          <w:p>
            <w:pPr>
              <w:spacing w:after="0"/>
            </w:pPr>
            <w:r>
              <w:rPr>
                <w:rFonts w:ascii="Aptos" w:hAnsi="Aptos"/>
                <w:color w:val="1C252C"/>
                <w:sz w:val="14"/>
              </w:rPr>
              <w:t>Genuinely unwinnable file</w:t>
            </w:r>
          </w:p>
        </w:tc>
        <w:tc>
          <w:tcPr>
            <w:tcW w:type="dxa" w:w="1224"/>
            <w:tcMar>
              <w:top w:w="70" w:type="dxa"/>
              <w:start w:w="85" w:type="dxa"/>
              <w:bottom w:w="70" w:type="dxa"/>
              <w:end w:w="85" w:type="dxa"/>
            </w:tcMar>
            <w:vAlign w:val="top"/>
          </w:tcPr>
          <w:p>
            <w:pPr>
              <w:spacing w:after="0"/>
            </w:pPr>
            <w:r>
              <w:rPr>
                <w:rFonts w:ascii="Aptos" w:hAnsi="Aptos"/>
                <w:color w:val="1C252C"/>
                <w:sz w:val="14"/>
              </w:rPr>
              <w:t>COMPLETE</w:t>
            </w:r>
          </w:p>
        </w:tc>
        <w:tc>
          <w:tcPr>
            <w:tcW w:type="dxa" w:w="5112"/>
            <w:tcMar>
              <w:top w:w="70" w:type="dxa"/>
              <w:start w:w="85" w:type="dxa"/>
              <w:bottom w:w="70" w:type="dxa"/>
              <w:end w:w="85" w:type="dxa"/>
            </w:tcMar>
            <w:vAlign w:val="top"/>
          </w:tcPr>
          <w:p>
            <w:pPr>
              <w:spacing w:after="0"/>
            </w:pPr>
            <w:r>
              <w:rPr>
                <w:rFonts w:ascii="Aptos" w:hAnsi="Aptos"/>
                <w:color w:val="1C252C"/>
                <w:sz w:val="14"/>
              </w:rPr>
              <w:t>Legitimate loss remains lost; ended record may be erased for a new run.</w:t>
            </w:r>
          </w:p>
        </w:tc>
      </w:tr>
    </w:tbl>
    <w:p>
      <w:pPr>
        <w:spacing w:after="20"/>
      </w:pPr>
    </w:p>
    <w:p>
      <w:pPr>
        <w:keepNext/>
        <w:spacing w:before="160" w:after="60"/>
      </w:pPr>
      <w:r>
        <w:rPr>
          <w:rFonts w:ascii="Aptos" w:hAnsi="Aptos"/>
          <w:b/>
          <w:color w:val="173247"/>
          <w:sz w:val="30"/>
        </w:rPr>
        <w:t>14. Recommended runtime data contract</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024"/>
            <w:shd w:fill="173247"/>
            <w:tcMar>
              <w:top w:w="70" w:type="dxa"/>
              <w:start w:w="85" w:type="dxa"/>
              <w:bottom w:w="70" w:type="dxa"/>
              <w:end w:w="85" w:type="dxa"/>
            </w:tcMar>
            <w:vAlign w:val="center"/>
          </w:tcPr>
          <w:p>
            <w:pPr>
              <w:spacing w:after="0"/>
            </w:pPr>
            <w:r>
              <w:rPr>
                <w:rFonts w:ascii="Aptos" w:hAnsi="Aptos"/>
                <w:b/>
                <w:color w:val="FFFFFF"/>
                <w:sz w:val="16"/>
              </w:rPr>
              <w:t>Suggested field</w:t>
            </w:r>
          </w:p>
        </w:tc>
        <w:tc>
          <w:tcPr>
            <w:tcW w:type="dxa" w:w="7200"/>
            <w:shd w:fill="173247"/>
            <w:tcMar>
              <w:top w:w="70" w:type="dxa"/>
              <w:start w:w="85" w:type="dxa"/>
              <w:bottom w:w="70" w:type="dxa"/>
              <w:end w:w="85" w:type="dxa"/>
            </w:tcMar>
            <w:vAlign w:val="center"/>
          </w:tcPr>
          <w:p>
            <w:pPr>
              <w:spacing w:after="0"/>
            </w:pPr>
            <w:r>
              <w:rPr>
                <w:rFonts w:ascii="Aptos" w:hAnsi="Aptos"/>
                <w:b/>
                <w:color w:val="FFFFFF"/>
                <w:sz w:val="16"/>
              </w:rPr>
              <w:t>Purpose</w:t>
            </w:r>
          </w:p>
        </w:tc>
      </w:tr>
      <w:tr>
        <w:trPr>
          <w:cantSplit/>
        </w:trPr>
        <w:tc>
          <w:tcPr>
            <w:tcW w:type="dxa" w:w="3024"/>
            <w:tcMar>
              <w:top w:w="70" w:type="dxa"/>
              <w:start w:w="85" w:type="dxa"/>
              <w:bottom w:w="70" w:type="dxa"/>
              <w:end w:w="85" w:type="dxa"/>
            </w:tcMar>
            <w:vAlign w:val="top"/>
          </w:tcPr>
          <w:p>
            <w:pPr>
              <w:spacing w:after="0"/>
            </w:pPr>
            <w:r>
              <w:rPr>
                <w:rFonts w:ascii="Aptos" w:hAnsi="Aptos"/>
                <w:color w:val="1C252C"/>
                <w:sz w:val="16"/>
              </w:rPr>
              <w:t>campaign_slot_id</w:t>
            </w:r>
          </w:p>
        </w:tc>
        <w:tc>
          <w:tcPr>
            <w:tcW w:type="dxa" w:w="7200"/>
            <w:tcMar>
              <w:top w:w="70" w:type="dxa"/>
              <w:start w:w="85" w:type="dxa"/>
              <w:bottom w:w="70" w:type="dxa"/>
              <w:end w:w="85" w:type="dxa"/>
            </w:tcMar>
            <w:vAlign w:val="top"/>
          </w:tcPr>
          <w:p>
            <w:pPr>
              <w:spacing w:after="0"/>
            </w:pPr>
            <w:r>
              <w:rPr>
                <w:rFonts w:ascii="Aptos" w:hAnsi="Aptos"/>
                <w:color w:val="1C252C"/>
                <w:sz w:val="16"/>
              </w:rPr>
              <w:t>Stable slot identifier 1..3.</w:t>
            </w:r>
          </w:p>
        </w:tc>
      </w:tr>
      <w:tr>
        <w:trPr>
          <w:cantSplit/>
        </w:trPr>
        <w:tc>
          <w:tcPr>
            <w:tcW w:type="dxa" w:w="3024"/>
            <w:tcMar>
              <w:top w:w="70" w:type="dxa"/>
              <w:start w:w="85" w:type="dxa"/>
              <w:bottom w:w="70" w:type="dxa"/>
              <w:end w:w="85" w:type="dxa"/>
            </w:tcMar>
            <w:shd w:fill="F3F5F7"/>
            <w:vAlign w:val="top"/>
          </w:tcPr>
          <w:p>
            <w:pPr>
              <w:spacing w:after="0"/>
            </w:pPr>
            <w:r>
              <w:rPr>
                <w:rFonts w:ascii="Aptos" w:hAnsi="Aptos"/>
                <w:color w:val="1C252C"/>
                <w:sz w:val="16"/>
              </w:rPr>
              <w:t>commit_seq</w:t>
            </w:r>
          </w:p>
        </w:tc>
        <w:tc>
          <w:tcPr>
            <w:tcW w:type="dxa" w:w="7200"/>
            <w:tcMar>
              <w:top w:w="70" w:type="dxa"/>
              <w:start w:w="85" w:type="dxa"/>
              <w:bottom w:w="70" w:type="dxa"/>
              <w:end w:w="85" w:type="dxa"/>
            </w:tcMar>
            <w:shd w:fill="F3F5F7"/>
            <w:vAlign w:val="top"/>
          </w:tcPr>
          <w:p>
            <w:pPr>
              <w:spacing w:after="0"/>
            </w:pPr>
            <w:r>
              <w:rPr>
                <w:rFonts w:ascii="Aptos" w:hAnsi="Aptos"/>
                <w:color w:val="1C252C"/>
                <w:sz w:val="16"/>
              </w:rPr>
              <w:t>Monotonic authoritative commit number.</w:t>
            </w:r>
          </w:p>
        </w:tc>
      </w:tr>
      <w:tr>
        <w:trPr>
          <w:cantSplit/>
        </w:trPr>
        <w:tc>
          <w:tcPr>
            <w:tcW w:type="dxa" w:w="3024"/>
            <w:tcMar>
              <w:top w:w="70" w:type="dxa"/>
              <w:start w:w="85" w:type="dxa"/>
              <w:bottom w:w="70" w:type="dxa"/>
              <w:end w:w="85" w:type="dxa"/>
            </w:tcMar>
            <w:vAlign w:val="top"/>
          </w:tcPr>
          <w:p>
            <w:pPr>
              <w:spacing w:after="0"/>
            </w:pPr>
            <w:r>
              <w:rPr>
                <w:rFonts w:ascii="Aptos" w:hAnsi="Aptos"/>
                <w:color w:val="1C252C"/>
                <w:sz w:val="16"/>
              </w:rPr>
              <w:t>schema_version</w:t>
            </w:r>
          </w:p>
        </w:tc>
        <w:tc>
          <w:tcPr>
            <w:tcW w:type="dxa" w:w="7200"/>
            <w:tcMar>
              <w:top w:w="70" w:type="dxa"/>
              <w:start w:w="85" w:type="dxa"/>
              <w:bottom w:w="70" w:type="dxa"/>
              <w:end w:w="85" w:type="dxa"/>
            </w:tcMar>
            <w:vAlign w:val="top"/>
          </w:tcPr>
          <w:p>
            <w:pPr>
              <w:spacing w:after="0"/>
            </w:pPr>
            <w:r>
              <w:rPr>
                <w:rFonts w:ascii="Aptos" w:hAnsi="Aptos"/>
                <w:color w:val="1C252C"/>
                <w:sz w:val="16"/>
              </w:rPr>
              <w:t>Current save schema version.</w:t>
            </w:r>
          </w:p>
        </w:tc>
      </w:tr>
      <w:tr>
        <w:trPr>
          <w:cantSplit/>
        </w:trPr>
        <w:tc>
          <w:tcPr>
            <w:tcW w:type="dxa" w:w="3024"/>
            <w:tcMar>
              <w:top w:w="70" w:type="dxa"/>
              <w:start w:w="85" w:type="dxa"/>
              <w:bottom w:w="70" w:type="dxa"/>
              <w:end w:w="85" w:type="dxa"/>
            </w:tcMar>
            <w:shd w:fill="F3F5F7"/>
            <w:vAlign w:val="top"/>
          </w:tcPr>
          <w:p>
            <w:pPr>
              <w:spacing w:after="0"/>
            </w:pPr>
            <w:r>
              <w:rPr>
                <w:rFonts w:ascii="Aptos" w:hAnsi="Aptos"/>
                <w:color w:val="1C252C"/>
                <w:sz w:val="16"/>
              </w:rPr>
              <w:t>integrity_version</w:t>
            </w:r>
          </w:p>
        </w:tc>
        <w:tc>
          <w:tcPr>
            <w:tcW w:type="dxa" w:w="7200"/>
            <w:tcMar>
              <w:top w:w="70" w:type="dxa"/>
              <w:start w:w="85" w:type="dxa"/>
              <w:bottom w:w="70" w:type="dxa"/>
              <w:end w:w="85" w:type="dxa"/>
            </w:tcMar>
            <w:shd w:fill="F3F5F7"/>
            <w:vAlign w:val="top"/>
          </w:tcPr>
          <w:p>
            <w:pPr>
              <w:spacing w:after="0"/>
            </w:pPr>
            <w:r>
              <w:rPr>
                <w:rFonts w:ascii="Aptos" w:hAnsi="Aptos"/>
                <w:color w:val="1C252C"/>
                <w:sz w:val="16"/>
              </w:rPr>
              <w:t>Checksum/hash contract version.</w:t>
            </w:r>
          </w:p>
        </w:tc>
      </w:tr>
      <w:tr>
        <w:trPr>
          <w:cantSplit/>
        </w:trPr>
        <w:tc>
          <w:tcPr>
            <w:tcW w:type="dxa" w:w="3024"/>
            <w:tcMar>
              <w:top w:w="70" w:type="dxa"/>
              <w:start w:w="85" w:type="dxa"/>
              <w:bottom w:w="70" w:type="dxa"/>
              <w:end w:w="85" w:type="dxa"/>
            </w:tcMar>
            <w:vAlign w:val="top"/>
          </w:tcPr>
          <w:p>
            <w:pPr>
              <w:spacing w:after="0"/>
            </w:pPr>
            <w:r>
              <w:rPr>
                <w:rFonts w:ascii="Aptos" w:hAnsi="Aptos"/>
                <w:color w:val="1C252C"/>
                <w:sz w:val="16"/>
              </w:rPr>
              <w:t>current_snapshot_ref</w:t>
            </w:r>
          </w:p>
        </w:tc>
        <w:tc>
          <w:tcPr>
            <w:tcW w:type="dxa" w:w="7200"/>
            <w:tcMar>
              <w:top w:w="70" w:type="dxa"/>
              <w:start w:w="85" w:type="dxa"/>
              <w:bottom w:w="70" w:type="dxa"/>
              <w:end w:w="85" w:type="dxa"/>
            </w:tcMar>
            <w:vAlign w:val="top"/>
          </w:tcPr>
          <w:p>
            <w:pPr>
              <w:spacing w:after="0"/>
            </w:pPr>
            <w:r>
              <w:rPr>
                <w:rFonts w:ascii="Aptos" w:hAnsi="Aptos"/>
                <w:color w:val="1C252C"/>
                <w:sz w:val="16"/>
              </w:rPr>
              <w:t>Pointer/key to latest verified snapshot.</w:t>
            </w:r>
          </w:p>
        </w:tc>
      </w:tr>
      <w:tr>
        <w:trPr>
          <w:cantSplit/>
        </w:trPr>
        <w:tc>
          <w:tcPr>
            <w:tcW w:type="dxa" w:w="3024"/>
            <w:tcMar>
              <w:top w:w="70" w:type="dxa"/>
              <w:start w:w="85" w:type="dxa"/>
              <w:bottom w:w="70" w:type="dxa"/>
              <w:end w:w="85" w:type="dxa"/>
            </w:tcMar>
            <w:shd w:fill="F3F5F7"/>
            <w:vAlign w:val="top"/>
          </w:tcPr>
          <w:p>
            <w:pPr>
              <w:spacing w:after="0"/>
            </w:pPr>
            <w:r>
              <w:rPr>
                <w:rFonts w:ascii="Aptos" w:hAnsi="Aptos"/>
                <w:color w:val="1C252C"/>
                <w:sz w:val="16"/>
              </w:rPr>
              <w:t>backup_snapshot_refs[2]</w:t>
            </w:r>
          </w:p>
        </w:tc>
        <w:tc>
          <w:tcPr>
            <w:tcW w:type="dxa" w:w="7200"/>
            <w:tcMar>
              <w:top w:w="70" w:type="dxa"/>
              <w:start w:w="85" w:type="dxa"/>
              <w:bottom w:w="70" w:type="dxa"/>
              <w:end w:w="85" w:type="dxa"/>
            </w:tcMar>
            <w:shd w:fill="F3F5F7"/>
            <w:vAlign w:val="top"/>
          </w:tcPr>
          <w:p>
            <w:pPr>
              <w:spacing w:after="0"/>
            </w:pPr>
            <w:r>
              <w:rPr>
                <w:rFonts w:ascii="Aptos" w:hAnsi="Aptos"/>
                <w:color w:val="1C252C"/>
                <w:sz w:val="16"/>
              </w:rPr>
              <w:t>Two hidden verified previous generations.</w:t>
            </w:r>
          </w:p>
        </w:tc>
      </w:tr>
      <w:tr>
        <w:trPr>
          <w:cantSplit/>
        </w:trPr>
        <w:tc>
          <w:tcPr>
            <w:tcW w:type="dxa" w:w="3024"/>
            <w:tcMar>
              <w:top w:w="70" w:type="dxa"/>
              <w:start w:w="85" w:type="dxa"/>
              <w:bottom w:w="70" w:type="dxa"/>
              <w:end w:w="85" w:type="dxa"/>
            </w:tcMar>
            <w:vAlign w:val="top"/>
          </w:tcPr>
          <w:p>
            <w:pPr>
              <w:spacing w:after="0"/>
            </w:pPr>
            <w:r>
              <w:rPr>
                <w:rFonts w:ascii="Aptos" w:hAnsi="Aptos"/>
                <w:color w:val="1C252C"/>
                <w:sz w:val="16"/>
              </w:rPr>
              <w:t>journal_head / journal_checkpoint_seq</w:t>
            </w:r>
          </w:p>
        </w:tc>
        <w:tc>
          <w:tcPr>
            <w:tcW w:type="dxa" w:w="7200"/>
            <w:tcMar>
              <w:top w:w="70" w:type="dxa"/>
              <w:start w:w="85" w:type="dxa"/>
              <w:bottom w:w="70" w:type="dxa"/>
              <w:end w:w="85" w:type="dxa"/>
            </w:tcMar>
            <w:vAlign w:val="top"/>
          </w:tcPr>
          <w:p>
            <w:pPr>
              <w:spacing w:after="0"/>
            </w:pPr>
            <w:r>
              <w:rPr>
                <w:rFonts w:ascii="Aptos" w:hAnsi="Aptos"/>
                <w:color w:val="1C252C"/>
                <w:sz w:val="16"/>
              </w:rPr>
              <w:t>Recovery/compaction metadata.</w:t>
            </w:r>
          </w:p>
        </w:tc>
      </w:tr>
      <w:tr>
        <w:trPr>
          <w:cantSplit/>
        </w:trPr>
        <w:tc>
          <w:tcPr>
            <w:tcW w:type="dxa" w:w="3024"/>
            <w:tcMar>
              <w:top w:w="70" w:type="dxa"/>
              <w:start w:w="85" w:type="dxa"/>
              <w:bottom w:w="70" w:type="dxa"/>
              <w:end w:w="85" w:type="dxa"/>
            </w:tcMar>
            <w:shd w:fill="F3F5F7"/>
            <w:vAlign w:val="top"/>
          </w:tcPr>
          <w:p>
            <w:pPr>
              <w:spacing w:after="0"/>
            </w:pPr>
            <w:r>
              <w:rPr>
                <w:rFonts w:ascii="Aptos" w:hAnsi="Aptos"/>
                <w:color w:val="1C252C"/>
                <w:sz w:val="16"/>
              </w:rPr>
              <w:t>active_transaction</w:t>
            </w:r>
          </w:p>
        </w:tc>
        <w:tc>
          <w:tcPr>
            <w:tcW w:type="dxa" w:w="7200"/>
            <w:tcMar>
              <w:top w:w="70" w:type="dxa"/>
              <w:start w:w="85" w:type="dxa"/>
              <w:bottom w:w="70" w:type="dxa"/>
              <w:end w:w="85" w:type="dxa"/>
            </w:tcMar>
            <w:shd w:fill="F3F5F7"/>
            <w:vAlign w:val="top"/>
          </w:tcPr>
          <w:p>
            <w:pPr>
              <w:spacing w:after="0"/>
            </w:pPr>
            <w:r>
              <w:rPr>
                <w:rFonts w:ascii="Aptos" w:hAnsi="Aptos"/>
                <w:color w:val="1C252C"/>
                <w:sz w:val="16"/>
              </w:rPr>
              <w:t>Optional PREPARED transaction/action record with transaction_id and deterministic payload.</w:t>
            </w:r>
          </w:p>
        </w:tc>
      </w:tr>
      <w:tr>
        <w:trPr>
          <w:cantSplit/>
        </w:trPr>
        <w:tc>
          <w:tcPr>
            <w:tcW w:type="dxa" w:w="3024"/>
            <w:tcMar>
              <w:top w:w="70" w:type="dxa"/>
              <w:start w:w="85" w:type="dxa"/>
              <w:bottom w:w="70" w:type="dxa"/>
              <w:end w:w="85" w:type="dxa"/>
            </w:tcMar>
            <w:vAlign w:val="top"/>
          </w:tcPr>
          <w:p>
            <w:pPr>
              <w:spacing w:after="0"/>
            </w:pPr>
            <w:r>
              <w:rPr>
                <w:rFonts w:ascii="Aptos" w:hAnsi="Aptos"/>
                <w:color w:val="1C252C"/>
                <w:sz w:val="16"/>
              </w:rPr>
              <w:t>battle_rng_state</w:t>
            </w:r>
          </w:p>
        </w:tc>
        <w:tc>
          <w:tcPr>
            <w:tcW w:type="dxa" w:w="7200"/>
            <w:tcMar>
              <w:top w:w="70" w:type="dxa"/>
              <w:start w:w="85" w:type="dxa"/>
              <w:bottom w:w="70" w:type="dxa"/>
              <w:end w:w="85" w:type="dxa"/>
            </w:tcMar>
            <w:vAlign w:val="top"/>
          </w:tcPr>
          <w:p>
            <w:pPr>
              <w:spacing w:after="0"/>
            </w:pPr>
            <w:r>
              <w:rPr>
                <w:rFonts w:ascii="Aptos" w:hAnsi="Aptos"/>
                <w:color w:val="1C252C"/>
                <w:sz w:val="16"/>
              </w:rPr>
              <w:t>Deterministic battle RNG state/counter.</w:t>
            </w:r>
          </w:p>
        </w:tc>
      </w:tr>
      <w:tr>
        <w:trPr>
          <w:cantSplit/>
        </w:trPr>
        <w:tc>
          <w:tcPr>
            <w:tcW w:type="dxa" w:w="3024"/>
            <w:tcMar>
              <w:top w:w="70" w:type="dxa"/>
              <w:start w:w="85" w:type="dxa"/>
              <w:bottom w:w="70" w:type="dxa"/>
              <w:end w:w="85" w:type="dxa"/>
            </w:tcMar>
            <w:shd w:fill="F3F5F7"/>
            <w:vAlign w:val="top"/>
          </w:tcPr>
          <w:p>
            <w:pPr>
              <w:spacing w:after="0"/>
            </w:pPr>
            <w:r>
              <w:rPr>
                <w:rFonts w:ascii="Aptos" w:hAnsi="Aptos"/>
                <w:color w:val="1C252C"/>
                <w:sz w:val="16"/>
              </w:rPr>
              <w:t>encounter_seed / encounter_payload</w:t>
            </w:r>
          </w:p>
        </w:tc>
        <w:tc>
          <w:tcPr>
            <w:tcW w:type="dxa" w:w="7200"/>
            <w:tcMar>
              <w:top w:w="70" w:type="dxa"/>
              <w:start w:w="85" w:type="dxa"/>
              <w:bottom w:w="70" w:type="dxa"/>
              <w:end w:w="85" w:type="dxa"/>
            </w:tcMar>
            <w:shd w:fill="F3F5F7"/>
            <w:vAlign w:val="top"/>
          </w:tcPr>
          <w:p>
            <w:pPr>
              <w:spacing w:after="0"/>
            </w:pPr>
            <w:r>
              <w:rPr>
                <w:rFonts w:ascii="Aptos" w:hAnsi="Aptos"/>
                <w:color w:val="1C252C"/>
                <w:sz w:val="16"/>
              </w:rPr>
              <w:t>Fixed generated encounter state while active.</w:t>
            </w:r>
          </w:p>
        </w:tc>
      </w:tr>
      <w:tr>
        <w:trPr>
          <w:cantSplit/>
        </w:trPr>
        <w:tc>
          <w:tcPr>
            <w:tcW w:type="dxa" w:w="3024"/>
            <w:tcMar>
              <w:top w:w="70" w:type="dxa"/>
              <w:start w:w="85" w:type="dxa"/>
              <w:bottom w:w="70" w:type="dxa"/>
              <w:end w:w="85" w:type="dxa"/>
            </w:tcMar>
            <w:vAlign w:val="top"/>
          </w:tcPr>
          <w:p>
            <w:pPr>
              <w:spacing w:after="0"/>
            </w:pPr>
            <w:r>
              <w:rPr>
                <w:rFonts w:ascii="Aptos" w:hAnsi="Aptos"/>
                <w:color w:val="1C252C"/>
                <w:sz w:val="16"/>
              </w:rPr>
              <w:t>writer_session_id / lease</w:t>
            </w:r>
          </w:p>
        </w:tc>
        <w:tc>
          <w:tcPr>
            <w:tcW w:type="dxa" w:w="7200"/>
            <w:tcMar>
              <w:top w:w="70" w:type="dxa"/>
              <w:start w:w="85" w:type="dxa"/>
              <w:bottom w:w="70" w:type="dxa"/>
              <w:end w:w="85" w:type="dxa"/>
            </w:tcMar>
            <w:vAlign w:val="top"/>
          </w:tcPr>
          <w:p>
            <w:pPr>
              <w:spacing w:after="0"/>
            </w:pPr>
            <w:r>
              <w:rPr>
                <w:rFonts w:ascii="Aptos" w:hAnsi="Aptos"/>
                <w:color w:val="1C252C"/>
                <w:sz w:val="16"/>
              </w:rPr>
              <w:t>Single-writer protection metadata.</w:t>
            </w:r>
          </w:p>
        </w:tc>
      </w:tr>
      <w:tr>
        <w:trPr>
          <w:cantSplit/>
        </w:trPr>
        <w:tc>
          <w:tcPr>
            <w:tcW w:type="dxa" w:w="3024"/>
            <w:tcMar>
              <w:top w:w="70" w:type="dxa"/>
              <w:start w:w="85" w:type="dxa"/>
              <w:bottom w:w="70" w:type="dxa"/>
              <w:end w:w="85" w:type="dxa"/>
            </w:tcMar>
            <w:shd w:fill="F3F5F7"/>
            <w:vAlign w:val="top"/>
          </w:tcPr>
          <w:p>
            <w:pPr>
              <w:spacing w:after="0"/>
            </w:pPr>
            <w:r>
              <w:rPr>
                <w:rFonts w:ascii="Aptos" w:hAnsi="Aptos"/>
                <w:color w:val="1C252C"/>
                <w:sz w:val="16"/>
              </w:rPr>
              <w:t>run_state / run_end_reason</w:t>
            </w:r>
          </w:p>
        </w:tc>
        <w:tc>
          <w:tcPr>
            <w:tcW w:type="dxa" w:w="7200"/>
            <w:tcMar>
              <w:top w:w="70" w:type="dxa"/>
              <w:start w:w="85" w:type="dxa"/>
              <w:bottom w:w="70" w:type="dxa"/>
              <w:end w:w="85" w:type="dxa"/>
            </w:tcMar>
            <w:shd w:fill="F3F5F7"/>
            <w:vAlign w:val="top"/>
          </w:tcPr>
          <w:p>
            <w:pPr>
              <w:spacing w:after="0"/>
            </w:pPr>
            <w:r>
              <w:rPr>
                <w:rFonts w:ascii="Aptos" w:hAnsi="Aptos"/>
                <w:color w:val="1C252C"/>
                <w:sz w:val="16"/>
              </w:rPr>
              <w:t>Implementation guidance for ACTIVE versus legitimately ended run state.</w:t>
            </w:r>
          </w:p>
        </w:tc>
      </w:tr>
    </w:tbl>
    <w:p>
      <w:pPr>
        <w:spacing w:after="20"/>
      </w:pPr>
    </w:p>
    <w:p>
      <w:pPr>
        <w:keepNext w:val="0"/>
        <w:spacing w:before="0" w:after="140" w:line="240" w:lineRule="auto"/>
      </w:pPr>
      <w:r>
        <w:rPr>
          <w:rFonts w:ascii="Aptos" w:hAnsi="Aptos"/>
          <w:color w:val="1C252C"/>
          <w:sz w:val="18"/>
        </w:rPr>
        <w:t>These names are implementation guidance except where an owning checklist already fixes a canonical field name (for example starter_lives_remaining). Representation may change without reopening Checklist 15 if all locked semantics remain true.</w:t>
      </w:r>
    </w:p>
    <w:p>
      <w:pPr>
        <w:keepNext/>
        <w:spacing w:before="160" w:after="60"/>
      </w:pPr>
      <w:r>
        <w:rPr>
          <w:rFonts w:ascii="Aptos" w:hAnsi="Aptos"/>
          <w:b/>
          <w:color w:val="173247"/>
          <w:sz w:val="30"/>
        </w:rPr>
        <w:t>15. Source authority used for this lock</w:t>
      </w:r>
    </w:p>
    <w:p>
      <w:pPr>
        <w:pStyle w:val="ListBullet"/>
        <w:spacing w:after="40"/>
        <w:ind w:left="259" w:hanging="173"/>
      </w:pPr>
      <w:r>
        <w:rPr>
          <w:rFonts w:ascii="Aptos" w:hAnsi="Aptos"/>
          <w:color w:val="1C252C"/>
          <w:sz w:val="18"/>
        </w:rPr>
        <w:t>Pokemon_Pre_Programming_Planning_Checklists_Reference.docx - Checklist 15 purpose and completion items.</w:t>
      </w:r>
    </w:p>
    <w:p>
      <w:pPr>
        <w:pStyle w:val="ListBullet"/>
        <w:spacing w:after="40"/>
        <w:ind w:left="259" w:hanging="173"/>
      </w:pPr>
      <w:r>
        <w:rPr>
          <w:rFonts w:ascii="Aptos" w:hAnsi="Aptos"/>
          <w:color w:val="1C252C"/>
          <w:sz w:val="18"/>
        </w:rPr>
        <w:t>ABYSSALS_CHECKLIST_01_Exact_Stat_Growth_Algorithm locked authority - deterministic growth seed/history requirements.</w:t>
      </w:r>
    </w:p>
    <w:p>
      <w:pPr>
        <w:pStyle w:val="ListBullet"/>
        <w:spacing w:after="40"/>
        <w:ind w:left="259" w:hanging="173"/>
      </w:pPr>
      <w:r>
        <w:rPr>
          <w:rFonts w:ascii="Aptos" w:hAnsi="Aptos"/>
          <w:color w:val="1C252C"/>
          <w:sz w:val="18"/>
        </w:rPr>
        <w:t>ABYSSALS_CHECKLIST_06_Items_Shops_Economy_LOCKED_v1.0.docx - currency, inventory, Trial Marks, held items and training transactions.</w:t>
      </w:r>
    </w:p>
    <w:p>
      <w:pPr>
        <w:pStyle w:val="ListBullet"/>
        <w:spacing w:after="40"/>
        <w:ind w:left="259" w:hanging="173"/>
      </w:pPr>
      <w:r>
        <w:rPr>
          <w:rFonts w:ascii="Aptos" w:hAnsi="Aptos"/>
          <w:color w:val="1C252C"/>
          <w:sz w:val="18"/>
        </w:rPr>
        <w:t>ABYSSALS_CHECKLIST_07_Memorial_Resurrection_System_LOCKED_v1.0.docx - death ledger, held-item return and atomic ten-sacrifice resurrection handoff.</w:t>
      </w:r>
    </w:p>
    <w:p>
      <w:pPr>
        <w:pStyle w:val="ListBullet"/>
        <w:spacing w:after="40"/>
        <w:ind w:left="259" w:hanging="173"/>
      </w:pPr>
      <w:r>
        <w:rPr>
          <w:rFonts w:ascii="Aptos" w:hAnsi="Aptos"/>
          <w:color w:val="1C252C"/>
          <w:sz w:val="18"/>
        </w:rPr>
        <w:t>ABYSSALS_CHECKLIST_08_Party_Reserve_Management_LOCKED_v1.0.docx - roster ownership, reserve healing and persistence handoff.</w:t>
      </w:r>
    </w:p>
    <w:p>
      <w:pPr>
        <w:pStyle w:val="ListBullet"/>
        <w:spacing w:after="40"/>
        <w:ind w:left="259" w:hanging="173"/>
      </w:pPr>
      <w:r>
        <w:rPr>
          <w:rFonts w:ascii="Aptos" w:hAnsi="Aptos"/>
          <w:color w:val="1C252C"/>
          <w:sz w:val="18"/>
        </w:rPr>
        <w:t>ABYSSALS_CHECKLIST_09_Leader_Trainer_Fate_System_LOCKED_v1.0.docx - fate irreversibility and deterministic mercy persistence handoff.</w:t>
      </w:r>
    </w:p>
    <w:p>
      <w:pPr>
        <w:pStyle w:val="ListBullet"/>
        <w:spacing w:after="40"/>
        <w:ind w:left="259" w:hanging="173"/>
      </w:pPr>
      <w:r>
        <w:rPr>
          <w:rFonts w:ascii="Aptos" w:hAnsi="Aptos"/>
          <w:color w:val="1C252C"/>
          <w:sz w:val="18"/>
        </w:rPr>
        <w:t>ABYSSALS_CHECKLIST_10_Story_Event_Flag_Master_List_LOCKED_v1.0.docx - authoritative story-state model, lower_snake_case conventions and event transaction authority.</w:t>
      </w:r>
    </w:p>
    <w:p>
      <w:pPr>
        <w:pStyle w:val="ListBullet"/>
        <w:spacing w:after="40"/>
        <w:ind w:left="259" w:hanging="173"/>
      </w:pPr>
      <w:r>
        <w:rPr>
          <w:rFonts w:ascii="Aptos" w:hAnsi="Aptos"/>
          <w:color w:val="1C252C"/>
          <w:sz w:val="18"/>
        </w:rPr>
        <w:t>ABYSSALS_CHECKLIST_11_Evolution_Validation_LOCKED_v1.0.docx - evolution transaction and story-choice persistence handoff.</w:t>
      </w:r>
    </w:p>
    <w:p>
      <w:pPr>
        <w:pStyle w:val="ListBullet"/>
        <w:spacing w:after="40"/>
        <w:ind w:left="259" w:hanging="173"/>
      </w:pPr>
      <w:r>
        <w:rPr>
          <w:rFonts w:ascii="Aptos" w:hAnsi="Aptos"/>
          <w:color w:val="1C252C"/>
          <w:sz w:val="18"/>
        </w:rPr>
        <w:t>ABYSSALS_CHECKLIST_12_Learnset_Validation_LOCKED_v1.0.docx - move/evolution-move prompt and four-move legality handoff.</w:t>
      </w:r>
    </w:p>
    <w:p>
      <w:pPr>
        <w:pStyle w:val="ListBullet"/>
        <w:spacing w:after="40"/>
        <w:ind w:left="259" w:hanging="173"/>
      </w:pPr>
      <w:r>
        <w:rPr>
          <w:rFonts w:ascii="Aptos" w:hAnsi="Aptos"/>
          <w:color w:val="1C252C"/>
          <w:sz w:val="18"/>
        </w:rPr>
        <w:t>ABYSSALS_CHECKLIST_13_Battle_Edge_Cases_LOCKED_v1.0.docx - semantic battle-end order, deterministic RNG edge cases and persistence handoff.</w:t>
      </w:r>
    </w:p>
    <w:p>
      <w:pPr>
        <w:pStyle w:val="ListBullet"/>
        <w:spacing w:after="40"/>
        <w:ind w:left="259" w:hanging="173"/>
      </w:pPr>
      <w:r>
        <w:rPr>
          <w:rFonts w:ascii="Aptos" w:hAnsi="Aptos"/>
          <w:color w:val="1C252C"/>
          <w:sz w:val="18"/>
        </w:rPr>
        <w:t>ABYSSALS_CHECKLIST_14_Starter_Three_Life_System_LOCKED_v1.0.docx - irreversible life decrement, pending return and crash test B14-11.</w:t>
      </w:r>
    </w:p>
    <w:p>
      <w:pPr>
        <w:pStyle w:val="ListBullet"/>
        <w:spacing w:after="40"/>
        <w:ind w:left="259" w:hanging="173"/>
      </w:pPr>
      <w:r>
        <w:rPr>
          <w:rFonts w:ascii="Aptos" w:hAnsi="Aptos"/>
          <w:color w:val="1C252C"/>
          <w:sz w:val="18"/>
        </w:rPr>
        <w:t>User-approved Checklist 15 validation pass - all proposed save-slot, backup, autosave, battle RNG, crash, manual-save, soft-lock and unwinnable-run rules accepted without amendment.</w:t>
      </w:r>
    </w:p>
    <w:p>
      <w:pPr>
        <w:spacing w:after="100"/>
        <w:pBdr>
          <w:bottom w:val="single" w:sz="8" w:space="1" w:color="A88339"/>
        </w:pBdr>
      </w:pPr>
    </w:p>
    <w:p>
      <w:pPr>
        <w:spacing w:before="80" w:after="20"/>
        <w:jc w:val="center"/>
      </w:pPr>
      <w:r>
        <w:rPr>
          <w:rFonts w:ascii="Aptos" w:hAnsi="Aptos"/>
          <w:b/>
          <w:color w:val="A88339"/>
          <w:sz w:val="18"/>
        </w:rPr>
        <w:t>FINAL STATUS</w:t>
      </w:r>
    </w:p>
    <w:p>
      <w:pPr>
        <w:spacing w:before="0" w:after="40"/>
        <w:jc w:val="center"/>
      </w:pPr>
      <w:r>
        <w:rPr>
          <w:rFonts w:ascii="Aptos" w:hAnsi="Aptos"/>
          <w:b/>
          <w:color w:val="173247"/>
          <w:sz w:val="22"/>
        </w:rPr>
        <w:t>CHECKLIST 15 - IRONMAN SAVE &amp; PERSISTENCE SPECIFICATION: COMPLETE / LOCKED</w:t>
      </w:r>
    </w:p>
    <w:p>
      <w:pPr>
        <w:spacing w:before="0" w:after="0"/>
        <w:jc w:val="center"/>
      </w:pPr>
      <w:r>
        <w:rPr>
          <w:rFonts w:ascii="Aptos" w:hAnsi="Aptos"/>
          <w:color w:val="1C252C"/>
          <w:sz w:val="17"/>
        </w:rPr>
        <w:t>Later implementation may optimise storage format, checkpoint compaction, checksum algorithm or UI presentation, but may not silently add player-selectable rollback, reroll committed outcomes, split atomic irreversible transactions, refund starter lives, reopen confirmed fate/story choices or use technical recovery to reverse legitimate loss.</w:t>
      </w:r>
    </w:p>
    <w:p>
      <w:pPr>
        <w:spacing w:before="80" w:after="0"/>
        <w:jc w:val="center"/>
      </w:pPr>
      <w:r>
        <w:rPr>
          <w:rFonts w:ascii="Aptos" w:hAnsi="Aptos"/>
          <w:b/>
          <w:color w:val="A88339"/>
          <w:sz w:val="18"/>
        </w:rPr>
        <w:t>END OF CHECKLIST 15 - LOCKED v1.0</w:t>
      </w:r>
    </w:p>
    <w:sectPr w:rsidR="00FC693F" w:rsidRPr="0006063C" w:rsidSect="00034616">
      <w:headerReference w:type="default" r:id="rId9"/>
      <w:footerReference w:type="default" r:id="rId10"/>
      <w:pgSz w:w="12240" w:h="15840"/>
      <w:pgMar w:top="835" w:right="936" w:bottom="835" w:left="936"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ptos" w:hAnsi="Aptos"/>
        <w:color w:val="173247"/>
        <w:sz w:val="16"/>
      </w:rPr>
      <w:t xml:space="preserve">Ironman Save &amp; Persistence  |  LOCKED v1.0  |  Page </w:t>
    </w:r>
    <w:r>
      <w:rPr>
        <w:rFonts w:ascii="Aptos" w:hAnsi="Aptos"/>
        <w:color w:val="17324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jc w:val="center"/>
    </w:pPr>
    <w:r>
      <w:rPr>
        <w:rFonts w:ascii="Aptos" w:hAnsi="Aptos"/>
        <w:b/>
        <w:color w:val="173247"/>
        <w:sz w:val="16"/>
      </w:rPr>
      <w:t>ABYSSALS PROJECT  |  PRE-PROGRAMMING DESIGN  |  CHECKLIST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ABYSSALS CHECKLIST 15 - Ironman Save &amp; Persistence Specification - LOCKED v1.0</dc:title>
  <dc:subject>Abyssals pre-programming implementation design</dc:subject>
  <dc:creator>python-docx</dc:creator>
  <cp:keywords>Abyssals, Checklist 15, Ironman, save, persistence, autosave, crash recovery, anti-rollback</cp:keywords>
  <dc:description>Validated and locked after user approval on 2026-08-27.</dc:description>
  <cp:lastModifiedBy/>
  <cp:revision>1</cp:revision>
  <dcterms:created xsi:type="dcterms:W3CDTF">2013-12-23T23:15:00Z</dcterms:created>
  <dcterms:modified xsi:type="dcterms:W3CDTF">2013-12-23T23:15:00Z</dcterms:modified>
  <cp:category/>
</cp:coreProperties>
</file>