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todos los archivos .html, agregue las siguientes caracteristicas: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Descripción: Mediante la etiqueta meta name description agregue párrafos descriptivos de cada sesión resumidamente.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Palabras claves: mediante la etiqueta meta name keywords, agregue las palabras claves referida a cada sesión.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Agregue a los h3 de mis secciones “fw-bold” para que resalte más el nombre del producto, agregue también como h2 al logo que en este caso por el momento es solo el nombre de mi proyecto en el menú de navegación.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 la página </w:t>
        <w:tab/>
        <w:t xml:space="preserve">TinyPNG y redimensione el peso de las imágenes, para mejorar el seo de la pagina.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Cambie cada etiqueta title de las secciones para un mejor posicionamiento.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