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41F4" w14:textId="1C814974" w:rsidR="003D354C" w:rsidRDefault="003D354C" w:rsidP="00B362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Arial" w:hAnsi="Arial" w:cs="Arial"/>
          <w:color w:val="0E0E0E"/>
          <w:kern w:val="0"/>
          <w:lang w:val="es-CO"/>
        </w:rPr>
      </w:pPr>
      <w:r>
        <w:rPr>
          <w:rFonts w:ascii="Arial" w:hAnsi="Arial" w:cs="Arial"/>
          <w:color w:val="0E0E0E"/>
          <w:kern w:val="0"/>
          <w:lang w:val="es-CO"/>
        </w:rPr>
        <w:t>En ambos paradigmas y además de eso en los otros dos paradigmas con los cuales se buscaba dar una solución más rápida con una escalabilidad y una facilidad de implementación .</w:t>
      </w:r>
    </w:p>
    <w:p w14:paraId="58EC0532" w14:textId="3B506630" w:rsidR="003D354C" w:rsidRDefault="003D354C" w:rsidP="00B362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Arial" w:hAnsi="Arial" w:cs="Arial"/>
          <w:color w:val="0E0E0E"/>
          <w:kern w:val="0"/>
          <w:lang w:val="es-CO"/>
        </w:rPr>
      </w:pPr>
      <w:r>
        <w:rPr>
          <w:rFonts w:ascii="Arial" w:hAnsi="Arial" w:cs="Arial"/>
          <w:color w:val="0E0E0E"/>
          <w:kern w:val="0"/>
          <w:lang w:val="es-CO"/>
        </w:rPr>
        <w:t>La implementación por paralelismo es la más eficiente en comparación con los otros 3 métodos .</w:t>
      </w:r>
    </w:p>
    <w:p w14:paraId="0030E005" w14:textId="7113BA1C" w:rsidR="003D354C" w:rsidRDefault="003D354C" w:rsidP="00B362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Arial" w:hAnsi="Arial" w:cs="Arial"/>
          <w:color w:val="0E0E0E"/>
          <w:kern w:val="0"/>
          <w:lang w:val="es-CO"/>
        </w:rPr>
      </w:pPr>
      <w:r>
        <w:rPr>
          <w:rFonts w:ascii="Arial" w:hAnsi="Arial" w:cs="Arial"/>
          <w:color w:val="0E0E0E"/>
          <w:kern w:val="0"/>
          <w:lang w:val="es-CO"/>
        </w:rPr>
        <w:t>La programación paralela es más rápida ya que el programa se hizo para dividir las tareas y ejecutarlas en simultaneo para que al final todo se reduzca y se junte para reducir el tiempo de ejecución de todo el programa.</w:t>
      </w:r>
    </w:p>
    <w:p w14:paraId="033A96EE" w14:textId="303A8D2B" w:rsidR="00DA3FD5" w:rsidRPr="003D354C" w:rsidRDefault="00B362D3" w:rsidP="003D35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Arial" w:hAnsi="Arial" w:cs="Arial"/>
          <w:color w:val="0E0E0E"/>
          <w:kern w:val="0"/>
          <w:lang w:val="es-CO"/>
        </w:rPr>
      </w:pPr>
      <w:r w:rsidRPr="003D354C">
        <w:rPr>
          <w:rFonts w:ascii="Arial" w:hAnsi="Arial" w:cs="Arial"/>
          <w:color w:val="0E0E0E"/>
          <w:kern w:val="0"/>
          <w:lang w:val="es-CO"/>
        </w:rPr>
        <w:t xml:space="preserve">La eficiencia de los paradigmas de programación se mide en términos de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tiempo de ejecución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,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uso de recursos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 (como memoria y CPU),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escalabilidad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, y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facilidad de implementación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. La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programación paralela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 es más eficiente en comparación con la </w:t>
      </w:r>
      <w:r w:rsidRPr="003D354C">
        <w:rPr>
          <w:rFonts w:ascii="Arial" w:hAnsi="Arial" w:cs="Arial"/>
          <w:b/>
          <w:bCs/>
          <w:color w:val="0E0E0E"/>
          <w:kern w:val="0"/>
          <w:lang w:val="es-CO"/>
        </w:rPr>
        <w:t>programación dinámica</w:t>
      </w:r>
      <w:r w:rsidRPr="003D354C">
        <w:rPr>
          <w:rFonts w:ascii="Arial" w:hAnsi="Arial" w:cs="Arial"/>
          <w:color w:val="0E0E0E"/>
          <w:kern w:val="0"/>
          <w:lang w:val="es-CO"/>
        </w:rPr>
        <w:t xml:space="preserve"> y los enfoques tradicionales debido a su capacidad para dividir las tareas en múltiples subprocesos y ejecutarlas simultáneamente, lo que resulta en una reducción significativa del tiempo de ejecución</w:t>
      </w:r>
      <w:r w:rsidR="003D354C">
        <w:rPr>
          <w:rFonts w:ascii="Arial" w:hAnsi="Arial" w:cs="Arial"/>
          <w:color w:val="0E0E0E"/>
          <w:kern w:val="0"/>
          <w:lang w:val="es-CO"/>
        </w:rPr>
        <w:t xml:space="preserve"> </w:t>
      </w:r>
      <w:r w:rsidRPr="003D354C">
        <w:rPr>
          <w:rFonts w:ascii="Arial" w:hAnsi="Arial" w:cs="Arial"/>
          <w:color w:val="0E0E0E"/>
          <w:kern w:val="0"/>
          <w:lang w:val="es-CO"/>
        </w:rPr>
        <w:t>.</w:t>
      </w:r>
    </w:p>
    <w:sectPr w:rsidR="00DA3FD5" w:rsidRPr="003D3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3"/>
    <w:rsid w:val="0021387C"/>
    <w:rsid w:val="00323B33"/>
    <w:rsid w:val="003D354C"/>
    <w:rsid w:val="00B362D3"/>
    <w:rsid w:val="00C10524"/>
    <w:rsid w:val="00D633AB"/>
    <w:rsid w:val="00DA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F2F7C"/>
  <w15:chartTrackingRefBased/>
  <w15:docId w15:val="{84762914-E5FC-D243-85B8-EA59BBA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2</cp:revision>
  <dcterms:created xsi:type="dcterms:W3CDTF">2024-09-07T03:01:00Z</dcterms:created>
  <dcterms:modified xsi:type="dcterms:W3CDTF">2024-09-07T04:43:00Z</dcterms:modified>
</cp:coreProperties>
</file>