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eastAsia="Times New Roman" w:cs="Times New Roman"/>
          <w:b/>
          <w:b/>
          <w:sz w:val="44"/>
          <w:szCs w:val="44"/>
        </w:rPr>
      </w:pPr>
      <w:r>
        <w:rPr>
          <w:rFonts w:eastAsia="Times New Roman" w:cs="Times New Roman" w:ascii="Times New Roman" w:hAnsi="Times New Roman"/>
          <w:b/>
          <w:sz w:val="44"/>
          <w:szCs w:val="44"/>
        </w:rPr>
        <w:t>Case Study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 Introduction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Background of digital transformation in the government context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Digital transformation is a process of integrating digital technologies into all aspects of an organization, fundamentally changing the way organizations operate and deliver value to customers (Gartner, 2021). In the context of government, digital transformation involves the adoption of digital technologies to improve public services, enhance government efficiency, and promote transparency (Mergel et al., 2019). Governments around the world have increasingly recognized the potential benefits of digital transformation, including cost savings, improved service delivery, and increased citizen engagement. However, implementing digital transformation in a government context presents unique challenges due to factors such as bureaucracy, complex regulatory environments, and the need to balance security and privacy concerns (Dwivedi et al., 2017).</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Overview of the Digital Transformation Process in the Italian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The digital transformation process in the Italian Public Administration can be traced back to the early 2000s, when the Italian government started to recognize the potential benefits of adopting digital technologies to streamline its services and improve its relationship with citizens. This recognition led to the development of several digital initiatives, most notably the establishment of the Agency for Digital Italy (AGID) in 2012, which was tasked with overseeing and coordinating the digital transformation process at the national level.</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Over the years, the Italian government has introduced a series of reforms and initiatives aimed at promoting digital transformation in the public sector. Some of these key initiatives include the introduction of the National Digital Agenda, the development of the National Digital Services Platform (SPID), and the creation of the Digital Transformation Team (DTT). These initiatives have sought to promote the use of digital technologies in the public sector, encourage the development of digital skills among public servants, and facilitate the exchange of information and best practices among different government agencies.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Purpose of the essay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This essay will explore the challenges and strategies for implementing digital transformation in a government context, using the case of the Italian Public Administration as an example. We will first provide an overview of the digital transformation process in the Italian Public Administration and the key initiatives that have been implemented to date. We will then delve into the main challenges faced by the Italian government in promoting digital transformation and the strategies that have been employed to overcome these obstacles. Finally, we will discuss the lessons that can be learned from the Italian experience and the implications for other governments seeking to implement digital transformation in their own contexts.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II. Challenges in implementing digital transformation in Italy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Low network access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One of the main challenges faced by Team Digitale in implementing digital transformation in Italy is the issue of low network access. According to the European Commission's Digital Economy and Society Index (DESI) report, Italy ranks 24th out of 28 EU countries in terms of connectivity, indicating a significant digital divide (European Commission, 2019). This divide is particularly pronounced between urban and rural areas, with many rural communities lacking access to high-speed internet (Datta, 2020) This lack of connectivity hinders the adoption of digital services and makes it difficult for the government to provide equal access to public services for all citizens.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Low trust in the government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Another challenge faced by Team Digitale is the low trust in the government among Italian citizens. Historically, Italian citizens have exhibited skepticism towards their government, which has been marred by corruption scandals and bureaucratic inefficiencies. According to the Eurobarometer survey, Italy has one of the lowest levels of trust in national institutions among EU countries, with only 36% of respondents expressing trust in their government (European Commission, 2018). This lack of trust can be attributed to various factors, including political instability, corruption, and perceived inefficiency in public service delivery (Datta, 2020) Consequently, citizens may be skeptical about the government's ability to implement digital transformation effectively, which could hinder the adoption of new digital services.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Diverse regions and powerful local administrations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Italy's highly decentralized administrative system presents another challenge for Team Digitale in implementing digital transformation (Datta, 2020) The country is divided into 20 regions, each with its own local administration and varying degrees of autonomy. This diversity creates a complex environment for implementing digital transformation, as local administrations may have different priorities, capabilities, and resources. Furthermore, powerful local administrations may resist the central government's efforts to implement digital transformation, fearing a loss of control over their territories (Datta, 2020) These challenges highlight the complexity of implementing digital transformation in a government context, particularly in a country like Italy, with its unique set of circumstances and barriers. To successfully drive this transformation, Team Digitale had to devise strategies that addressed these challenges and enabled the Italian public administration to harness the benefits of digital technologies.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 Political/legal, economic, socio-cultural, and technological challenges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resistance to change, lack of digital literacy among citizens, and concerns over privacy and data security can hinder the adoption of digital services. Technologically</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rapidly evolving technologies, cybersecurity threats, and the need to balance innovation with security and privacy concerns can pose significant challenges for digital transformation efforts (Dwivedi et al., 2017).</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III. Team Digitale's strategies for successful implementation</w:t>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rPr>
      </w:pPr>
      <w:r>
        <w:rPr>
          <w:rFonts w:eastAsia="Times New Roman" w:cs="Times New Roman" w:ascii="Times New Roman" w:hAnsi="Times New Roman"/>
        </w:rPr>
        <w:t>A. Addressing the low network access issue</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To tackle the challenge of low network access, Team Digitale has concentrated its efforts on enhancing the digital infrastructure throughout Italy. In collaboration with the Ministry of Economic Development, they have devised the Italian Broadband Plan, which aspires to provide high-speed internet access to the entire population by 2025 (Datta, 2020) This ambitious plan encompasses investments in state-of-the-art fiber-optic networks and the expansion of existing broadband infrastructure, with a special focus on rural regions where connectivity remains limited (European Commission, 2019). By improving network access, Team Digitale aims to create a more inclusive digital environment that empowers all citizens to reap the advantages of digital public services.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In addition, the team is committed to streamlining bureaucratic processes and pushing for regulatory reforms, ensuring a conducive environment for digital transformation (Dwivedi et al., 2017). They also work towards securing financial support from various sources, such as the European Union, to enable investments in digital infrastructure and services (European Commission, 2019). Furthermore, Team Digitale emphasizes the promotion of digital literacy and awareness among the general public and government officials through targeted training programs and communication campaigns. Lastly, they prioritize implementing robust cybersecurity measures and adopting a privacy-by-design approach to address potential concerns over data security and privacy (Dwivedi et al., 2017). These strategies collectively enable Team Digitale to overcome multifaceted challenges linked to digital transformation and spearhead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Building trust in government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build trust in the government, Team Digitale has prioritized transparency and citizen engagement in its digital transformation initiatives. They have implemented open data policies and developed a digital platform called "Italia Login," which allows citizens to access public services using a single, secure online identity (Datta, 2020) By simplifying access to public services and promoting transparency, Team Digitale aims to demonstrate the government's commitment to improving citizens' lives through digital transformation.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Bridging the gap between diverse regions and local administrations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1. Ensuring uniform implementation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ensure uniform implementation of digital transformation across Italy's diverse regions and local administrations, Team Digitale has adopted a collaborative approach, working closely with regional and local authorities to develop shared digital solutions (Datta, 2020) They have established a network of regional digital champions, who act as intermediaries between the central government and local administrations, facilitating communication and knowledge sharing (Datta, 2020) This collaborative approach helps to align the priorities and goals of different levels of government, promoting a more cohesive and effective implementation of digital transformation initiatives.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2. Overcoming resistance from local governments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overcome resistance from local governments, Team Digitale has focused on demonstrating the benefits of digital transformation for local administrations and their constituents. They have conducted pilot projects to showcase the potential of digital solutions in improving public service delivery and reducing administrative burdens (Datta, 2020) By proving the value of digital transformation, Team Digitale seeks to build buy-in from local governments and encourage their active participation in the digital transformation process.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 Overcoming political/legal, economic, socio-cultural, and technological challenges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overcome the various political, legal, economic, socio-cultural, and technological challenges faced in implementing digital transformation, Team Digitale has adopted a range of strategies. These include streamlining bureaucratic processes and advocating for regulatory reforms to create a more conducive environment for digital transformation (Dwivedi et al., 2017), securing funding from various sources, including the European Union, to support investments in digital infrastructure and services (European Commission, 2019), promoting digital literacy and awareness among citizens and public officials through training programs and communication campaigns, and implementing robust cybersecurity measures and adopting a privacy-by-design approach to address concerns over data security and privacy (Dwivedi et al., 2017). By employing these strategies, Team Digitale aims to navigate the complex challenges associated with digital transformation and drive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IV. Lessons from other countries' experiences with digital government initiatives</w:t>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numPr>
          <w:ilvl w:val="0"/>
          <w:numId w:val="1"/>
        </w:numPr>
        <w:rPr>
          <w:rFonts w:ascii="Times New Roman" w:hAnsi="Times New Roman" w:eastAsia="Times New Roman" w:cs="Times New Roman"/>
        </w:rPr>
      </w:pPr>
      <w:r>
        <w:rPr>
          <w:rFonts w:eastAsia="Times New Roman" w:cs="Times New Roman" w:ascii="Times New Roman" w:hAnsi="Times New Roman"/>
        </w:rPr>
        <w:t>Strategies used in other countries to overcome challenges in implementing digital transformation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Several countries have successfully implemented digital government initiatives, offering valuable insights into overcoming challenges in digital transformation. Key strategies include developing a clear vision and roadmap for digital transformation, supported by strong political leadership and commitment (United Nations, 2018). Additionally, fostering collaboration between different government levels and public-private partnerships is essential to leverage expertise and resources from various stakeholders (Mergel et al., 2019). Investing in digital infrastructure and ensuring universal access to high-speed internet is also crucial (World Bank, 2016). Furthermore, cultivating a culture of innovation and experimentation within the public sector, while learning from failures and scaling successful initiatives, is vital for effective digital transformation (OECD, 2017).</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Lessons learned from their experiences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Drawing from other countries' experiences with digital government initiatives, some key lessons can be distilled. Firstly, it is essential to prioritize citizen-centric design when developing digital services, ensuring they are accessible, user-friendly, and responsive to citizens' needs. This approach fosters greater satisfaction and engagement among the public, driving higher adoption rates of digital services.Secondly, the continuous capacity building and skills development of public sector employees are crucial to the successful implementation and sustainability of digital initiatives (United Nations, 2018). By investing in training and professional development, governments can equip their workforce with the necessary competencies to adapt to the rapidly evolving digital landscape, enabling them to better serve their constituents.Thirdly, performance measurement and monitoring play a vital role in assessing the impact of digital transformation initiatives (OECD, 2017). By systematically collecting, analyzing, and reporting on performance data, governments can identify areas for improvement, inform evidence-based decision-making, and demonstrate the value of their digital investments to stakeholders.Lastly, trust and transparency are critical components in promoting the adoption of digital services and ensuring citizens' confidence in the government's ability to protect their privacy and data security (World Bank, 2016). Governments can foster trust by implementing robust cybersecurity measures, adopting transparent data management practices, and engaging in open communication with the public regarding their digital initiatives. By employing these strategies, Team Digitale aims to navigate the complex challenges associated with digital transformation and drive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Recommendations for Team Digitale based on these lessons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ensure a successful digital transformation, several key strategies should be adopted. Firstly, prioritizing citizen-centric design in the development of digital services is crucial, ensuring accessibility and user-friendliness for all citizens. This approach focuses on understanding the needs and preferences of the end-users to create seamless and efficient digital experiences. Secondly, investing in capacity building and skills development for public sector employees is essential, fostering a culture of continuous learning and adaptation to technological advancements (United Nations, 2018). This will empower government workers to leverage new technologies and contribute to the overall success of digital transformation efforts.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Furthermore, implementing performance measurement and monitoring mechanisms is vital to assess the impact of digital transformation initiatives and inform evidence-based decision-making (OECD, 2017). These mechanisms offer valuable insights into the effectiveness of digital initiatives, enabling the government to refine and improve its strategies continually. Additionally, strengthening trust and transparency is key to the success of digital transformation. Engaging citizens in the process, promoting open data policies, and ensuring robust data protection measures contribute to building this trust and transparency (World Bank, 2016). By involving the public and demonstrating a commitment to openness and security, the government can create a supportive environment for digital transformation, ultimately leading to more efficient and effective public services.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V. Conclusion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Recap of the challenges and strategies for implementing digital transformation in the Italian government context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In conclusion, implementing digital transformation in the Italian government context faces several challenges, including low network access, low trust in the government, diverse regions and powerful local administrations, and various political, legal, economic, socio-cultural, and technological factors. However, Team Digitale has adopted numerous strategies to address these challenges, such as improving network access, building trust in government, collaborating with regional and local authorities, and learning from other countries' experiences with digital government initiatives (Datta, 2020)</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Importance of learning from other countries' experiences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Learning from other countries' experiences with digital government initiatives is crucial for Team Digitale to overcome the challenges associated with implementing digital transformation in Italy. By examining the strategies adopted by other countries and the lessons learned from their experiences, Team Digitale can gain valuable insights that can help inform their approach, avoid potential pitfalls, and increase the chances of success for Italy's digital transformation efforts ( Mergel et al., 2019).</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Potential impact of successful digital transformation on Italy's public administration and society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rPr>
        <w:t>Successful digital transformation in Italy's public administration has the potential to bring about significant benefits for the country and its citizens. These benefits include improved efficiency and effectiveness of public services, increased transparency and citizen engagement, cost savings for the government, and enhanced digital inclusion and access to public services for all citizens, particularly those in rural areas (Datta, 2020) Moreover, a digitally transformed public administration can contribute to increased trust in government institutions and foster a more innovative and resilient society that is better equipped to face the challenges of the 21st century (Dwivedi et al., 2017; United Nations, 2018).</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jc w:val="left"/>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References</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i w:val="false"/>
        </w:rPr>
        <w:t xml:space="preserve">Datta, P. (2020). Digital transformation of the Italian public administration: A case study. </w:t>
      </w:r>
      <w:r>
        <w:rPr>
          <w:i/>
        </w:rPr>
        <w:t>Communications of the Association for Information Systems</w:t>
      </w:r>
      <w:r>
        <w:rPr>
          <w:i w:val="false"/>
        </w:rPr>
        <w:t xml:space="preserve">, </w:t>
      </w:r>
      <w:r>
        <w:rPr>
          <w:i/>
        </w:rPr>
        <w:t>46</w:t>
      </w:r>
      <w:r>
        <w:rPr>
          <w:i w:val="false"/>
        </w:rPr>
        <w:t>, Article 11. https://doi.org/10.17705/1CAIS.04611</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i w:val="false"/>
        </w:rPr>
        <w:t xml:space="preserve">Dwivedi, Y. K., Shareef, M. A., Simintiras, A. C., Lal, B., &amp; Weerakkody, V. (2017). A generalised adoption model for services: A cross-country comparison of mobile health (m-health). </w:t>
      </w:r>
      <w:r>
        <w:rPr>
          <w:i/>
        </w:rPr>
        <w:t>Government Information Quarterly</w:t>
      </w:r>
      <w:r>
        <w:rPr>
          <w:i w:val="false"/>
        </w:rPr>
        <w:t xml:space="preserve">, </w:t>
      </w:r>
      <w:r>
        <w:rPr>
          <w:i/>
        </w:rPr>
        <w:t>30</w:t>
      </w:r>
      <w:r>
        <w:rPr>
          <w:i w:val="false"/>
        </w:rPr>
        <w:t>(1), 130–139.</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i w:val="false"/>
        </w:rPr>
        <w:t xml:space="preserve">European Commission. (2018). </w:t>
      </w:r>
      <w:r>
        <w:rPr>
          <w:i/>
        </w:rPr>
        <w:t>Standard Eurobarometer 90: Public opinion in the European Union</w:t>
      </w:r>
      <w:r>
        <w:rPr>
          <w:i w:val="false"/>
        </w:rPr>
        <w:t>. Retrieved October 1, 2022, from https://ec.europa.eu/commfrontoffice/publicopinion/index.cfm/Survey/getSurveyDetail/instruments/STANDARD/surveyKy/2215</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i w:val="false"/>
        </w:rPr>
        <w:t xml:space="preserve">European Commission. (2019). </w:t>
      </w:r>
      <w:r>
        <w:rPr>
          <w:i/>
        </w:rPr>
        <w:t>Digital Economy and Society Index (DESI) 2019: Country report Italy</w:t>
      </w:r>
      <w:r>
        <w:rPr>
          <w:i w:val="false"/>
        </w:rPr>
        <w:t>. Retrieved October 1, 2022, from https://ec.europa.eu/digital-single-market/en/news/digital-economy-and-society-index-desi-2019</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i w:val="false"/>
        </w:rPr>
        <w:t xml:space="preserve">Gartner. (2021). </w:t>
      </w:r>
      <w:r>
        <w:rPr>
          <w:i/>
        </w:rPr>
        <w:t>Digital transformation</w:t>
      </w:r>
      <w:r>
        <w:rPr>
          <w:i w:val="false"/>
        </w:rPr>
        <w:t>. Retrieved October 1, 2022, from https://www.gartner.com/en/information-technology/glossary/digital-transformation</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i w:val="false"/>
        </w:rPr>
        <w:t xml:space="preserve">Mergel, I., Edelmann, N., &amp; Haug, N. (2019). Defining digital transformation: Results from expert interviews. </w:t>
      </w:r>
      <w:r>
        <w:rPr>
          <w:i/>
        </w:rPr>
        <w:t>Government Information Quarterly</w:t>
      </w:r>
      <w:r>
        <w:rPr>
          <w:i w:val="false"/>
        </w:rPr>
        <w:t xml:space="preserve">, </w:t>
      </w:r>
      <w:r>
        <w:rPr>
          <w:i/>
        </w:rPr>
        <w:t>36</w:t>
      </w:r>
      <w:r>
        <w:rPr>
          <w:i w:val="false"/>
        </w:rPr>
        <w:t>(4), 101385.</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i w:val="false"/>
        </w:rPr>
        <w:t xml:space="preserve">OECD. (2017). </w:t>
      </w:r>
      <w:r>
        <w:rPr>
          <w:i/>
        </w:rPr>
        <w:t>Digital government review of Norway</w:t>
      </w:r>
      <w:r>
        <w:rPr>
          <w:i w:val="false"/>
        </w:rPr>
        <w:t>. OECD Digital Government Studies. https://doi.org/10.1787/9789264279742-en</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i w:val="false"/>
        </w:rPr>
        <w:t xml:space="preserve">United Nations. (2018). </w:t>
      </w:r>
      <w:r>
        <w:rPr>
          <w:i/>
        </w:rPr>
        <w:t>United Nations e-government survey 2018: Gearing e-government to support transformation towards sustainable and resilient societies</w:t>
      </w:r>
      <w:r>
        <w:rPr>
          <w:i w:val="false"/>
        </w:rPr>
        <w:t>. United Nations Department of Economic and Social Affairs. Retrieved October 1, 2022, from https://publicadministration.un.org/egovkb/Portals/egovkb/Documents/un/2018-Survey/EGovernment%20Survey%202018_FINAL%20for%20web.pdf</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i w:val="false"/>
        </w:rPr>
        <w:t xml:space="preserve">World Bank. (2016). </w:t>
      </w:r>
      <w:r>
        <w:rPr>
          <w:i/>
        </w:rPr>
        <w:t>World development report 2016: Digital dividends</w:t>
      </w:r>
      <w:r>
        <w:rPr>
          <w:i w:val="false"/>
        </w:rPr>
        <w:t>. World Bank. https://doi.org/10.1596/978-1-4648-0671-1</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
    </w:p>
    <w:sectPr>
      <w:type w:val="nextPage"/>
      <w:pgSz w:w="11906" w:h="16838"/>
      <w:pgMar w:left="1800" w:right="180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 w:name="Times New Roman">
    <w:charset w:val="01"/>
    <w:family w:val="roman"/>
    <w:pitch w:val="variable"/>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0" w:hanging="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default="1">
    <w:name w:val="Normal"/>
    <w:qFormat/>
    <w:pPr>
      <w:widowControl w:val="false"/>
      <w:bidi w:val="0"/>
      <w:spacing w:before="0" w:after="0"/>
      <w:jc w:val="both"/>
    </w:pPr>
    <w:rPr>
      <w:rFonts w:ascii="Calibri" w:hAnsi="Calibri" w:eastAsia="Calibri" w:cs="Calibri"/>
      <w:color w:val="auto"/>
      <w:kern w:val="2"/>
      <w:sz w:val="21"/>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qFormat/>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val="false"/>
      <w:bidi w:val="0"/>
      <w:spacing w:before="0" w:after="0"/>
      <w:jc w:val="both"/>
    </w:pPr>
    <w:rPr>
      <w:rFonts w:ascii="Calibri" w:hAnsi="Calibri" w:eastAsia="Calibri" w:cs="Calibri"/>
      <w:color w:val="auto"/>
      <w:kern w:val="0"/>
      <w:sz w:val="21"/>
      <w:szCs w:val="21"/>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j7dVtTgT/+x06Z+Qm27mc+1Eg==">CgMxLjAaJQoBMBIgCh4IB0IaCg9UaW1lcyBOZXcgUm9tYW4SB0d1bmdzdWg4AHIhMTFHenBvWnZwNHFuTDJ1a1hkcGJoSC1hM3pPSUhodER4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7</Pages>
  <Words>2657</Words>
  <Characters>17778</Characters>
  <CharactersWithSpaces>20372</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2023-04-12T07:22:00Z</dcterms:created>
  <dc:creator>zhongkeer</dc:creator>
  <dc:description/>
  <dc:language>en-HK</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2052-4.1.0.6538</vt:lpwstr>
  </property>
</Properties>
</file>