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58C84" w14:textId="0B3F04E5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Standard Model in particle physics has successfully explained almost all experimental results in the micros</w:t>
      </w:r>
      <w:r w:rsidR="00092EF2">
        <w:rPr>
          <w:rFonts w:ascii="Helvetica" w:hAnsi="Helvetica" w:cs="Helvetica"/>
          <w:color w:val="000000"/>
          <w:kern w:val="0"/>
        </w:rPr>
        <w:t xml:space="preserve">copic scale with high accuracy. </w:t>
      </w:r>
      <w:r>
        <w:rPr>
          <w:rFonts w:ascii="Helvetica" w:hAnsi="Helvetica" w:cs="Helvetica"/>
          <w:color w:val="000000"/>
          <w:kern w:val="0"/>
        </w:rPr>
        <w:t>However, the nature of dark matter and the Higgs mass hierarchy problem are still unanswered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Supersymmetry (SUSY), which proposes a new symmetry between fermions and bosons, is one of the most promising theories beyond the Standard Model for potentially answering these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In recent searches for supersymmetric particles that are involved in strong interaction, their masses were found to be above 1 TeV.</w:t>
      </w:r>
      <w:r w:rsidR="00A35134" w:rsidRPr="00A35134">
        <w:t xml:space="preserve"> </w:t>
      </w:r>
      <w:r w:rsidR="00A35134" w:rsidRPr="00A35134">
        <w:rPr>
          <w:rFonts w:ascii="Helvetica" w:hAnsi="Helvetica" w:cs="Helvetica"/>
          <w:color w:val="000000"/>
          <w:kern w:val="0"/>
        </w:rPr>
        <w:t>Since the production cross section drops as the masses of particles increase,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 w:rsidR="00A35134">
        <w:rPr>
          <w:rFonts w:ascii="Helvetica" w:hAnsi="Helvetica" w:cs="Helvetica" w:hint="eastAsia"/>
          <w:color w:val="000000"/>
          <w:kern w:val="0"/>
        </w:rPr>
        <w:t>t</w:t>
      </w:r>
      <w:r>
        <w:rPr>
          <w:rFonts w:ascii="Helvetica" w:hAnsi="Helvetica" w:cs="Helvetica"/>
          <w:color w:val="000000"/>
          <w:kern w:val="0"/>
        </w:rPr>
        <w:t>his</w:t>
      </w:r>
      <w:bookmarkStart w:id="0" w:name="_GoBack"/>
      <w:bookmarkEnd w:id="0"/>
      <w:r>
        <w:rPr>
          <w:rFonts w:ascii="Helvetica" w:hAnsi="Helvetica" w:cs="Helvetica"/>
          <w:color w:val="000000"/>
          <w:kern w:val="0"/>
        </w:rPr>
        <w:t xml:space="preserve"> might suggest that the pair production of electroweak gauginos</w:t>
      </w:r>
      <w:r w:rsidR="00A35134" w:rsidRPr="00A35134">
        <w:rPr>
          <w:rFonts w:ascii="Helvetica" w:hAnsi="Helvetica" w:cs="Helvetica"/>
          <w:color w:val="000000"/>
          <w:kern w:val="0"/>
        </w:rPr>
        <w:t>, which tend to have lower mass</w:t>
      </w:r>
      <w:r w:rsidR="00A35134">
        <w:rPr>
          <w:rFonts w:ascii="Helvetica" w:hAnsi="Helvetica" w:cs="Helvetica"/>
          <w:color w:val="000000"/>
          <w:kern w:val="0"/>
        </w:rPr>
        <w:t>,</w:t>
      </w:r>
      <w:r>
        <w:rPr>
          <w:rFonts w:ascii="Helvetica" w:hAnsi="Helvetica" w:cs="Helvetica"/>
          <w:color w:val="000000"/>
          <w:kern w:val="0"/>
        </w:rPr>
        <w:t xml:space="preserve"> is a dominant SUSY production process at the Large Hadron Collider (LHC).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Also, the recent upgrade in the increased center-of-mass energy of the pro</w:t>
      </w:r>
      <w:r w:rsidR="00092EF2">
        <w:rPr>
          <w:rFonts w:ascii="Helvetica" w:hAnsi="Helvetica" w:cs="Helvetica"/>
          <w:color w:val="000000"/>
          <w:kern w:val="0"/>
        </w:rPr>
        <w:t xml:space="preserve">ton-proton collisions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to 13 TeV has opened a new phase of exploration for SUSY.</w:t>
      </w:r>
    </w:p>
    <w:p w14:paraId="601476E6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FBAEBC5" w14:textId="28AB05F4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In this thesis, a search is presented for the electroweak pair production of a chargino and a neutralino (</w:t>
      </w:r>
      <m:oMath>
        <m:r>
          <w:rPr>
            <w:rFonts w:ascii="Cambria Math" w:hAnsi="Cambria Math" w:cs="Helvetica"/>
            <w:color w:val="000000"/>
            <w:kern w:val="0"/>
          </w:rPr>
          <m:t>p+p→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>),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where the chargino decays to the lightest neutralino and a W boson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+W</m:t>
        </m:r>
      </m:oMath>
      <w:r>
        <w:rPr>
          <w:rFonts w:ascii="Helvetica" w:hAnsi="Helvetica" w:cs="Helvetica"/>
          <w:color w:val="000000"/>
          <w:kern w:val="0"/>
        </w:rPr>
        <w:t>),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and the second lightest neutralino decays to the lightest neutralino and a Standard-Model-like Higgs boson with mass 125 GeV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+h</m:t>
        </m:r>
      </m:oMath>
      <w:r>
        <w:rPr>
          <w:rFonts w:ascii="Helvetica" w:hAnsi="Helvetica" w:cs="Helvetica"/>
          <w:color w:val="000000"/>
          <w:kern w:val="0"/>
        </w:rPr>
        <w:t>).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final state with two same-sign leptons, jets and missing transverse momentum are considered in this search.</w:t>
      </w:r>
      <w:r w:rsidR="007A5E57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The two leptons come from the leptonic decay of the W boson and the Higgs </w:t>
      </w:r>
      <w:r w:rsidR="007A5E57">
        <w:rPr>
          <w:rFonts w:ascii="Helvetica" w:hAnsi="Helvetica" w:cs="Helvetica"/>
          <w:color w:val="000000"/>
          <w:kern w:val="0"/>
        </w:rPr>
        <w:t>boson, with the decay modes of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h→WW</m:t>
        </m:r>
      </m:oMath>
      <w:r>
        <w:rPr>
          <w:rFonts w:ascii="Helvetica" w:hAnsi="Helvetica" w:cs="Helvetica"/>
          <w:color w:val="000000"/>
          <w:kern w:val="0"/>
        </w:rPr>
        <w:t>,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</m:t>
        </m:r>
        <m:r>
          <w:rPr>
            <w:rFonts w:ascii="Cambria Math" w:hAnsi="Cambria Math" w:cs="Helvetica" w:hint="eastAsia"/>
            <w:color w:val="000000"/>
            <w:kern w:val="0"/>
          </w:rPr>
          <m:t>ττ</m:t>
        </m:r>
      </m:oMath>
      <w:r w:rsidR="00430F1C">
        <w:rPr>
          <w:rFonts w:ascii="Helvetica" w:hAnsi="Helvetica" w:cs="Helvetica"/>
          <w:color w:val="000000"/>
          <w:kern w:val="0"/>
        </w:rPr>
        <w:t xml:space="preserve"> or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h→ZZ</m:t>
        </m:r>
      </m:oMath>
      <w:r w:rsidR="00725F65">
        <w:rPr>
          <w:rFonts w:ascii="Helvetica" w:hAnsi="Helvetica" w:cs="Helvetica"/>
          <w:color w:val="000000"/>
          <w:kern w:val="0"/>
        </w:rPr>
        <w:t>.</w:t>
      </w:r>
      <w:r w:rsidR="005B4C7E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This analysis is based on the proton-proton collision data delivered by the LHC at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= 13 TeV with the ATLAS (A Toroidal LHC ApparatuS) particle detector.</w:t>
      </w:r>
      <w:r w:rsidR="000424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integrated luminosity of data is 36.1 fb</w:t>
      </w:r>
      <w:r w:rsidR="005B4C7E">
        <w:rPr>
          <w:rFonts w:ascii="Helvetica" w:hAnsi="Helvetica" w:cs="Helvetica"/>
          <w:color w:val="000000"/>
          <w:kern w:val="0"/>
          <w:vertAlign w:val="superscript"/>
        </w:rPr>
        <w:t>-1</w:t>
      </w:r>
      <w:r>
        <w:rPr>
          <w:rFonts w:ascii="Helvetica" w:hAnsi="Helvetica" w:cs="Helvetica"/>
          <w:color w:val="000000"/>
          <w:kern w:val="0"/>
        </w:rPr>
        <w:t>.</w:t>
      </w:r>
    </w:p>
    <w:p w14:paraId="53AB38A1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70A510C" w14:textId="1FAB9A29" w:rsidR="00BE52A2" w:rsidRPr="00487943" w:rsidRDefault="00487943" w:rsidP="00487943">
      <w:r>
        <w:rPr>
          <w:rFonts w:ascii="Helvetica" w:hAnsi="Helvetica" w:cs="Helvetica"/>
          <w:color w:val="000000"/>
          <w:kern w:val="0"/>
        </w:rPr>
        <w:t xml:space="preserve">The exclusion limits for the masses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and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are extended up to 245 GeV, while the exclusion limits for the mass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are</w:t>
      </w:r>
      <w:r w:rsidR="00A54090">
        <w:rPr>
          <w:rFonts w:ascii="Helvetica" w:hAnsi="Helvetica" w:cs="Helvetica"/>
          <w:color w:val="000000"/>
          <w:kern w:val="0"/>
        </w:rPr>
        <w:t xml:space="preserve"> extended up to 40 GeV, with 95</w:t>
      </w:r>
      <w:r>
        <w:rPr>
          <w:rFonts w:ascii="Helvetica" w:hAnsi="Helvetica" w:cs="Helvetica"/>
          <w:color w:val="000000"/>
          <w:kern w:val="0"/>
        </w:rPr>
        <w:t>% confidence level, in the context of a simplified supersymmetric model.</w:t>
      </w:r>
    </w:p>
    <w:sectPr w:rsidR="00BE52A2" w:rsidRPr="00487943" w:rsidSect="00435FD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C3"/>
    <w:rsid w:val="00042430"/>
    <w:rsid w:val="00092EF2"/>
    <w:rsid w:val="00430F1C"/>
    <w:rsid w:val="00435FD5"/>
    <w:rsid w:val="00487943"/>
    <w:rsid w:val="00511636"/>
    <w:rsid w:val="00514EC3"/>
    <w:rsid w:val="005B4C7E"/>
    <w:rsid w:val="00725F65"/>
    <w:rsid w:val="007A5E57"/>
    <w:rsid w:val="00844E81"/>
    <w:rsid w:val="00A35134"/>
    <w:rsid w:val="00A54090"/>
    <w:rsid w:val="00BE52A2"/>
    <w:rsid w:val="00E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FF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1760</Characters>
  <Application>Microsoft Macintosh Word</Application>
  <DocSecurity>0</DocSecurity>
  <Lines>14</Lines>
  <Paragraphs>4</Paragraphs>
  <ScaleCrop>false</ScaleCrop>
  <Company>N/A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</dc:creator>
  <cp:keywords/>
  <dc:description/>
  <cp:lastModifiedBy>Samuel Lo</cp:lastModifiedBy>
  <cp:revision>14</cp:revision>
  <dcterms:created xsi:type="dcterms:W3CDTF">2018-11-12T17:23:00Z</dcterms:created>
  <dcterms:modified xsi:type="dcterms:W3CDTF">2019-05-02T07:09:00Z</dcterms:modified>
</cp:coreProperties>
</file>