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Corpo sem imagem</w:t>
      </w:r>
    </w:p>
    <w:sectPr>
      <w:headerReference w:type="default" r:id="rIdHdr"/>
    </w:sectPr>
  </w:body>
</w:document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p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914400"/>
          <wp:wrapNone/>
          <wp:docPr id="1" name="brasao.png"/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<Relationship Id="rIdHdr" Type="http://schemas.openxmlformats.org/officeDocument/2006/relationships/header" Target="header2.xml"/>
</Relationships>
</file>