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9B" w:rsidRDefault="00F103CF" w:rsidP="002A6E9A">
      <w:pPr>
        <w:pStyle w:val="Heading1"/>
      </w:pPr>
      <w:r>
        <w:t>Attribute Grammar</w:t>
      </w:r>
    </w:p>
    <w:tbl>
      <w:tblPr>
        <w:tblStyle w:val="GridTable1Light-Accent5"/>
        <w:tblW w:w="15304" w:type="dxa"/>
        <w:tblLook w:val="04A0" w:firstRow="1" w:lastRow="0" w:firstColumn="1" w:lastColumn="0" w:noHBand="0" w:noVBand="1"/>
      </w:tblPr>
      <w:tblGrid>
        <w:gridCol w:w="6516"/>
        <w:gridCol w:w="2268"/>
        <w:gridCol w:w="6520"/>
      </w:tblGrid>
      <w:tr w:rsidR="007C309B" w:rsidRPr="002A6E9A" w:rsidTr="00244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2268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6520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244F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:rsidR="00244FD5" w:rsidRPr="00244FD5" w:rsidRDefault="00244FD5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>program.</w:t>
            </w:r>
            <w:r w:rsidRPr="00244F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definicion_variable_global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s-ES"/>
              </w:rPr>
              <w:t>i</w:t>
            </w: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>.address =</w:t>
            </w:r>
          </w:p>
          <w:p w:rsidR="00244FD5" w:rsidRPr="00244FD5" w:rsidRDefault="00244FD5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</w:pP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</w:t>
            </w:r>
            <w:r w:rsidRPr="00244FD5">
              <w:rPr>
                <w:rFonts w:asciiTheme="minorHAnsi" w:hAnsiTheme="minorHAnsi" w:cstheme="minorHAnsi"/>
                <w:sz w:val="20"/>
                <w:szCs w:val="20"/>
              </w:rPr>
              <w:t>∑</w:t>
            </w: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program.definitions</w:t>
            </w: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</w:rPr>
              <w:t>j</w:t>
            </w: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.type.size  </w:t>
            </w:r>
            <w:r w:rsidRPr="00244FD5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</w:rPr>
              <w:t>|  0 ≤ j &lt; i</w:t>
            </w:r>
          </w:p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A6E9A" w:rsidRPr="002A6E9A" w:rsidTr="00244FD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EEAF6" w:themeFill="accent1" w:themeFillTint="33"/>
          </w:tcPr>
          <w:p w:rsidR="002A6E9A" w:rsidRPr="00244FD5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2A6E9A" w:rsidRPr="00244FD5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definicion_campo_struct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definicion_variable_local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definicion_variable_global: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A6E9A" w:rsidRPr="00244FD5" w:rsidTr="00244FD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funcion: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parametros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retorno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 xml:space="preserve">:tipo*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locales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:definicion_variable_local*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sentencias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sentencia_asignacion: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izquierda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derecha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sentencia_print: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expresiones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sentencia_read: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expresiones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sentencia_if: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condicion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sentencias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sino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sentencia_while: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condicion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sentencias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sentencia_llamada_funcion: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parametros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2268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sentencia_return: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expresion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244FD5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44FD5" w:rsidRPr="002A6E9A" w:rsidRDefault="00244FD5" w:rsidP="00244FD5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2268" w:type="dxa"/>
          </w:tcPr>
          <w:p w:rsidR="00244FD5" w:rsidRPr="00244FD5" w:rsidRDefault="00244FD5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244FD5" w:rsidRPr="00244FD5" w:rsidRDefault="00E01A91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A6E9A">
              <w:rPr>
                <w:sz w:val="20"/>
                <w:szCs w:val="20"/>
              </w:rPr>
              <w:t>tipoInt</w:t>
            </w:r>
            <w:r w:rsidR="00244FD5"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>.size = 2</w:t>
            </w:r>
          </w:p>
        </w:tc>
      </w:tr>
      <w:tr w:rsidR="00244FD5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44FD5" w:rsidRPr="002A6E9A" w:rsidRDefault="00244FD5" w:rsidP="00244FD5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2268" w:type="dxa"/>
          </w:tcPr>
          <w:p w:rsidR="00244FD5" w:rsidRPr="00244FD5" w:rsidRDefault="00244FD5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244FD5" w:rsidRPr="00244FD5" w:rsidRDefault="00E01A91" w:rsidP="0024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A6E9A">
              <w:rPr>
                <w:sz w:val="20"/>
                <w:szCs w:val="20"/>
              </w:rPr>
              <w:t>tipoFloat</w:t>
            </w:r>
            <w:r w:rsidR="00244FD5"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>.size = 4</w:t>
            </w: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44FD5" w:rsidRDefault="00E0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6E9A">
              <w:rPr>
                <w:sz w:val="20"/>
                <w:szCs w:val="20"/>
              </w:rPr>
              <w:t>tipoChar</w:t>
            </w:r>
            <w:r>
              <w:rPr>
                <w:sz w:val="20"/>
                <w:szCs w:val="20"/>
              </w:rPr>
              <w:t>.size = 1</w:t>
            </w:r>
          </w:p>
        </w:tc>
      </w:tr>
      <w:tr w:rsidR="002A6E9A" w:rsidRPr="00782696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2A6E9A" w:rsidRPr="0089247E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520" w:type="dxa"/>
          </w:tcPr>
          <w:p w:rsidR="006A3633" w:rsidRPr="00244FD5" w:rsidRDefault="006A3633" w:rsidP="006A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tipoVar</w:t>
            </w: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  <w:r w:rsidR="00782696">
              <w:rPr>
                <w:sz w:val="20"/>
                <w:szCs w:val="20"/>
              </w:rPr>
              <w:t>size</w:t>
            </w:r>
            <w:bookmarkStart w:id="0" w:name="_GoBack"/>
            <w:bookmarkEnd w:id="0"/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</w:t>
            </w:r>
          </w:p>
          <w:p w:rsidR="002A6E9A" w:rsidRPr="00782696" w:rsidRDefault="006A3633" w:rsidP="006A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244FD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</w:t>
            </w:r>
            <w:r w:rsidRPr="00782696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∑</w:t>
            </w:r>
            <w:r w:rsidRPr="00782696"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 xml:space="preserve"> </w:t>
            </w:r>
            <w:r w:rsidR="00782696" w:rsidRPr="00782696"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>tipoVar</w:t>
            </w:r>
            <w:r w:rsidRPr="00782696"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>.</w:t>
            </w:r>
            <w:r w:rsidR="00782696" w:rsidRPr="00782696">
              <w:rPr>
                <w:sz w:val="20"/>
                <w:szCs w:val="20"/>
                <w:lang w:val="es-ES"/>
              </w:rPr>
              <w:t>definicion_campo_struct</w:t>
            </w:r>
            <w:r w:rsidR="00782696">
              <w:rPr>
                <w:sz w:val="20"/>
                <w:szCs w:val="20"/>
                <w:vertAlign w:val="subscript"/>
                <w:lang w:val="es-ES"/>
              </w:rPr>
              <w:t>i</w:t>
            </w:r>
            <w:r w:rsidRPr="00782696"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  <w:t xml:space="preserve">.type.size  </w:t>
            </w:r>
            <w:r w:rsidRPr="00782696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s-ES"/>
              </w:rPr>
              <w:t>|  0 ≤ j &lt; i</w:t>
            </w: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tipoArray: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tamanio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E0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tipoArray.size = tipo.size * tamanio</w:t>
            </w: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2A6E9A" w:rsidRPr="0089247E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520" w:type="dxa"/>
          </w:tcPr>
          <w:p w:rsidR="002A6E9A" w:rsidRPr="00244FD5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expr_binaria: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izquierda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operador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derecha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expr_vector: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fuera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dentro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expr_punto: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izquierda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derecha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expr_parentesis: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expr_cast: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tipo_convertido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2268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2A6E9A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44FD5" w:rsidRDefault="002A6E9A" w:rsidP="002A6E9A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>expr_llamada_funcion: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→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nombre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  <w:r w:rsidRPr="00244FD5">
              <w:rPr>
                <w:b w:val="0"/>
                <w:i/>
                <w:sz w:val="20"/>
                <w:szCs w:val="20"/>
                <w:lang w:val="es-ES"/>
              </w:rPr>
              <w:t>parametros</w:t>
            </w:r>
            <w:r w:rsidRPr="00244FD5">
              <w:rPr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2268" w:type="dxa"/>
          </w:tcPr>
          <w:p w:rsidR="002A6E9A" w:rsidRPr="0089247E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</w:tcPr>
          <w:p w:rsidR="002A6E9A" w:rsidRPr="0089247E" w:rsidRDefault="002A6E9A" w:rsidP="002A6E9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7C309B" w:rsidRPr="00244FD5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44FD5" w:rsidRDefault="00F103CF">
            <w:pPr>
              <w:ind w:left="2"/>
              <w:rPr>
                <w:b w:val="0"/>
                <w:sz w:val="20"/>
                <w:szCs w:val="20"/>
                <w:lang w:val="es-ES"/>
              </w:rPr>
            </w:pPr>
            <w:r w:rsidRPr="00244FD5">
              <w:rPr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44FD5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2268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44F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Pr="00244FD5" w:rsidRDefault="00F103CF">
      <w:pPr>
        <w:spacing w:after="265"/>
        <w:rPr>
          <w:lang w:val="es-ES"/>
        </w:rPr>
      </w:pPr>
      <w:r w:rsidRPr="00244FD5">
        <w:rPr>
          <w:sz w:val="19"/>
          <w:lang w:val="es-ES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Heading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9B"/>
    <w:rsid w:val="00244FD5"/>
    <w:rsid w:val="002A6E9A"/>
    <w:rsid w:val="00536C3F"/>
    <w:rsid w:val="006A3633"/>
    <w:rsid w:val="006B0375"/>
    <w:rsid w:val="00782696"/>
    <w:rsid w:val="007C309B"/>
    <w:rsid w:val="00C32853"/>
    <w:rsid w:val="00E01A91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124E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-Accent5">
    <w:name w:val="Grid Table 1 Light Accent 5"/>
    <w:basedOn w:val="Table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A199D-5CCF-4EDF-8185-82990609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Becario</cp:lastModifiedBy>
  <cp:revision>9</cp:revision>
  <dcterms:created xsi:type="dcterms:W3CDTF">2019-03-23T17:51:00Z</dcterms:created>
  <dcterms:modified xsi:type="dcterms:W3CDTF">2019-03-28T09:49:00Z</dcterms:modified>
</cp:coreProperties>
</file>